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849" w:rsidRPr="006F5849" w:rsidRDefault="006F5849" w:rsidP="006F5849">
      <w:pPr>
        <w:ind w:left="-284"/>
        <w:jc w:val="both"/>
        <w:rPr>
          <w:rFonts w:asciiTheme="minorHAnsi" w:hAnsiTheme="minorHAnsi"/>
          <w:szCs w:val="24"/>
        </w:rPr>
      </w:pPr>
      <w:r w:rsidRPr="006F5849">
        <w:rPr>
          <w:rFonts w:asciiTheme="minorHAnsi" w:hAnsiTheme="minorHAnsi"/>
          <w:szCs w:val="24"/>
        </w:rPr>
        <w:t xml:space="preserve">PROCESSO LICITATÓRIO </w:t>
      </w:r>
      <w:r w:rsidRPr="006F5849">
        <w:rPr>
          <w:rFonts w:asciiTheme="minorHAnsi" w:hAnsiTheme="minorHAnsi"/>
          <w:szCs w:val="24"/>
        </w:rPr>
        <w:softHyphen/>
      </w:r>
      <w:r w:rsidRPr="006F5849">
        <w:rPr>
          <w:rFonts w:asciiTheme="minorHAnsi" w:hAnsiTheme="minorHAnsi"/>
          <w:szCs w:val="24"/>
        </w:rPr>
        <w:softHyphen/>
      </w:r>
      <w:r w:rsidRPr="006F5849">
        <w:rPr>
          <w:rFonts w:asciiTheme="minorHAnsi" w:hAnsiTheme="minorHAnsi"/>
          <w:szCs w:val="24"/>
        </w:rPr>
        <w:softHyphen/>
        <w:t xml:space="preserve">Nº </w:t>
      </w:r>
      <w:r w:rsidR="00305F9B">
        <w:rPr>
          <w:rFonts w:asciiTheme="minorHAnsi" w:hAnsiTheme="minorHAnsi"/>
          <w:szCs w:val="24"/>
        </w:rPr>
        <w:t>75</w:t>
      </w:r>
      <w:r w:rsidRPr="006F5849">
        <w:rPr>
          <w:rFonts w:asciiTheme="minorHAnsi" w:hAnsiTheme="minorHAnsi"/>
          <w:szCs w:val="24"/>
        </w:rPr>
        <w:t>/2020</w:t>
      </w:r>
    </w:p>
    <w:p w:rsidR="006F5849" w:rsidRPr="006F5849" w:rsidRDefault="006F5849" w:rsidP="006F5849">
      <w:pPr>
        <w:ind w:left="-284"/>
        <w:jc w:val="both"/>
        <w:rPr>
          <w:rFonts w:asciiTheme="minorHAnsi" w:hAnsiTheme="minorHAnsi"/>
          <w:szCs w:val="24"/>
        </w:rPr>
      </w:pPr>
      <w:r w:rsidRPr="006F5849">
        <w:rPr>
          <w:rFonts w:asciiTheme="minorHAnsi" w:hAnsiTheme="minorHAnsi"/>
          <w:szCs w:val="24"/>
        </w:rPr>
        <w:t>EDITAL DE PREGÃO PRESENCIAL N° 1</w:t>
      </w:r>
      <w:r w:rsidR="00305F9B">
        <w:rPr>
          <w:rFonts w:asciiTheme="minorHAnsi" w:hAnsiTheme="minorHAnsi"/>
          <w:szCs w:val="24"/>
        </w:rPr>
        <w:t>8</w:t>
      </w:r>
      <w:r w:rsidRPr="006F5849">
        <w:rPr>
          <w:rFonts w:asciiTheme="minorHAnsi" w:hAnsiTheme="minorHAnsi"/>
          <w:szCs w:val="24"/>
        </w:rPr>
        <w:t>/2020 - REGISTRO DE PREÇO</w:t>
      </w:r>
    </w:p>
    <w:p w:rsidR="006F5849" w:rsidRPr="006F5849" w:rsidRDefault="006F5849" w:rsidP="006F5849">
      <w:pPr>
        <w:ind w:left="-284"/>
        <w:jc w:val="both"/>
        <w:rPr>
          <w:rFonts w:asciiTheme="minorHAnsi" w:hAnsiTheme="minorHAnsi"/>
          <w:b/>
          <w:szCs w:val="24"/>
        </w:rPr>
      </w:pPr>
    </w:p>
    <w:p w:rsidR="006F5849" w:rsidRPr="006F5849" w:rsidRDefault="006F5849" w:rsidP="00D14D7F">
      <w:pPr>
        <w:spacing w:after="120"/>
        <w:ind w:left="-284"/>
        <w:jc w:val="both"/>
        <w:rPr>
          <w:rFonts w:asciiTheme="minorHAnsi" w:hAnsiTheme="minorHAnsi"/>
          <w:b/>
          <w:szCs w:val="24"/>
        </w:rPr>
      </w:pPr>
      <w:r w:rsidRPr="006F5849">
        <w:rPr>
          <w:rFonts w:asciiTheme="minorHAnsi" w:hAnsiTheme="minorHAnsi"/>
          <w:b/>
          <w:szCs w:val="24"/>
        </w:rPr>
        <w:t xml:space="preserve">LICITAÇÃO EXCLUSIVA PARA MICROEMPRESA E EMPRESA DE PEQUENO PORTE E AMPLA CONCORRÊNCIA </w:t>
      </w:r>
    </w:p>
    <w:p w:rsidR="00D14D7F" w:rsidRDefault="00D14D7F" w:rsidP="006F5849">
      <w:pPr>
        <w:ind w:left="-284"/>
        <w:jc w:val="both"/>
        <w:rPr>
          <w:rFonts w:asciiTheme="minorHAnsi" w:hAnsiTheme="minorHAnsi"/>
          <w:szCs w:val="24"/>
        </w:rPr>
      </w:pPr>
      <w:r w:rsidRPr="00D14D7F">
        <w:rPr>
          <w:rFonts w:asciiTheme="minorHAnsi" w:hAnsiTheme="minorHAnsi"/>
          <w:szCs w:val="24"/>
        </w:rPr>
        <w:t xml:space="preserve">A Prefeitura Municipal de São Joaquim CNPJ 82.561.093/0001-98, com recursos do Fundo Municipal de Saúde CNPJ 17.932.766/001-07 e do FUNREBOM por intermédio de seu Pregoeiro e sua Equipe de Apoio, nomeada através do decreto 362/2018, torna público que fará realizar às </w:t>
      </w:r>
      <w:r w:rsidRPr="00AF0D45">
        <w:rPr>
          <w:rFonts w:asciiTheme="minorHAnsi" w:hAnsiTheme="minorHAnsi"/>
          <w:b/>
          <w:szCs w:val="24"/>
        </w:rPr>
        <w:t xml:space="preserve">09h30min do dia 15 de julho </w:t>
      </w:r>
      <w:proofErr w:type="spellStart"/>
      <w:r w:rsidRPr="00AF0D45">
        <w:rPr>
          <w:rFonts w:asciiTheme="minorHAnsi" w:hAnsiTheme="minorHAnsi"/>
          <w:b/>
          <w:szCs w:val="24"/>
        </w:rPr>
        <w:t>de</w:t>
      </w:r>
      <w:proofErr w:type="spellEnd"/>
      <w:r w:rsidRPr="00AF0D45">
        <w:rPr>
          <w:rFonts w:asciiTheme="minorHAnsi" w:hAnsiTheme="minorHAnsi"/>
          <w:b/>
          <w:szCs w:val="24"/>
        </w:rPr>
        <w:t xml:space="preserve"> 20</w:t>
      </w:r>
      <w:r w:rsidR="00AF0D45" w:rsidRPr="00AF0D45">
        <w:rPr>
          <w:rFonts w:asciiTheme="minorHAnsi" w:hAnsiTheme="minorHAnsi"/>
          <w:b/>
          <w:szCs w:val="24"/>
        </w:rPr>
        <w:t>20</w:t>
      </w:r>
      <w:r w:rsidRPr="00D14D7F">
        <w:rPr>
          <w:rFonts w:asciiTheme="minorHAnsi" w:hAnsiTheme="minorHAnsi"/>
          <w:szCs w:val="24"/>
        </w:rPr>
        <w:t xml:space="preserve">, licitação na modalidade </w:t>
      </w:r>
      <w:r w:rsidRPr="00AF0D45">
        <w:rPr>
          <w:rFonts w:asciiTheme="minorHAnsi" w:hAnsiTheme="minorHAnsi"/>
          <w:b/>
          <w:szCs w:val="24"/>
        </w:rPr>
        <w:t>PREGÃO com registro de preços, pelo menor preço por item</w:t>
      </w:r>
      <w:r w:rsidRPr="00D14D7F">
        <w:rPr>
          <w:rFonts w:asciiTheme="minorHAnsi" w:hAnsiTheme="minorHAnsi"/>
          <w:szCs w:val="24"/>
        </w:rPr>
        <w:t>, regida pela Lei nº 10.520/02, regulamentada pelo Decreto Municipal nº 001/06, pela Lei Complementar nº 123/06 alterada pela Lei Complementar nº147/14 por este Edital e, subsidiariamente pela Lei nº 8.666/93, a Praça João Ribeiro, n° 01, Centro, 2º Piso - Sala de Licitações, destinado à Aquisição de carga de gás oxigênio medicinal para Fundo Municipal de Saúde e 2ª Companhia de Bombeiros Militar de São Joaquim.</w:t>
      </w:r>
    </w:p>
    <w:p w:rsidR="00D14D7F" w:rsidRPr="006F5849" w:rsidRDefault="00D14D7F" w:rsidP="006F5849">
      <w:pPr>
        <w:ind w:left="-284"/>
        <w:jc w:val="both"/>
        <w:rPr>
          <w:rFonts w:asciiTheme="minorHAnsi" w:hAnsiTheme="minorHAnsi"/>
          <w:szCs w:val="24"/>
        </w:rPr>
      </w:pPr>
    </w:p>
    <w:p w:rsidR="006F5849" w:rsidRPr="006F5849" w:rsidRDefault="006F5849" w:rsidP="006F5849">
      <w:pPr>
        <w:ind w:left="-284"/>
        <w:jc w:val="both"/>
        <w:rPr>
          <w:rFonts w:asciiTheme="minorHAnsi" w:hAnsiTheme="minorHAnsi"/>
          <w:szCs w:val="24"/>
        </w:rPr>
      </w:pPr>
      <w:r w:rsidRPr="006F5849">
        <w:rPr>
          <w:rFonts w:asciiTheme="minorHAnsi" w:hAnsiTheme="minorHAnsi"/>
          <w:szCs w:val="24"/>
        </w:rPr>
        <w:t>1. DO OBJETO:</w:t>
      </w:r>
    </w:p>
    <w:p w:rsidR="006F5849" w:rsidRDefault="006F5849" w:rsidP="006F5849">
      <w:pPr>
        <w:ind w:left="-284"/>
        <w:jc w:val="both"/>
        <w:rPr>
          <w:rFonts w:asciiTheme="minorHAnsi" w:hAnsiTheme="minorHAnsi"/>
          <w:b/>
          <w:szCs w:val="24"/>
        </w:rPr>
      </w:pPr>
      <w:proofErr w:type="gramStart"/>
      <w:r w:rsidRPr="006F5849">
        <w:rPr>
          <w:rFonts w:asciiTheme="minorHAnsi" w:hAnsiTheme="minorHAnsi"/>
          <w:szCs w:val="24"/>
        </w:rPr>
        <w:t xml:space="preserve">1.1 </w:t>
      </w:r>
      <w:r w:rsidR="00D14D7F" w:rsidRPr="00D14D7F">
        <w:rPr>
          <w:rFonts w:asciiTheme="minorHAnsi" w:hAnsiTheme="minorHAnsi"/>
          <w:b/>
          <w:szCs w:val="24"/>
        </w:rPr>
        <w:t>Aquisição</w:t>
      </w:r>
      <w:proofErr w:type="gramEnd"/>
      <w:r w:rsidR="00D14D7F" w:rsidRPr="00D14D7F">
        <w:rPr>
          <w:rFonts w:asciiTheme="minorHAnsi" w:hAnsiTheme="minorHAnsi"/>
          <w:b/>
          <w:szCs w:val="24"/>
        </w:rPr>
        <w:t xml:space="preserve"> de carga de gás oxigênio medicinal para Fundo Municipal de Saúde e 2ª Companhia de Bombeiros Militar de São Joaquim.</w:t>
      </w:r>
    </w:p>
    <w:p w:rsidR="00D14D7F" w:rsidRDefault="00D14D7F" w:rsidP="006F5849">
      <w:pPr>
        <w:ind w:left="-284"/>
        <w:jc w:val="both"/>
        <w:rPr>
          <w:rFonts w:asciiTheme="minorHAnsi" w:hAnsiTheme="minorHAnsi"/>
          <w:b/>
          <w:szCs w:val="24"/>
        </w:rPr>
      </w:pPr>
    </w:p>
    <w:p w:rsidR="00D14D7F" w:rsidRPr="006F5849" w:rsidRDefault="00D14D7F" w:rsidP="006F5849">
      <w:pPr>
        <w:ind w:left="-284"/>
        <w:jc w:val="both"/>
        <w:rPr>
          <w:rFonts w:asciiTheme="minorHAnsi" w:hAnsiTheme="minorHAnsi"/>
          <w:szCs w:val="24"/>
        </w:rPr>
      </w:pPr>
      <w:r w:rsidRPr="00935B8D">
        <w:rPr>
          <w:rFonts w:asciiTheme="minorHAnsi" w:hAnsiTheme="minorHAnsi"/>
          <w:b/>
          <w:u w:val="single"/>
        </w:rPr>
        <w:t xml:space="preserve">Itens 1, 2 E 3 - </w:t>
      </w:r>
      <w:proofErr w:type="gramStart"/>
      <w:r w:rsidRPr="00935B8D">
        <w:rPr>
          <w:rFonts w:asciiTheme="minorHAnsi" w:hAnsiTheme="minorHAnsi"/>
          <w:b/>
          <w:u w:val="single"/>
        </w:rPr>
        <w:t>Exclusiva</w:t>
      </w:r>
      <w:proofErr w:type="gramEnd"/>
      <w:r w:rsidRPr="00935B8D">
        <w:rPr>
          <w:rFonts w:asciiTheme="minorHAnsi" w:hAnsiTheme="minorHAnsi"/>
          <w:b/>
          <w:u w:val="single"/>
        </w:rPr>
        <w:t xml:space="preserve"> para ME e EPP</w:t>
      </w:r>
      <w:r>
        <w:rPr>
          <w:rFonts w:asciiTheme="minorHAnsi" w:hAnsiTheme="minorHAnsi"/>
        </w:rPr>
        <w:t xml:space="preserve"> </w:t>
      </w:r>
      <w:r w:rsidRPr="00935B8D">
        <w:rPr>
          <w:rFonts w:asciiTheme="minorHAnsi" w:hAnsiTheme="minorHAnsi"/>
          <w:b/>
          <w:highlight w:val="yellow"/>
        </w:rPr>
        <w:t>(conforme disposto no item 13.9.7)</w:t>
      </w:r>
      <w:r>
        <w:rPr>
          <w:rFonts w:asciiTheme="minorHAnsi" w:hAnsiTheme="minorHAnsi"/>
        </w:rPr>
        <w:t>.</w:t>
      </w:r>
    </w:p>
    <w:p w:rsidR="006F5849" w:rsidRPr="006F5849" w:rsidRDefault="006F5849" w:rsidP="006F5849">
      <w:pPr>
        <w:ind w:left="-284"/>
        <w:jc w:val="both"/>
        <w:rPr>
          <w:rFonts w:asciiTheme="minorHAnsi" w:hAnsiTheme="minorHAnsi"/>
          <w:szCs w:val="24"/>
        </w:rPr>
      </w:pPr>
    </w:p>
    <w:p w:rsidR="006F5849" w:rsidRPr="006F5849" w:rsidRDefault="006F5849" w:rsidP="006F5849">
      <w:pPr>
        <w:ind w:left="-284"/>
        <w:jc w:val="both"/>
        <w:rPr>
          <w:rFonts w:asciiTheme="minorHAnsi" w:hAnsiTheme="minorHAnsi"/>
          <w:szCs w:val="24"/>
        </w:rPr>
      </w:pPr>
      <w:r w:rsidRPr="006F5849">
        <w:rPr>
          <w:rFonts w:asciiTheme="minorHAnsi" w:hAnsiTheme="minorHAnsi"/>
          <w:szCs w:val="24"/>
        </w:rPr>
        <w:t xml:space="preserve">1.2 Aquisição de ração para atender as necessidades do canil localizado nas dependências do pátio da oficina municipal sito à </w:t>
      </w:r>
      <w:proofErr w:type="gramStart"/>
      <w:r w:rsidRPr="006F5849">
        <w:rPr>
          <w:rFonts w:asciiTheme="minorHAnsi" w:hAnsiTheme="minorHAnsi"/>
          <w:szCs w:val="24"/>
        </w:rPr>
        <w:t>rua</w:t>
      </w:r>
      <w:proofErr w:type="gramEnd"/>
      <w:r w:rsidRPr="006F5849">
        <w:rPr>
          <w:rFonts w:asciiTheme="minorHAnsi" w:hAnsiTheme="minorHAnsi"/>
          <w:szCs w:val="24"/>
        </w:rPr>
        <w:t xml:space="preserve"> </w:t>
      </w:r>
      <w:proofErr w:type="spellStart"/>
      <w:r w:rsidRPr="006F5849">
        <w:rPr>
          <w:rFonts w:asciiTheme="minorHAnsi" w:hAnsiTheme="minorHAnsi"/>
          <w:szCs w:val="24"/>
        </w:rPr>
        <w:t>Jailo</w:t>
      </w:r>
      <w:proofErr w:type="spellEnd"/>
      <w:r w:rsidRPr="006F5849">
        <w:rPr>
          <w:rFonts w:asciiTheme="minorHAnsi" w:hAnsiTheme="minorHAnsi"/>
          <w:szCs w:val="24"/>
        </w:rPr>
        <w:t xml:space="preserve"> Amarante Ferreira, s/n, Bairro Santa Paulina</w:t>
      </w:r>
      <w:r w:rsidR="00261E5D" w:rsidRPr="00261E5D">
        <w:rPr>
          <w:rFonts w:asciiTheme="minorHAnsi" w:hAnsiTheme="minorHAnsi"/>
          <w:szCs w:val="24"/>
        </w:rPr>
        <w:t>.</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 DA RETIRADA DO EDITAL:</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Far-se-á de 2ª a 6ª feira, da</w:t>
      </w:r>
      <w:r w:rsidR="00E50DE6" w:rsidRPr="00261E5D">
        <w:rPr>
          <w:rFonts w:asciiTheme="minorHAnsi" w:hAnsiTheme="minorHAnsi"/>
          <w:szCs w:val="24"/>
        </w:rPr>
        <w:t>s</w:t>
      </w:r>
      <w:r w:rsidRPr="00261E5D">
        <w:rPr>
          <w:rFonts w:asciiTheme="minorHAnsi" w:hAnsiTheme="minorHAnsi"/>
          <w:szCs w:val="24"/>
        </w:rPr>
        <w:t xml:space="preserve"> </w:t>
      </w:r>
      <w:proofErr w:type="gramStart"/>
      <w:r w:rsidRPr="00261E5D">
        <w:rPr>
          <w:rFonts w:asciiTheme="minorHAnsi" w:hAnsiTheme="minorHAnsi"/>
          <w:szCs w:val="24"/>
        </w:rPr>
        <w:t>13:00</w:t>
      </w:r>
      <w:proofErr w:type="gramEnd"/>
      <w:r w:rsidRPr="00261E5D">
        <w:rPr>
          <w:rFonts w:asciiTheme="minorHAnsi" w:hAnsiTheme="minorHAnsi"/>
          <w:szCs w:val="24"/>
        </w:rPr>
        <w:t xml:space="preserve"> às 19:00 horas, no </w:t>
      </w:r>
      <w:proofErr w:type="spellStart"/>
      <w:r w:rsidRPr="00261E5D">
        <w:rPr>
          <w:rFonts w:asciiTheme="minorHAnsi" w:hAnsiTheme="minorHAnsi"/>
          <w:szCs w:val="24"/>
        </w:rPr>
        <w:t>Depto</w:t>
      </w:r>
      <w:proofErr w:type="spellEnd"/>
      <w:r w:rsidRPr="00261E5D">
        <w:rPr>
          <w:rFonts w:asciiTheme="minorHAnsi" w:hAnsiTheme="minorHAnsi"/>
          <w:szCs w:val="24"/>
        </w:rPr>
        <w:t xml:space="preserve">. </w:t>
      </w:r>
      <w:proofErr w:type="gramStart"/>
      <w:r w:rsidRPr="00261E5D">
        <w:rPr>
          <w:rFonts w:asciiTheme="minorHAnsi" w:hAnsiTheme="minorHAnsi"/>
          <w:szCs w:val="24"/>
        </w:rPr>
        <w:t>de</w:t>
      </w:r>
      <w:proofErr w:type="gramEnd"/>
      <w:r w:rsidRPr="00261E5D">
        <w:rPr>
          <w:rFonts w:asciiTheme="minorHAnsi" w:hAnsiTheme="minorHAnsi"/>
          <w:szCs w:val="24"/>
        </w:rPr>
        <w:t xml:space="preserve"> Compras e Licitações, à Praça João Ribeiro, Nº 01 - Centro, São Joaquim, SC, sem ônus.</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3. DO(S) PEDIDO(S) DE ESCLARECIMENTO(S):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3.1 Esclarecimentos a respeito de dúvidas de caráter técnico e de interpretação dos termos do Edital deverão ser formalizados, obrigatoriamente, por escrito e endereçados ao </w:t>
      </w:r>
      <w:proofErr w:type="spellStart"/>
      <w:r w:rsidRPr="00261E5D">
        <w:rPr>
          <w:rFonts w:asciiTheme="minorHAnsi" w:hAnsiTheme="minorHAnsi"/>
          <w:szCs w:val="24"/>
        </w:rPr>
        <w:t>Depto</w:t>
      </w:r>
      <w:proofErr w:type="spellEnd"/>
      <w:r w:rsidRPr="00261E5D">
        <w:rPr>
          <w:rFonts w:asciiTheme="minorHAnsi" w:hAnsiTheme="minorHAnsi"/>
          <w:szCs w:val="24"/>
        </w:rPr>
        <w:t xml:space="preserve">. </w:t>
      </w:r>
      <w:proofErr w:type="gramStart"/>
      <w:r w:rsidRPr="00261E5D">
        <w:rPr>
          <w:rFonts w:asciiTheme="minorHAnsi" w:hAnsiTheme="minorHAnsi"/>
          <w:szCs w:val="24"/>
        </w:rPr>
        <w:t>de</w:t>
      </w:r>
      <w:proofErr w:type="gramEnd"/>
      <w:r w:rsidRPr="00261E5D">
        <w:rPr>
          <w:rFonts w:asciiTheme="minorHAnsi" w:hAnsiTheme="minorHAnsi"/>
          <w:szCs w:val="24"/>
        </w:rPr>
        <w:t xml:space="preserve"> Compras e Licitações aos cuidados do Pregoeiro e por e-mail (pmsj_licitacao@hotmail.com), </w:t>
      </w:r>
      <w:r w:rsidRPr="00261E5D">
        <w:rPr>
          <w:rFonts w:asciiTheme="minorHAnsi" w:hAnsiTheme="minorHAnsi"/>
          <w:b/>
          <w:szCs w:val="24"/>
        </w:rPr>
        <w:t>em até 02 (dois) dias</w:t>
      </w:r>
      <w:r w:rsidRPr="00261E5D">
        <w:rPr>
          <w:rFonts w:asciiTheme="minorHAnsi" w:hAnsiTheme="minorHAnsi"/>
          <w:szCs w:val="24"/>
        </w:rPr>
        <w:t>, antecedendo a data definida para a abertura da sessão;</w:t>
      </w:r>
    </w:p>
    <w:p w:rsidR="00886A78" w:rsidRPr="00261E5D" w:rsidRDefault="00F33D0A" w:rsidP="00886A78">
      <w:pPr>
        <w:ind w:left="-284"/>
        <w:jc w:val="both"/>
        <w:rPr>
          <w:rFonts w:asciiTheme="minorHAnsi" w:hAnsiTheme="minorHAnsi"/>
          <w:szCs w:val="24"/>
        </w:rPr>
      </w:pPr>
      <w:r w:rsidRPr="00261E5D">
        <w:rPr>
          <w:rFonts w:asciiTheme="minorHAnsi" w:hAnsiTheme="minorHAnsi"/>
          <w:szCs w:val="24"/>
        </w:rPr>
        <w:t xml:space="preserve">3.2 </w:t>
      </w:r>
      <w:r w:rsidR="00886A78" w:rsidRPr="00261E5D">
        <w:rPr>
          <w:rFonts w:asciiTheme="minorHAnsi" w:hAnsiTheme="minorHAnsi"/>
          <w:szCs w:val="24"/>
        </w:rPr>
        <w:t xml:space="preserve">A impugnação ao ato convocatório poderá ser protocolada na Diretoria de Compras até </w:t>
      </w:r>
      <w:r w:rsidR="00886A78" w:rsidRPr="00261E5D">
        <w:rPr>
          <w:rFonts w:asciiTheme="minorHAnsi" w:hAnsiTheme="minorHAnsi"/>
          <w:b/>
          <w:szCs w:val="24"/>
        </w:rPr>
        <w:t>02 (dois) dias úteis</w:t>
      </w:r>
      <w:r w:rsidR="00886A78" w:rsidRPr="00261E5D">
        <w:rPr>
          <w:rFonts w:asciiTheme="minorHAnsi" w:hAnsiTheme="minorHAnsi"/>
          <w:szCs w:val="24"/>
        </w:rPr>
        <w:t xml:space="preserve"> antes da data fixada para a realização da Sessão Pública, sendo obrigatoriamente dirigida á Secretaria Municipal de Administração, Diretoria de Compras – aos cuidados da Comissão de Licitação -, acompanhada de cópias autenticadas do Ato Constitutivo do Outorgante, do instrumento de procuração e do documento de identificação do outorgado, conforme art. 41 da Lei 8.666/93 e diplomas complementares. </w:t>
      </w:r>
    </w:p>
    <w:p w:rsidR="00F33D0A" w:rsidRPr="00261E5D" w:rsidRDefault="00886A78" w:rsidP="006F5849">
      <w:pPr>
        <w:ind w:left="-284"/>
        <w:jc w:val="both"/>
        <w:rPr>
          <w:rFonts w:asciiTheme="minorHAnsi" w:hAnsiTheme="minorHAnsi"/>
          <w:szCs w:val="24"/>
        </w:rPr>
      </w:pPr>
      <w:r>
        <w:rPr>
          <w:rFonts w:asciiTheme="minorHAnsi" w:hAnsiTheme="minorHAnsi"/>
          <w:szCs w:val="24"/>
        </w:rPr>
        <w:lastRenderedPageBreak/>
        <w:t xml:space="preserve">3.3 </w:t>
      </w:r>
      <w:r w:rsidR="00F33D0A" w:rsidRPr="00261E5D">
        <w:rPr>
          <w:rFonts w:asciiTheme="minorHAnsi" w:hAnsiTheme="minorHAnsi"/>
          <w:szCs w:val="24"/>
        </w:rPr>
        <w:t xml:space="preserve">Outras informações pelo telefone: </w:t>
      </w:r>
      <w:r w:rsidR="00D40B8E" w:rsidRPr="00261E5D">
        <w:rPr>
          <w:rFonts w:asciiTheme="minorHAnsi" w:hAnsiTheme="minorHAnsi"/>
          <w:szCs w:val="24"/>
        </w:rPr>
        <w:t>3233-6400. R. 645</w:t>
      </w:r>
      <w:r w:rsidR="006F5849" w:rsidRPr="00261E5D">
        <w:rPr>
          <w:rFonts w:asciiTheme="minorHAnsi" w:hAnsiTheme="minorHAnsi"/>
          <w:szCs w:val="24"/>
        </w:rPr>
        <w:t>7</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4. DO(S) PRAZO(S):</w:t>
      </w:r>
    </w:p>
    <w:p w:rsidR="00F33D0A" w:rsidRDefault="00F33D0A" w:rsidP="006F5849">
      <w:pPr>
        <w:ind w:left="-284"/>
        <w:jc w:val="both"/>
        <w:rPr>
          <w:rFonts w:asciiTheme="minorHAnsi" w:hAnsiTheme="minorHAnsi"/>
          <w:szCs w:val="24"/>
        </w:rPr>
      </w:pPr>
      <w:r w:rsidRPr="00261E5D">
        <w:rPr>
          <w:rFonts w:asciiTheme="minorHAnsi" w:hAnsiTheme="minorHAnsi"/>
          <w:szCs w:val="24"/>
        </w:rPr>
        <w:t xml:space="preserve">4.1 As empresas participantes do processo de licitação, deverão garantir entrega do </w:t>
      </w:r>
      <w:r w:rsidR="00897598" w:rsidRPr="00261E5D">
        <w:rPr>
          <w:rFonts w:asciiTheme="minorHAnsi" w:hAnsiTheme="minorHAnsi"/>
          <w:szCs w:val="24"/>
        </w:rPr>
        <w:t>pedido mediante autorização</w:t>
      </w:r>
      <w:r w:rsidR="00543E15" w:rsidRPr="00261E5D">
        <w:rPr>
          <w:rFonts w:asciiTheme="minorHAnsi" w:hAnsiTheme="minorHAnsi"/>
          <w:szCs w:val="24"/>
        </w:rPr>
        <w:t xml:space="preserve"> prévia</w:t>
      </w:r>
      <w:r w:rsidR="00897598" w:rsidRPr="00261E5D">
        <w:rPr>
          <w:rFonts w:asciiTheme="minorHAnsi" w:hAnsiTheme="minorHAnsi"/>
          <w:szCs w:val="24"/>
        </w:rPr>
        <w:t xml:space="preserve"> do solicitante na Secretaria Municipal de </w:t>
      </w:r>
      <w:r w:rsidR="006F5849" w:rsidRPr="00261E5D">
        <w:rPr>
          <w:rFonts w:asciiTheme="minorHAnsi" w:hAnsiTheme="minorHAnsi"/>
          <w:szCs w:val="24"/>
        </w:rPr>
        <w:t>Agricultura,</w:t>
      </w:r>
      <w:r w:rsidR="00897598" w:rsidRPr="00261E5D">
        <w:rPr>
          <w:rFonts w:asciiTheme="minorHAnsi" w:hAnsiTheme="minorHAnsi"/>
          <w:szCs w:val="24"/>
        </w:rPr>
        <w:t xml:space="preserve"> Praça João Ribeiro, 01, centro,</w:t>
      </w:r>
      <w:r w:rsidRPr="00261E5D">
        <w:rPr>
          <w:rFonts w:asciiTheme="minorHAnsi" w:hAnsiTheme="minorHAnsi"/>
          <w:szCs w:val="24"/>
        </w:rPr>
        <w:t xml:space="preserve"> </w:t>
      </w:r>
      <w:r w:rsidR="00897598" w:rsidRPr="00261E5D">
        <w:rPr>
          <w:rFonts w:asciiTheme="minorHAnsi" w:hAnsiTheme="minorHAnsi"/>
          <w:szCs w:val="24"/>
        </w:rPr>
        <w:t>em</w:t>
      </w:r>
      <w:r w:rsidR="00543E15" w:rsidRPr="00261E5D">
        <w:rPr>
          <w:rFonts w:asciiTheme="minorHAnsi" w:hAnsiTheme="minorHAnsi"/>
          <w:szCs w:val="24"/>
        </w:rPr>
        <w:t xml:space="preserve"> até </w:t>
      </w:r>
      <w:r w:rsidR="00897598" w:rsidRPr="00261E5D">
        <w:rPr>
          <w:rFonts w:asciiTheme="minorHAnsi" w:hAnsiTheme="minorHAnsi"/>
          <w:szCs w:val="24"/>
        </w:rPr>
        <w:t>1</w:t>
      </w:r>
      <w:r w:rsidR="00AA44F9" w:rsidRPr="00261E5D">
        <w:rPr>
          <w:rFonts w:asciiTheme="minorHAnsi" w:hAnsiTheme="minorHAnsi"/>
          <w:szCs w:val="24"/>
        </w:rPr>
        <w:t>5</w:t>
      </w:r>
      <w:r w:rsidR="00897598" w:rsidRPr="00261E5D">
        <w:rPr>
          <w:rFonts w:asciiTheme="minorHAnsi" w:hAnsiTheme="minorHAnsi"/>
          <w:szCs w:val="24"/>
        </w:rPr>
        <w:t>(</w:t>
      </w:r>
      <w:r w:rsidR="00AA44F9" w:rsidRPr="00261E5D">
        <w:rPr>
          <w:rFonts w:asciiTheme="minorHAnsi" w:hAnsiTheme="minorHAnsi"/>
          <w:szCs w:val="24"/>
        </w:rPr>
        <w:t>quinze</w:t>
      </w:r>
      <w:r w:rsidR="00897598" w:rsidRPr="00261E5D">
        <w:rPr>
          <w:rFonts w:asciiTheme="minorHAnsi" w:hAnsiTheme="minorHAnsi"/>
          <w:szCs w:val="24"/>
        </w:rPr>
        <w:t>) dias da data da solicitação. E</w:t>
      </w:r>
      <w:r w:rsidRPr="00261E5D">
        <w:rPr>
          <w:rFonts w:asciiTheme="minorHAnsi" w:hAnsiTheme="minorHAnsi"/>
          <w:szCs w:val="24"/>
        </w:rPr>
        <w:t xml:space="preserve"> o pagamento ocorrerá em até 30 (trinta) dias após a entrega</w:t>
      </w:r>
      <w:r w:rsidR="006F5849" w:rsidRPr="00261E5D">
        <w:rPr>
          <w:rFonts w:asciiTheme="minorHAnsi" w:hAnsiTheme="minorHAnsi"/>
          <w:szCs w:val="24"/>
        </w:rPr>
        <w:t xml:space="preserve"> da nota Fiscal no Setor de Compras</w:t>
      </w:r>
      <w:r w:rsidRPr="00261E5D">
        <w:rPr>
          <w:rFonts w:asciiTheme="minorHAnsi" w:hAnsiTheme="minorHAnsi"/>
          <w:szCs w:val="24"/>
        </w:rPr>
        <w:t>.</w:t>
      </w:r>
    </w:p>
    <w:p w:rsidR="00261E5D" w:rsidRPr="00261E5D" w:rsidRDefault="00261E5D" w:rsidP="006F5849">
      <w:pPr>
        <w:ind w:left="-284"/>
        <w:jc w:val="both"/>
        <w:rPr>
          <w:rFonts w:asciiTheme="minorHAnsi" w:hAnsiTheme="minorHAnsi"/>
          <w:szCs w:val="24"/>
          <w:u w:val="single"/>
        </w:rPr>
      </w:pPr>
      <w:r w:rsidRPr="00261E5D">
        <w:rPr>
          <w:rFonts w:asciiTheme="minorHAnsi" w:hAnsiTheme="minorHAnsi"/>
          <w:szCs w:val="24"/>
          <w:u w:val="single"/>
        </w:rPr>
        <w:t>4.2 O produto ofertado deverá atender as descrições técnicas e possuir prazo de validade declarado pelo fabricante, a partir da data de entrega, ressalvados os casos de interesse da instituição.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4.</w:t>
      </w:r>
      <w:r w:rsidR="00261E5D">
        <w:rPr>
          <w:rFonts w:asciiTheme="minorHAnsi" w:hAnsiTheme="minorHAnsi"/>
          <w:szCs w:val="24"/>
        </w:rPr>
        <w:t>3</w:t>
      </w:r>
      <w:r w:rsidRPr="00261E5D">
        <w:rPr>
          <w:rFonts w:asciiTheme="minorHAnsi" w:hAnsiTheme="minorHAnsi"/>
          <w:szCs w:val="24"/>
        </w:rPr>
        <w:t xml:space="preserve"> Da Ata de Registro de Preço </w:t>
      </w:r>
      <w:proofErr w:type="gramStart"/>
      <w:r w:rsidRPr="00261E5D">
        <w:rPr>
          <w:rFonts w:asciiTheme="minorHAnsi" w:hAnsiTheme="minorHAnsi"/>
          <w:szCs w:val="24"/>
        </w:rPr>
        <w:t>fica</w:t>
      </w:r>
      <w:proofErr w:type="gramEnd"/>
      <w:r w:rsidRPr="00261E5D">
        <w:rPr>
          <w:rFonts w:asciiTheme="minorHAnsi" w:hAnsiTheme="minorHAnsi"/>
          <w:szCs w:val="24"/>
        </w:rPr>
        <w:t xml:space="preserve"> adstrito aos respectivos créditos orçamen</w:t>
      </w:r>
      <w:r w:rsidR="000C5477" w:rsidRPr="00261E5D">
        <w:rPr>
          <w:rFonts w:asciiTheme="minorHAnsi" w:hAnsiTheme="minorHAnsi"/>
          <w:szCs w:val="24"/>
        </w:rPr>
        <w:t>tários do ano base, da P</w:t>
      </w:r>
      <w:r w:rsidRPr="00261E5D">
        <w:rPr>
          <w:rFonts w:asciiTheme="minorHAnsi" w:hAnsiTheme="minorHAnsi"/>
          <w:szCs w:val="24"/>
        </w:rPr>
        <w:t>refeitura Municipal de São Joaquim e a sua validade será de 1 ano a contar da data da sua assinatura.</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5. DO(S) PAGAMENTO(S):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5.1 </w:t>
      </w:r>
      <w:proofErr w:type="gramStart"/>
      <w:r w:rsidRPr="00261E5D">
        <w:rPr>
          <w:rFonts w:asciiTheme="minorHAnsi" w:hAnsiTheme="minorHAnsi"/>
          <w:szCs w:val="24"/>
        </w:rPr>
        <w:t>Será(</w:t>
      </w:r>
      <w:proofErr w:type="spellStart"/>
      <w:proofErr w:type="gramEnd"/>
      <w:r w:rsidRPr="00261E5D">
        <w:rPr>
          <w:rFonts w:asciiTheme="minorHAnsi" w:hAnsiTheme="minorHAnsi"/>
          <w:szCs w:val="24"/>
        </w:rPr>
        <w:t>ão</w:t>
      </w:r>
      <w:proofErr w:type="spellEnd"/>
      <w:r w:rsidRPr="00261E5D">
        <w:rPr>
          <w:rFonts w:asciiTheme="minorHAnsi" w:hAnsiTheme="minorHAnsi"/>
          <w:szCs w:val="24"/>
        </w:rPr>
        <w:t>) efetuado(s) em até 30 (trinta) dias da(s) entrega(s), à vista da(s) nota(s) fiscal(</w:t>
      </w:r>
      <w:proofErr w:type="spellStart"/>
      <w:r w:rsidRPr="00261E5D">
        <w:rPr>
          <w:rFonts w:asciiTheme="minorHAnsi" w:hAnsiTheme="minorHAnsi"/>
          <w:szCs w:val="24"/>
        </w:rPr>
        <w:t>is</w:t>
      </w:r>
      <w:proofErr w:type="spellEnd"/>
      <w:r w:rsidRPr="00261E5D">
        <w:rPr>
          <w:rFonts w:asciiTheme="minorHAnsi" w:hAnsiTheme="minorHAnsi"/>
          <w:szCs w:val="24"/>
        </w:rPr>
        <w:t>)  decorrente(s);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5.2 O(s) pagamento(s), se </w:t>
      </w:r>
      <w:proofErr w:type="gramStart"/>
      <w:r w:rsidRPr="00261E5D">
        <w:rPr>
          <w:rFonts w:asciiTheme="minorHAnsi" w:hAnsiTheme="minorHAnsi"/>
          <w:szCs w:val="24"/>
        </w:rPr>
        <w:t>processará(</w:t>
      </w:r>
      <w:proofErr w:type="spellStart"/>
      <w:proofErr w:type="gramEnd"/>
      <w:r w:rsidRPr="00261E5D">
        <w:rPr>
          <w:rFonts w:asciiTheme="minorHAnsi" w:hAnsiTheme="minorHAnsi"/>
          <w:szCs w:val="24"/>
        </w:rPr>
        <w:t>ão</w:t>
      </w:r>
      <w:proofErr w:type="spellEnd"/>
      <w:r w:rsidRPr="00261E5D">
        <w:rPr>
          <w:rFonts w:asciiTheme="minorHAnsi" w:hAnsiTheme="minorHAnsi"/>
          <w:szCs w:val="24"/>
        </w:rPr>
        <w:t>) após a efetivação dos procedimentos legais cabíveis e da comprovação de que foram atendidas as condições estabelecidas no Contrato, Proposta de Preços e demais Documentos inerentes ao Processo.</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6. DA VALIDADE DA PROPOSTA: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O prazo de validade da proposta não poderá ser inferior a 60 (sessenta) dias, contados da data limite para apresentação das propostas nesta licitação, sendo considerado automaticamente prorrogado por iguais e sucessivos períodos até o término do processamento desta licitação.</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7. DOS RECURSOS FINANCEIROS: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7.1 Os produtos, objeto desta licitação, serão adquiridos com recursos provisionados na</w:t>
      </w:r>
      <w:r w:rsidR="00543E15" w:rsidRPr="00261E5D">
        <w:rPr>
          <w:rFonts w:asciiTheme="minorHAnsi" w:hAnsiTheme="minorHAnsi"/>
          <w:szCs w:val="24"/>
        </w:rPr>
        <w:t>s dotações</w:t>
      </w:r>
      <w:r w:rsidR="000A2B17" w:rsidRPr="00261E5D">
        <w:rPr>
          <w:rFonts w:asciiTheme="minorHAnsi" w:hAnsiTheme="minorHAnsi"/>
          <w:szCs w:val="24"/>
        </w:rPr>
        <w:t xml:space="preserve"> abaixo relacionadas,</w:t>
      </w:r>
      <w:proofErr w:type="gramStart"/>
      <w:r w:rsidR="000A2B17" w:rsidRPr="00261E5D">
        <w:rPr>
          <w:rFonts w:asciiTheme="minorHAnsi" w:hAnsiTheme="minorHAnsi"/>
          <w:szCs w:val="24"/>
        </w:rPr>
        <w:t xml:space="preserve">  </w:t>
      </w:r>
      <w:proofErr w:type="gramEnd"/>
      <w:r w:rsidRPr="00261E5D">
        <w:rPr>
          <w:rFonts w:asciiTheme="minorHAnsi" w:hAnsiTheme="minorHAnsi"/>
          <w:szCs w:val="24"/>
        </w:rPr>
        <w:t xml:space="preserve">no orçamento do ano base.  </w:t>
      </w:r>
      <w:r w:rsidR="006F5849" w:rsidRPr="00261E5D">
        <w:rPr>
          <w:rFonts w:asciiTheme="minorHAnsi" w:hAnsiTheme="minorHAnsi"/>
          <w:szCs w:val="24"/>
        </w:rPr>
        <w:t xml:space="preserve">       </w:t>
      </w:r>
    </w:p>
    <w:p w:rsidR="000A2B17" w:rsidRPr="00261E5D" w:rsidRDefault="00AF0D45" w:rsidP="006F5849">
      <w:pPr>
        <w:ind w:left="-284"/>
        <w:jc w:val="both"/>
        <w:rPr>
          <w:rFonts w:asciiTheme="minorHAnsi" w:hAnsiTheme="minorHAnsi"/>
          <w:szCs w:val="24"/>
        </w:rPr>
      </w:pPr>
      <w:r>
        <w:rPr>
          <w:rFonts w:asciiTheme="minorHAnsi" w:hAnsiTheme="minorHAnsi"/>
          <w:szCs w:val="24"/>
        </w:rPr>
        <w:t xml:space="preserve">                                                                    FMS                     FUNREBOM</w:t>
      </w:r>
    </w:p>
    <w:tbl>
      <w:tblPr>
        <w:tblStyle w:val="Tabelacomgrade"/>
        <w:tblpPr w:leftFromText="141" w:rightFromText="141" w:vertAnchor="text" w:horzAnchor="page" w:tblpX="2019" w:tblpY="77"/>
        <w:tblW w:w="0" w:type="auto"/>
        <w:tblLook w:val="04A0" w:firstRow="1" w:lastRow="0" w:firstColumn="1" w:lastColumn="0" w:noHBand="0" w:noVBand="1"/>
      </w:tblPr>
      <w:tblGrid>
        <w:gridCol w:w="2103"/>
        <w:gridCol w:w="1300"/>
        <w:gridCol w:w="1300"/>
        <w:gridCol w:w="1300"/>
      </w:tblGrid>
      <w:tr w:rsidR="00AF0D45" w:rsidRPr="00261E5D" w:rsidTr="00AF0D45">
        <w:tc>
          <w:tcPr>
            <w:tcW w:w="2103" w:type="dxa"/>
          </w:tcPr>
          <w:p w:rsidR="00AF0D45" w:rsidRPr="00261E5D" w:rsidRDefault="00AF0D45" w:rsidP="00AF0D45">
            <w:pPr>
              <w:ind w:left="-284"/>
              <w:jc w:val="both"/>
              <w:rPr>
                <w:rFonts w:asciiTheme="minorHAnsi" w:hAnsiTheme="minorHAnsi"/>
                <w:szCs w:val="24"/>
              </w:rPr>
            </w:pPr>
            <w:r w:rsidRPr="00261E5D">
              <w:rPr>
                <w:rFonts w:asciiTheme="minorHAnsi" w:hAnsiTheme="minorHAnsi"/>
                <w:szCs w:val="24"/>
              </w:rPr>
              <w:t>D Dotação:</w:t>
            </w:r>
            <w:proofErr w:type="gramStart"/>
            <w:r w:rsidRPr="00261E5D">
              <w:rPr>
                <w:rFonts w:asciiTheme="minorHAnsi" w:hAnsiTheme="minorHAnsi"/>
                <w:szCs w:val="24"/>
              </w:rPr>
              <w:t xml:space="preserve">  </w:t>
            </w:r>
          </w:p>
        </w:tc>
        <w:tc>
          <w:tcPr>
            <w:tcW w:w="1300" w:type="dxa"/>
          </w:tcPr>
          <w:p w:rsidR="00AF0D45" w:rsidRPr="00261E5D" w:rsidRDefault="00AF0D45" w:rsidP="00AF0D45">
            <w:pPr>
              <w:ind w:left="-284"/>
              <w:jc w:val="center"/>
              <w:rPr>
                <w:rFonts w:asciiTheme="minorHAnsi" w:hAnsiTheme="minorHAnsi"/>
                <w:szCs w:val="24"/>
              </w:rPr>
            </w:pPr>
            <w:proofErr w:type="gramEnd"/>
            <w:r>
              <w:rPr>
                <w:rFonts w:asciiTheme="minorHAnsi" w:hAnsiTheme="minorHAnsi"/>
                <w:szCs w:val="24"/>
              </w:rPr>
              <w:t>02</w:t>
            </w:r>
          </w:p>
        </w:tc>
        <w:tc>
          <w:tcPr>
            <w:tcW w:w="1300" w:type="dxa"/>
          </w:tcPr>
          <w:p w:rsidR="00AF0D45" w:rsidRPr="00261E5D" w:rsidRDefault="00AF0D45" w:rsidP="00AF0D45">
            <w:pPr>
              <w:ind w:left="-284"/>
              <w:jc w:val="center"/>
              <w:rPr>
                <w:rFonts w:asciiTheme="minorHAnsi" w:hAnsiTheme="minorHAnsi"/>
                <w:szCs w:val="24"/>
              </w:rPr>
            </w:pPr>
            <w:r>
              <w:rPr>
                <w:rFonts w:asciiTheme="minorHAnsi" w:hAnsiTheme="minorHAnsi"/>
                <w:szCs w:val="24"/>
              </w:rPr>
              <w:t>25</w:t>
            </w:r>
          </w:p>
        </w:tc>
        <w:tc>
          <w:tcPr>
            <w:tcW w:w="1300" w:type="dxa"/>
          </w:tcPr>
          <w:p w:rsidR="00AF0D45" w:rsidRPr="00261E5D" w:rsidRDefault="00AF0D45" w:rsidP="00AF0D45">
            <w:pPr>
              <w:ind w:left="-284"/>
              <w:jc w:val="center"/>
              <w:rPr>
                <w:rFonts w:asciiTheme="minorHAnsi" w:hAnsiTheme="minorHAnsi"/>
                <w:szCs w:val="24"/>
              </w:rPr>
            </w:pPr>
            <w:r>
              <w:rPr>
                <w:rFonts w:asciiTheme="minorHAnsi" w:hAnsiTheme="minorHAnsi"/>
                <w:szCs w:val="24"/>
              </w:rPr>
              <w:t>30</w:t>
            </w:r>
          </w:p>
        </w:tc>
      </w:tr>
      <w:tr w:rsidR="00AF0D45" w:rsidRPr="00261E5D" w:rsidTr="00AF0D45">
        <w:tc>
          <w:tcPr>
            <w:tcW w:w="2103" w:type="dxa"/>
          </w:tcPr>
          <w:p w:rsidR="00AF0D45" w:rsidRPr="00261E5D" w:rsidRDefault="00AF0D45" w:rsidP="00AF0D45">
            <w:pPr>
              <w:ind w:left="-284"/>
              <w:jc w:val="both"/>
              <w:rPr>
                <w:rFonts w:asciiTheme="minorHAnsi" w:hAnsiTheme="minorHAnsi"/>
                <w:szCs w:val="24"/>
              </w:rPr>
            </w:pPr>
            <w:r w:rsidRPr="00261E5D">
              <w:rPr>
                <w:rFonts w:asciiTheme="minorHAnsi" w:hAnsiTheme="minorHAnsi"/>
                <w:szCs w:val="24"/>
              </w:rPr>
              <w:t>P Projeto Atividade:</w:t>
            </w:r>
          </w:p>
        </w:tc>
        <w:tc>
          <w:tcPr>
            <w:tcW w:w="1300" w:type="dxa"/>
          </w:tcPr>
          <w:p w:rsidR="00AF0D45" w:rsidRPr="00261E5D" w:rsidRDefault="00AF0D45" w:rsidP="00AF0D45">
            <w:pPr>
              <w:ind w:left="-284"/>
              <w:jc w:val="center"/>
              <w:rPr>
                <w:rFonts w:asciiTheme="minorHAnsi" w:hAnsiTheme="minorHAnsi"/>
                <w:szCs w:val="24"/>
              </w:rPr>
            </w:pPr>
            <w:r>
              <w:rPr>
                <w:rFonts w:asciiTheme="minorHAnsi" w:hAnsiTheme="minorHAnsi"/>
                <w:szCs w:val="24"/>
              </w:rPr>
              <w:t>2.053</w:t>
            </w:r>
          </w:p>
        </w:tc>
        <w:tc>
          <w:tcPr>
            <w:tcW w:w="1300" w:type="dxa"/>
          </w:tcPr>
          <w:p w:rsidR="00AF0D45" w:rsidRPr="00261E5D" w:rsidRDefault="00AF0D45" w:rsidP="00AF0D45">
            <w:pPr>
              <w:ind w:left="-284"/>
              <w:jc w:val="center"/>
              <w:rPr>
                <w:rFonts w:asciiTheme="minorHAnsi" w:hAnsiTheme="minorHAnsi"/>
                <w:szCs w:val="24"/>
              </w:rPr>
            </w:pPr>
            <w:r>
              <w:rPr>
                <w:rFonts w:asciiTheme="minorHAnsi" w:hAnsiTheme="minorHAnsi"/>
                <w:szCs w:val="24"/>
              </w:rPr>
              <w:t>2.059</w:t>
            </w:r>
          </w:p>
        </w:tc>
        <w:tc>
          <w:tcPr>
            <w:tcW w:w="1300" w:type="dxa"/>
          </w:tcPr>
          <w:p w:rsidR="00AF0D45" w:rsidRPr="00261E5D" w:rsidRDefault="00AF0D45" w:rsidP="00AF0D45">
            <w:pPr>
              <w:ind w:left="-284"/>
              <w:jc w:val="center"/>
              <w:rPr>
                <w:rFonts w:asciiTheme="minorHAnsi" w:hAnsiTheme="minorHAnsi"/>
                <w:szCs w:val="24"/>
              </w:rPr>
            </w:pPr>
            <w:r>
              <w:rPr>
                <w:rFonts w:asciiTheme="minorHAnsi" w:hAnsiTheme="minorHAnsi"/>
                <w:szCs w:val="24"/>
              </w:rPr>
              <w:t>2.016</w:t>
            </w:r>
          </w:p>
        </w:tc>
      </w:tr>
      <w:tr w:rsidR="00AF0D45" w:rsidRPr="00261E5D" w:rsidTr="00AF0D45">
        <w:tc>
          <w:tcPr>
            <w:tcW w:w="2103" w:type="dxa"/>
          </w:tcPr>
          <w:p w:rsidR="00AF0D45" w:rsidRPr="00261E5D" w:rsidRDefault="00AF0D45" w:rsidP="00AF0D45">
            <w:pPr>
              <w:ind w:left="-284"/>
              <w:jc w:val="both"/>
              <w:rPr>
                <w:rFonts w:asciiTheme="minorHAnsi" w:hAnsiTheme="minorHAnsi"/>
                <w:szCs w:val="24"/>
              </w:rPr>
            </w:pPr>
            <w:r w:rsidRPr="00261E5D">
              <w:rPr>
                <w:rFonts w:asciiTheme="minorHAnsi" w:hAnsiTheme="minorHAnsi"/>
                <w:szCs w:val="24"/>
              </w:rPr>
              <w:t xml:space="preserve">   Recurso:</w:t>
            </w:r>
          </w:p>
        </w:tc>
        <w:tc>
          <w:tcPr>
            <w:tcW w:w="1300" w:type="dxa"/>
          </w:tcPr>
          <w:p w:rsidR="00AF0D45" w:rsidRPr="00261E5D" w:rsidRDefault="00AF0D45" w:rsidP="00AF0D45">
            <w:pPr>
              <w:jc w:val="center"/>
              <w:rPr>
                <w:rFonts w:asciiTheme="minorHAnsi" w:hAnsiTheme="minorHAnsi"/>
                <w:szCs w:val="24"/>
              </w:rPr>
            </w:pPr>
            <w:r>
              <w:rPr>
                <w:rFonts w:asciiTheme="minorHAnsi" w:hAnsiTheme="minorHAnsi"/>
                <w:szCs w:val="24"/>
              </w:rPr>
              <w:t>5002</w:t>
            </w:r>
          </w:p>
        </w:tc>
        <w:tc>
          <w:tcPr>
            <w:tcW w:w="1300" w:type="dxa"/>
          </w:tcPr>
          <w:p w:rsidR="00AF0D45" w:rsidRPr="00261E5D" w:rsidRDefault="00AF0D45" w:rsidP="00AF0D45">
            <w:pPr>
              <w:jc w:val="center"/>
              <w:rPr>
                <w:rFonts w:asciiTheme="minorHAnsi" w:hAnsiTheme="minorHAnsi"/>
                <w:szCs w:val="24"/>
              </w:rPr>
            </w:pPr>
            <w:r>
              <w:rPr>
                <w:rFonts w:asciiTheme="minorHAnsi" w:hAnsiTheme="minorHAnsi"/>
                <w:szCs w:val="24"/>
              </w:rPr>
              <w:t>5038</w:t>
            </w:r>
          </w:p>
        </w:tc>
        <w:tc>
          <w:tcPr>
            <w:tcW w:w="1300" w:type="dxa"/>
          </w:tcPr>
          <w:p w:rsidR="00AF0D45" w:rsidRPr="00261E5D" w:rsidRDefault="00AF0D45" w:rsidP="00AF0D45">
            <w:pPr>
              <w:jc w:val="center"/>
              <w:rPr>
                <w:rFonts w:asciiTheme="minorHAnsi" w:hAnsiTheme="minorHAnsi"/>
                <w:szCs w:val="24"/>
              </w:rPr>
            </w:pPr>
            <w:r>
              <w:rPr>
                <w:rFonts w:asciiTheme="minorHAnsi" w:hAnsiTheme="minorHAnsi"/>
                <w:szCs w:val="24"/>
              </w:rPr>
              <w:t>5000</w:t>
            </w:r>
          </w:p>
        </w:tc>
      </w:tr>
    </w:tbl>
    <w:p w:rsidR="000A2B17" w:rsidRPr="00261E5D" w:rsidRDefault="000A2B17" w:rsidP="006F5849">
      <w:pPr>
        <w:ind w:left="-284"/>
        <w:jc w:val="both"/>
        <w:rPr>
          <w:rFonts w:asciiTheme="minorHAnsi" w:hAnsiTheme="minorHAnsi"/>
          <w:szCs w:val="24"/>
        </w:rPr>
      </w:pPr>
    </w:p>
    <w:p w:rsidR="006F5849" w:rsidRPr="00261E5D" w:rsidRDefault="006F5849" w:rsidP="006F5849">
      <w:pPr>
        <w:ind w:left="-284"/>
        <w:jc w:val="both"/>
        <w:rPr>
          <w:rFonts w:asciiTheme="minorHAnsi" w:hAnsiTheme="minorHAnsi"/>
          <w:szCs w:val="24"/>
        </w:rPr>
      </w:pPr>
    </w:p>
    <w:p w:rsidR="006F5849" w:rsidRDefault="006F5849" w:rsidP="006F5849">
      <w:pPr>
        <w:ind w:left="-284"/>
        <w:jc w:val="both"/>
        <w:rPr>
          <w:rFonts w:asciiTheme="minorHAnsi" w:hAnsiTheme="minorHAnsi"/>
          <w:szCs w:val="24"/>
        </w:rPr>
      </w:pPr>
    </w:p>
    <w:p w:rsidR="00AF0D45" w:rsidRPr="00261E5D" w:rsidRDefault="00AF0D45"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b/>
          <w:szCs w:val="24"/>
        </w:rPr>
      </w:pPr>
      <w:proofErr w:type="gramStart"/>
      <w:r w:rsidRPr="00261E5D">
        <w:rPr>
          <w:rFonts w:asciiTheme="minorHAnsi" w:hAnsiTheme="minorHAnsi"/>
          <w:szCs w:val="24"/>
        </w:rPr>
        <w:t xml:space="preserve">7.2 </w:t>
      </w:r>
      <w:r w:rsidRPr="00261E5D">
        <w:rPr>
          <w:rFonts w:asciiTheme="minorHAnsi" w:hAnsiTheme="minorHAnsi"/>
          <w:b/>
          <w:szCs w:val="24"/>
        </w:rPr>
        <w:t>Valor</w:t>
      </w:r>
      <w:proofErr w:type="gramEnd"/>
      <w:r w:rsidRPr="00261E5D">
        <w:rPr>
          <w:rFonts w:asciiTheme="minorHAnsi" w:hAnsiTheme="minorHAnsi"/>
          <w:b/>
          <w:szCs w:val="24"/>
        </w:rPr>
        <w:t xml:space="preserve"> Estimado: R$ </w:t>
      </w:r>
      <w:r w:rsidR="00AF0D45">
        <w:rPr>
          <w:rFonts w:asciiTheme="minorHAnsi" w:hAnsiTheme="minorHAnsi"/>
          <w:b/>
          <w:szCs w:val="24"/>
        </w:rPr>
        <w:t>31.804,50</w:t>
      </w:r>
      <w:r w:rsidR="00AA44F9" w:rsidRPr="00261E5D">
        <w:rPr>
          <w:rFonts w:asciiTheme="minorHAnsi" w:hAnsiTheme="minorHAnsi"/>
          <w:b/>
          <w:szCs w:val="24"/>
        </w:rPr>
        <w:t xml:space="preserve"> ( </w:t>
      </w:r>
      <w:r w:rsidR="006F5849" w:rsidRPr="00261E5D">
        <w:rPr>
          <w:rFonts w:asciiTheme="minorHAnsi" w:hAnsiTheme="minorHAnsi"/>
          <w:b/>
          <w:szCs w:val="24"/>
        </w:rPr>
        <w:t xml:space="preserve">Trinta e </w:t>
      </w:r>
      <w:r w:rsidR="00AF0D45">
        <w:rPr>
          <w:rFonts w:asciiTheme="minorHAnsi" w:hAnsiTheme="minorHAnsi"/>
          <w:b/>
          <w:szCs w:val="24"/>
        </w:rPr>
        <w:t>um mil, oitocentos e quatro reais e cinquenta centavos)</w:t>
      </w:r>
    </w:p>
    <w:p w:rsidR="00F33D0A" w:rsidRPr="00261E5D" w:rsidRDefault="00F33D0A" w:rsidP="006F5849">
      <w:pPr>
        <w:ind w:left="-284"/>
        <w:jc w:val="both"/>
        <w:rPr>
          <w:rFonts w:asciiTheme="minorHAnsi" w:hAnsiTheme="minorHAnsi"/>
          <w:b/>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8. DA PARTICIPAÇÃO:</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t xml:space="preserve">8.1 Poderão participar </w:t>
      </w:r>
      <w:proofErr w:type="gramStart"/>
      <w:r w:rsidRPr="00261E5D">
        <w:rPr>
          <w:rFonts w:asciiTheme="minorHAnsi" w:hAnsiTheme="minorHAnsi"/>
          <w:szCs w:val="24"/>
        </w:rPr>
        <w:t>da presente</w:t>
      </w:r>
      <w:proofErr w:type="gramEnd"/>
      <w:r w:rsidRPr="00261E5D">
        <w:rPr>
          <w:rFonts w:asciiTheme="minorHAnsi" w:hAnsiTheme="minorHAnsi"/>
          <w:szCs w:val="24"/>
        </w:rPr>
        <w:t xml:space="preserve"> licitação, pessoas físicas ou jurídicas, que satisfaçam as condições do presente Edital;</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t>8.2 As empresas deverão participar isoladamente, não se permitindo consórcios;</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lastRenderedPageBreak/>
        <w:t xml:space="preserve">8.3 Não </w:t>
      </w:r>
      <w:proofErr w:type="gramStart"/>
      <w:r w:rsidRPr="00261E5D">
        <w:rPr>
          <w:rFonts w:asciiTheme="minorHAnsi" w:hAnsiTheme="minorHAnsi"/>
          <w:szCs w:val="24"/>
        </w:rPr>
        <w:t>poderá participar</w:t>
      </w:r>
      <w:proofErr w:type="gramEnd"/>
      <w:r w:rsidRPr="00261E5D">
        <w:rPr>
          <w:rFonts w:asciiTheme="minorHAnsi" w:hAnsiTheme="minorHAnsi"/>
          <w:szCs w:val="24"/>
        </w:rPr>
        <w:t>, empresa que tenha sido declarada inidônea, ou que esteja cumprindo suspensão do direito de licitar ou contratar com Administração Pública;</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t xml:space="preserve">8.4 A participação </w:t>
      </w:r>
      <w:proofErr w:type="gramStart"/>
      <w:r w:rsidRPr="00261E5D">
        <w:rPr>
          <w:rFonts w:asciiTheme="minorHAnsi" w:hAnsiTheme="minorHAnsi"/>
          <w:szCs w:val="24"/>
        </w:rPr>
        <w:t>na presente</w:t>
      </w:r>
      <w:proofErr w:type="gramEnd"/>
      <w:r w:rsidRPr="00261E5D">
        <w:rPr>
          <w:rFonts w:asciiTheme="minorHAnsi" w:hAnsiTheme="minorHAnsi"/>
          <w:szCs w:val="24"/>
        </w:rPr>
        <w:t xml:space="preserve"> Licitação, enseja na aceitação plena das condições prescritas neste Edital e em seus anexos;</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t>8.5 Por força do que dispõe o Capítulo V, artigos 42 a 45 da Lei Complementar nº 123, de 14 de dezembro de 2006, as microempresas, empresas de pequeno porte, no ano-calendário anterior, receita bruta até o limite definido no inciso II do “caput” do artigo 3º da referida Lei Complementar, terão tratamento diferenciado e favorecido.</w:t>
      </w:r>
    </w:p>
    <w:p w:rsidR="005E46F1" w:rsidRPr="00261E5D" w:rsidRDefault="005E46F1" w:rsidP="006F5849">
      <w:pPr>
        <w:ind w:left="-284"/>
        <w:jc w:val="both"/>
        <w:rPr>
          <w:rFonts w:asciiTheme="minorHAnsi" w:hAnsiTheme="minorHAnsi"/>
          <w:szCs w:val="24"/>
        </w:rPr>
      </w:pPr>
      <w:r w:rsidRPr="00261E5D">
        <w:rPr>
          <w:rFonts w:asciiTheme="minorHAnsi" w:hAnsiTheme="minorHAnsi"/>
          <w:szCs w:val="24"/>
        </w:rPr>
        <w:t xml:space="preserve">8.6 Não poderão participar quaisquer interessados que se </w:t>
      </w:r>
      <w:proofErr w:type="gramStart"/>
      <w:r w:rsidRPr="00261E5D">
        <w:rPr>
          <w:rFonts w:asciiTheme="minorHAnsi" w:hAnsiTheme="minorHAnsi"/>
          <w:szCs w:val="24"/>
        </w:rPr>
        <w:t>enquadrem</w:t>
      </w:r>
      <w:proofErr w:type="gramEnd"/>
      <w:r w:rsidRPr="00261E5D">
        <w:rPr>
          <w:rFonts w:asciiTheme="minorHAnsi" w:hAnsiTheme="minorHAnsi"/>
          <w:szCs w:val="24"/>
        </w:rPr>
        <w:t xml:space="preserve"> nas vedações previstas no artigo 9º da lei nº 8.666/93.</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9. DO CREDENCIAMENTO: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9.1 </w:t>
      </w:r>
      <w:proofErr w:type="gramStart"/>
      <w:r w:rsidRPr="00261E5D">
        <w:rPr>
          <w:rFonts w:asciiTheme="minorHAnsi" w:hAnsiTheme="minorHAnsi"/>
          <w:szCs w:val="24"/>
        </w:rPr>
        <w:t>Fica</w:t>
      </w:r>
      <w:proofErr w:type="gramEnd"/>
      <w:r w:rsidRPr="00261E5D">
        <w:rPr>
          <w:rFonts w:asciiTheme="minorHAnsi" w:hAnsiTheme="minorHAnsi"/>
          <w:szCs w:val="24"/>
        </w:rPr>
        <w:t xml:space="preserve"> a critério do Licitante se fazer representar ou não na sessão;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9.2 O titular se investido de poderes, se fará representar, apresentando, cópias autenticadas do Ato Constitutivo/Contrato Social e da cédula de identidade, ou de outro documento reconhecido legalmente, que o identifique;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9.3 O Licitante se desejar, poderá também ser representado por preposto, devidamente credenciado, através de declaração ou instrumento procuratório, acompanhado de cópias da cédula de identidade do Outorgado e do Ato Constitutivo do Outorgante, conferindo poderes para formulação de lances e para a prática de todos os demais atos inerentes ao certame;</w:t>
      </w:r>
    </w:p>
    <w:p w:rsidR="00F33D0A" w:rsidRPr="00261E5D" w:rsidRDefault="00F33D0A" w:rsidP="006F5849">
      <w:pPr>
        <w:ind w:left="-284"/>
        <w:jc w:val="both"/>
        <w:rPr>
          <w:rFonts w:asciiTheme="minorHAnsi" w:hAnsiTheme="minorHAnsi"/>
          <w:szCs w:val="24"/>
        </w:rPr>
      </w:pPr>
      <w:proofErr w:type="gramStart"/>
      <w:r w:rsidRPr="00261E5D">
        <w:rPr>
          <w:rFonts w:asciiTheme="minorHAnsi" w:hAnsiTheme="minorHAnsi"/>
          <w:szCs w:val="24"/>
        </w:rPr>
        <w:t>9.4 Nenhuma</w:t>
      </w:r>
      <w:proofErr w:type="gramEnd"/>
      <w:r w:rsidRPr="00261E5D">
        <w:rPr>
          <w:rFonts w:asciiTheme="minorHAnsi" w:hAnsiTheme="minorHAnsi"/>
          <w:szCs w:val="24"/>
        </w:rPr>
        <w:t xml:space="preserve"> pessoa física ou jurídica poderá representar mais de um Licitante;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9.5 O não comparecimento do titular e/ou do representante credenciado não enseja a INABILITAÇÃO, nem a DESCLASSIFICAÇÃO do Licitante;</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9.6 O Licitante que não se fizer representar, fica automaticamente impedido de participar da fase de competição com lances verbais e de se manifestar motivadamente sobre os atos da Administração, decaindo, em consequência, do direito de interpor recurso, inclusive para exercer o direito de favorecimento instituído pela LC 123/06, às </w:t>
      </w:r>
      <w:proofErr w:type="spellStart"/>
      <w:r w:rsidRPr="00261E5D">
        <w:rPr>
          <w:rFonts w:asciiTheme="minorHAnsi" w:hAnsiTheme="minorHAnsi"/>
          <w:b/>
          <w:szCs w:val="24"/>
        </w:rPr>
        <w:t>ME's</w:t>
      </w:r>
      <w:proofErr w:type="spellEnd"/>
      <w:r w:rsidRPr="00261E5D">
        <w:rPr>
          <w:rFonts w:asciiTheme="minorHAnsi" w:hAnsiTheme="minorHAnsi"/>
          <w:b/>
          <w:szCs w:val="24"/>
        </w:rPr>
        <w:t xml:space="preserve"> e </w:t>
      </w:r>
      <w:proofErr w:type="spellStart"/>
      <w:r w:rsidRPr="00261E5D">
        <w:rPr>
          <w:rFonts w:asciiTheme="minorHAnsi" w:hAnsiTheme="minorHAnsi"/>
          <w:b/>
          <w:szCs w:val="24"/>
        </w:rPr>
        <w:t>EPP's</w:t>
      </w:r>
      <w:proofErr w:type="spellEnd"/>
      <w:r w:rsidRPr="00261E5D">
        <w:rPr>
          <w:rFonts w:asciiTheme="minorHAnsi" w:hAnsiTheme="minorHAnsi"/>
          <w:b/>
          <w:szCs w:val="24"/>
        </w:rPr>
        <w:t>;</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9.7 Far-se-á o credenciamento, antecedendo a abertura dos envelopes, devendo a documentação pertinente, ser envelopada em separado dos demais documentos ou entregue em mão.</w:t>
      </w:r>
    </w:p>
    <w:p w:rsidR="00F33D0A" w:rsidRPr="00261E5D" w:rsidRDefault="00F33D0A" w:rsidP="006F5849">
      <w:pPr>
        <w:ind w:left="-284"/>
        <w:jc w:val="both"/>
        <w:rPr>
          <w:rFonts w:asciiTheme="minorHAnsi" w:hAnsiTheme="minorHAnsi"/>
          <w:b/>
          <w:szCs w:val="24"/>
        </w:rPr>
      </w:pPr>
      <w:proofErr w:type="gramStart"/>
      <w:r w:rsidRPr="00261E5D">
        <w:rPr>
          <w:rFonts w:asciiTheme="minorHAnsi" w:hAnsiTheme="minorHAnsi"/>
          <w:b/>
          <w:szCs w:val="24"/>
        </w:rPr>
        <w:t>9.8 Declaração</w:t>
      </w:r>
      <w:proofErr w:type="gramEnd"/>
      <w:r w:rsidRPr="00261E5D">
        <w:rPr>
          <w:rFonts w:asciiTheme="minorHAnsi" w:hAnsiTheme="minorHAnsi"/>
          <w:b/>
          <w:szCs w:val="24"/>
        </w:rPr>
        <w:t xml:space="preserve"> de Micro Empresa ou Empresa de Pequeno Porte (MODELO ANEXO II), acompanhada da Certidão Simplificada de Micro Empresa ou Empresa de Pequeno Porte expedida pela Junta Comercial do Estado da sede da Licitante, nos últimos 90 (noventa) dias, contados a partir da data prevista para recebimento das propostas e da habilitação, para fins das prerrogativas da Lei Complementar nº 123/2006, de 14 de dezembro de 2006, alterada pela Lei nº 147/2014, de 07 de agosto de 2014.</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10. DA APRESENTAÇÃO DOS ENVELOPES: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Deverão ser entregues 02 envelopes separados, indevassáveis, lacrados em seus fechos, cada um deles com identificação clara do proponente referente à licitação, como segue: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ENVELOPE N° 01 - PROPOSTA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ENVELOPE N° 02 - DOCUMENTAÇÃO DE HABILITAÇÃO</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11.  DA ENTREGA DOS ENVELOPES: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11.1 Os envelopes: n° 01 - Proposta e n° 02 - Documentação de Habilitação poderão ser entregues no setor de licitações da Prefeitura, à Praça João Ribeiro, Nº 01, Centro, São Joaquim, SC, CEP 88.600-000, até às </w:t>
      </w:r>
      <w:r w:rsidR="006A7A0B" w:rsidRPr="00261E5D">
        <w:rPr>
          <w:rFonts w:asciiTheme="minorHAnsi" w:hAnsiTheme="minorHAnsi"/>
          <w:b/>
          <w:szCs w:val="24"/>
        </w:rPr>
        <w:t>09</w:t>
      </w:r>
      <w:r w:rsidR="009323A5" w:rsidRPr="00261E5D">
        <w:rPr>
          <w:rFonts w:asciiTheme="minorHAnsi" w:hAnsiTheme="minorHAnsi"/>
          <w:b/>
          <w:szCs w:val="24"/>
        </w:rPr>
        <w:t>h30</w:t>
      </w:r>
      <w:r w:rsidRPr="00261E5D">
        <w:rPr>
          <w:rFonts w:asciiTheme="minorHAnsi" w:hAnsiTheme="minorHAnsi"/>
          <w:b/>
          <w:szCs w:val="24"/>
        </w:rPr>
        <w:t>min</w:t>
      </w:r>
      <w:r w:rsidRPr="00261E5D">
        <w:rPr>
          <w:rFonts w:asciiTheme="minorHAnsi" w:hAnsiTheme="minorHAnsi"/>
          <w:szCs w:val="24"/>
        </w:rPr>
        <w:t xml:space="preserve"> do dia </w:t>
      </w:r>
      <w:r w:rsidR="00AF0D45">
        <w:rPr>
          <w:rFonts w:asciiTheme="minorHAnsi" w:hAnsiTheme="minorHAnsi"/>
          <w:b/>
          <w:szCs w:val="24"/>
        </w:rPr>
        <w:t>15 de julho</w:t>
      </w:r>
      <w:r w:rsidR="006F5849" w:rsidRPr="00261E5D">
        <w:rPr>
          <w:rFonts w:asciiTheme="minorHAnsi" w:hAnsiTheme="minorHAnsi"/>
          <w:b/>
          <w:szCs w:val="24"/>
        </w:rPr>
        <w:t xml:space="preserve"> </w:t>
      </w:r>
      <w:r w:rsidR="00AA44F9" w:rsidRPr="00261E5D">
        <w:rPr>
          <w:rFonts w:asciiTheme="minorHAnsi" w:hAnsiTheme="minorHAnsi"/>
          <w:b/>
          <w:szCs w:val="24"/>
        </w:rPr>
        <w:t>de 2020</w:t>
      </w:r>
      <w:r w:rsidRPr="00261E5D">
        <w:rPr>
          <w:rFonts w:asciiTheme="minorHAnsi" w:hAnsiTheme="minorHAnsi"/>
          <w:szCs w:val="24"/>
        </w:rPr>
        <w:t>.</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11.2 Poderão também, sê-los remetidos em correspondência registrada, por </w:t>
      </w:r>
      <w:proofErr w:type="spellStart"/>
      <w:r w:rsidRPr="00261E5D">
        <w:rPr>
          <w:rFonts w:asciiTheme="minorHAnsi" w:hAnsiTheme="minorHAnsi"/>
          <w:szCs w:val="24"/>
        </w:rPr>
        <w:t>sedex</w:t>
      </w:r>
      <w:proofErr w:type="spellEnd"/>
      <w:r w:rsidRPr="00261E5D">
        <w:rPr>
          <w:rFonts w:asciiTheme="minorHAnsi" w:hAnsiTheme="minorHAnsi"/>
          <w:szCs w:val="24"/>
        </w:rPr>
        <w:t xml:space="preserve"> e/ou despachados por intermédio de empresas que prestam este tipo de serviço, hipóteses em que o Município não se responsabilizará por extravio ou atraso;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11.3 Podem ainda, ser entregues pessoalmente ao Pregoeiro ou para um Membro da Equipe de Apoio, até a hora e dia marcado para abertura dos envelopes, não sendo admitida qualquer tolerância após o horário estabelecido para o início do certame.</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12. DA SOBRESCRIÇÃO DO ENVELOPE N° 01 </w:t>
      </w:r>
    </w:p>
    <w:p w:rsidR="00F33D0A" w:rsidRPr="00261E5D" w:rsidRDefault="00F33D0A" w:rsidP="006F5849">
      <w:pPr>
        <w:ind w:left="-284"/>
        <w:jc w:val="both"/>
        <w:rPr>
          <w:rFonts w:asciiTheme="minorHAnsi" w:hAnsiTheme="minorHAnsi"/>
          <w:szCs w:val="24"/>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56"/>
      </w:tblGrid>
      <w:tr w:rsidR="00F33D0A" w:rsidRPr="00261E5D" w:rsidTr="006F5849">
        <w:trPr>
          <w:trHeight w:val="1658"/>
        </w:trPr>
        <w:tc>
          <w:tcPr>
            <w:tcW w:w="7556" w:type="dxa"/>
          </w:tcPr>
          <w:p w:rsidR="00F33D0A" w:rsidRPr="00261E5D" w:rsidRDefault="00F33D0A" w:rsidP="006F5849">
            <w:pPr>
              <w:ind w:left="115"/>
              <w:jc w:val="both"/>
              <w:rPr>
                <w:rFonts w:asciiTheme="minorHAnsi" w:hAnsiTheme="minorHAnsi"/>
                <w:szCs w:val="24"/>
              </w:rPr>
            </w:pPr>
            <w:proofErr w:type="gramStart"/>
            <w:r w:rsidRPr="00261E5D">
              <w:rPr>
                <w:rFonts w:asciiTheme="minorHAnsi" w:hAnsiTheme="minorHAnsi"/>
                <w:szCs w:val="24"/>
              </w:rPr>
              <w:t>Sr.</w:t>
            </w:r>
            <w:proofErr w:type="gramEnd"/>
            <w:r w:rsidRPr="00261E5D">
              <w:rPr>
                <w:rFonts w:asciiTheme="minorHAnsi" w:hAnsiTheme="minorHAnsi"/>
                <w:szCs w:val="24"/>
              </w:rPr>
              <w:t xml:space="preserve"> Pregoeiro</w:t>
            </w:r>
          </w:p>
          <w:p w:rsidR="00F33D0A" w:rsidRPr="00261E5D" w:rsidRDefault="00F33D0A" w:rsidP="006F5849">
            <w:pPr>
              <w:ind w:left="115"/>
              <w:jc w:val="both"/>
              <w:rPr>
                <w:rFonts w:asciiTheme="minorHAnsi" w:hAnsiTheme="minorHAnsi"/>
                <w:szCs w:val="24"/>
              </w:rPr>
            </w:pPr>
            <w:r w:rsidRPr="00261E5D">
              <w:rPr>
                <w:rFonts w:asciiTheme="minorHAnsi" w:hAnsiTheme="minorHAnsi"/>
                <w:szCs w:val="24"/>
              </w:rPr>
              <w:t>Empresa:</w:t>
            </w:r>
          </w:p>
          <w:p w:rsidR="00F33D0A" w:rsidRPr="00261E5D" w:rsidRDefault="00F33D0A" w:rsidP="006F5849">
            <w:pPr>
              <w:ind w:left="115"/>
              <w:jc w:val="both"/>
              <w:rPr>
                <w:rFonts w:asciiTheme="minorHAnsi" w:hAnsiTheme="minorHAnsi"/>
                <w:szCs w:val="24"/>
              </w:rPr>
            </w:pPr>
            <w:r w:rsidRPr="00261E5D">
              <w:rPr>
                <w:rFonts w:asciiTheme="minorHAnsi" w:hAnsiTheme="minorHAnsi"/>
                <w:szCs w:val="24"/>
              </w:rPr>
              <w:t xml:space="preserve">Referente ao Edital de Pregão n° </w:t>
            </w:r>
            <w:r w:rsidR="00AF0D45">
              <w:rPr>
                <w:rFonts w:asciiTheme="minorHAnsi" w:hAnsiTheme="minorHAnsi"/>
                <w:szCs w:val="24"/>
              </w:rPr>
              <w:t>18</w:t>
            </w:r>
            <w:r w:rsidR="00AA44F9" w:rsidRPr="00261E5D">
              <w:rPr>
                <w:rFonts w:asciiTheme="minorHAnsi" w:hAnsiTheme="minorHAnsi"/>
                <w:szCs w:val="24"/>
              </w:rPr>
              <w:t>/2020</w:t>
            </w:r>
            <w:r w:rsidRPr="00261E5D">
              <w:rPr>
                <w:rFonts w:asciiTheme="minorHAnsi" w:hAnsiTheme="minorHAnsi"/>
                <w:szCs w:val="24"/>
              </w:rPr>
              <w:t xml:space="preserve"> – Registro de Preço</w:t>
            </w:r>
          </w:p>
          <w:p w:rsidR="00F33D0A" w:rsidRPr="00261E5D" w:rsidRDefault="00F33D0A" w:rsidP="006F5849">
            <w:pPr>
              <w:ind w:left="115"/>
              <w:jc w:val="both"/>
              <w:rPr>
                <w:rFonts w:asciiTheme="minorHAnsi" w:hAnsiTheme="minorHAnsi"/>
                <w:szCs w:val="24"/>
              </w:rPr>
            </w:pPr>
            <w:r w:rsidRPr="00261E5D">
              <w:rPr>
                <w:rFonts w:asciiTheme="minorHAnsi" w:hAnsiTheme="minorHAnsi"/>
                <w:szCs w:val="24"/>
              </w:rPr>
              <w:t xml:space="preserve">Abertura às </w:t>
            </w:r>
            <w:r w:rsidR="006A7A0B" w:rsidRPr="00261E5D">
              <w:rPr>
                <w:rFonts w:asciiTheme="minorHAnsi" w:hAnsiTheme="minorHAnsi"/>
                <w:b/>
                <w:szCs w:val="24"/>
              </w:rPr>
              <w:t>09</w:t>
            </w:r>
            <w:r w:rsidR="009323A5" w:rsidRPr="00261E5D">
              <w:rPr>
                <w:rFonts w:asciiTheme="minorHAnsi" w:hAnsiTheme="minorHAnsi"/>
                <w:b/>
                <w:szCs w:val="24"/>
              </w:rPr>
              <w:t>h30</w:t>
            </w:r>
            <w:r w:rsidRPr="00261E5D">
              <w:rPr>
                <w:rFonts w:asciiTheme="minorHAnsi" w:hAnsiTheme="minorHAnsi"/>
                <w:b/>
                <w:szCs w:val="24"/>
              </w:rPr>
              <w:t>min</w:t>
            </w:r>
            <w:r w:rsidR="00F76884" w:rsidRPr="00261E5D">
              <w:rPr>
                <w:rFonts w:asciiTheme="minorHAnsi" w:hAnsiTheme="minorHAnsi"/>
                <w:szCs w:val="24"/>
              </w:rPr>
              <w:t xml:space="preserve"> do dia</w:t>
            </w:r>
            <w:r w:rsidR="00685A72" w:rsidRPr="00261E5D">
              <w:rPr>
                <w:rFonts w:asciiTheme="minorHAnsi" w:hAnsiTheme="minorHAnsi"/>
                <w:b/>
                <w:szCs w:val="24"/>
              </w:rPr>
              <w:t xml:space="preserve"> </w:t>
            </w:r>
            <w:r w:rsidR="00AF0D45">
              <w:rPr>
                <w:rFonts w:asciiTheme="minorHAnsi" w:hAnsiTheme="minorHAnsi"/>
                <w:b/>
                <w:szCs w:val="24"/>
              </w:rPr>
              <w:t>15 de julho</w:t>
            </w:r>
            <w:r w:rsidR="00AA44F9" w:rsidRPr="00261E5D">
              <w:rPr>
                <w:rFonts w:asciiTheme="minorHAnsi" w:hAnsiTheme="minorHAnsi"/>
                <w:b/>
                <w:szCs w:val="24"/>
              </w:rPr>
              <w:t xml:space="preserve"> de 2020</w:t>
            </w:r>
          </w:p>
          <w:p w:rsidR="00F33D0A" w:rsidRPr="00261E5D" w:rsidRDefault="00F33D0A" w:rsidP="006F5849">
            <w:pPr>
              <w:ind w:left="115"/>
              <w:jc w:val="both"/>
              <w:rPr>
                <w:rFonts w:asciiTheme="minorHAnsi" w:hAnsiTheme="minorHAnsi"/>
                <w:szCs w:val="24"/>
              </w:rPr>
            </w:pPr>
            <w:r w:rsidRPr="00261E5D">
              <w:rPr>
                <w:rFonts w:asciiTheme="minorHAnsi" w:hAnsiTheme="minorHAnsi"/>
                <w:szCs w:val="24"/>
              </w:rPr>
              <w:t>Praça João Ribeiro, Nº 01, Centro, São Joaquim, SC, CEP 88.600-</w:t>
            </w:r>
            <w:proofErr w:type="gramStart"/>
            <w:r w:rsidRPr="00261E5D">
              <w:rPr>
                <w:rFonts w:asciiTheme="minorHAnsi" w:hAnsiTheme="minorHAnsi"/>
                <w:szCs w:val="24"/>
              </w:rPr>
              <w:t>000</w:t>
            </w:r>
            <w:proofErr w:type="gramEnd"/>
          </w:p>
          <w:p w:rsidR="00F33D0A" w:rsidRPr="00261E5D" w:rsidRDefault="00F33D0A" w:rsidP="006F5849">
            <w:pPr>
              <w:ind w:left="115"/>
              <w:jc w:val="both"/>
              <w:rPr>
                <w:rFonts w:asciiTheme="minorHAnsi" w:hAnsiTheme="minorHAnsi"/>
                <w:szCs w:val="24"/>
              </w:rPr>
            </w:pPr>
            <w:r w:rsidRPr="00261E5D">
              <w:rPr>
                <w:rFonts w:asciiTheme="minorHAnsi" w:hAnsiTheme="minorHAnsi"/>
                <w:szCs w:val="24"/>
              </w:rPr>
              <w:t xml:space="preserve">Proposta </w:t>
            </w:r>
          </w:p>
        </w:tc>
      </w:tr>
    </w:tbl>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 DA PROPOSTA: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13.1 Ser formulada de preferência em papel timbrado da empresa, apresentada em uma via, constando o nome, endereço completo e carimbado com a Razão Social;</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13.2 Ser redigida em linguagem clara, sem rasuras, sem emendas, sem ressalvas e sem entrelinhas;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13.3 Conter a(s) assinatura(s), a(s) </w:t>
      </w:r>
      <w:proofErr w:type="gramStart"/>
      <w:r w:rsidRPr="00261E5D">
        <w:rPr>
          <w:rFonts w:asciiTheme="minorHAnsi" w:hAnsiTheme="minorHAnsi"/>
          <w:szCs w:val="24"/>
        </w:rPr>
        <w:t>qual(</w:t>
      </w:r>
      <w:proofErr w:type="spellStart"/>
      <w:proofErr w:type="gramEnd"/>
      <w:r w:rsidRPr="00261E5D">
        <w:rPr>
          <w:rFonts w:asciiTheme="minorHAnsi" w:hAnsiTheme="minorHAnsi"/>
          <w:szCs w:val="24"/>
        </w:rPr>
        <w:t>is</w:t>
      </w:r>
      <w:proofErr w:type="spellEnd"/>
      <w:r w:rsidRPr="00261E5D">
        <w:rPr>
          <w:rFonts w:asciiTheme="minorHAnsi" w:hAnsiTheme="minorHAnsi"/>
          <w:szCs w:val="24"/>
        </w:rPr>
        <w:t>) deverá(</w:t>
      </w:r>
      <w:proofErr w:type="spellStart"/>
      <w:r w:rsidRPr="00261E5D">
        <w:rPr>
          <w:rFonts w:asciiTheme="minorHAnsi" w:hAnsiTheme="minorHAnsi"/>
          <w:szCs w:val="24"/>
        </w:rPr>
        <w:t>ão</w:t>
      </w:r>
      <w:proofErr w:type="spellEnd"/>
      <w:r w:rsidRPr="00261E5D">
        <w:rPr>
          <w:rFonts w:asciiTheme="minorHAnsi" w:hAnsiTheme="minorHAnsi"/>
          <w:szCs w:val="24"/>
        </w:rPr>
        <w:t>) ser identificada(s) fazendo-se constar a qualificação do(s) signatário(s) e o cargo que exerce (Diretor, Gerente, e/ou Procurador);</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13.4 Estar com todas as vias rubricadas e a última assinada em seu desfecho, pelo signatário da autora;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13.5 Ter validade de no mínimo 60 dias;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13.6 O(s) produto(s) </w:t>
      </w:r>
      <w:proofErr w:type="gramStart"/>
      <w:r w:rsidRPr="00261E5D">
        <w:rPr>
          <w:rFonts w:asciiTheme="minorHAnsi" w:hAnsiTheme="minorHAnsi"/>
          <w:szCs w:val="24"/>
        </w:rPr>
        <w:t>deverá(</w:t>
      </w:r>
      <w:proofErr w:type="gramEnd"/>
      <w:r w:rsidRPr="00261E5D">
        <w:rPr>
          <w:rFonts w:asciiTheme="minorHAnsi" w:hAnsiTheme="minorHAnsi"/>
          <w:szCs w:val="24"/>
        </w:rPr>
        <w:t>ao) ser cotado(s) com marca, ser de 1ª qualidade e, descrito(s) com a(s) especificação(</w:t>
      </w:r>
      <w:proofErr w:type="spellStart"/>
      <w:r w:rsidRPr="00261E5D">
        <w:rPr>
          <w:rFonts w:asciiTheme="minorHAnsi" w:hAnsiTheme="minorHAnsi"/>
          <w:szCs w:val="24"/>
        </w:rPr>
        <w:t>ões</w:t>
      </w:r>
      <w:proofErr w:type="spellEnd"/>
      <w:r w:rsidRPr="00261E5D">
        <w:rPr>
          <w:rFonts w:asciiTheme="minorHAnsi" w:hAnsiTheme="minorHAnsi"/>
          <w:szCs w:val="24"/>
        </w:rPr>
        <w:t>) necessária(s) para facilitar sua identificação com os requisitos constantes do Edital;</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13.7 Os preços deverão ser cotados separadamente, em moeda nacional, com duas casas decimais depois da vírgula e, já deverão estar incluídos toda incidência de impostos, transportes, custos diretos e indiretos relativos ao presente objeto, inclusive todos os encargos sociais, trabalhistas, previdenciários, securitários e tributários, ou quaisquer outros custos decorrentes ou que venham a serem devidos em razão do objeto deste Edital;</w:t>
      </w:r>
    </w:p>
    <w:p w:rsidR="00DF2B29" w:rsidRPr="00261E5D" w:rsidRDefault="00DF2B29" w:rsidP="006F5849">
      <w:pPr>
        <w:ind w:left="-284"/>
        <w:jc w:val="both"/>
        <w:rPr>
          <w:rFonts w:asciiTheme="minorHAnsi" w:hAnsiTheme="minorHAnsi"/>
          <w:szCs w:val="24"/>
        </w:rPr>
      </w:pPr>
      <w:r w:rsidRPr="00261E5D">
        <w:rPr>
          <w:rFonts w:asciiTheme="minorHAnsi" w:hAnsiTheme="minorHAnsi"/>
          <w:szCs w:val="24"/>
        </w:rPr>
        <w:lastRenderedPageBreak/>
        <w:t>13.7.1 Os preços constantes no Anexo I do Edital serão os preços máximos aceitos para este certame;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13.8 Somente serão desclassificadas as propostas que possuam vícios insanáveis.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13.9 Estar acompanhada: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13.9.1 Da Declaração de que correrão por conta, quaisquer outras despesas não incluídas na cotação do(s) preço(s) do(s) produto(s) licitado(s);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13.9.2 Da Declaração que aceitam as condições impostas por este edital e que submetem se ao disposto pela Lei 8.666/93 e Diplomas Complementares;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13.9.3 Da Declaração que o(s) produto(s) a </w:t>
      </w:r>
      <w:proofErr w:type="gramStart"/>
      <w:r w:rsidRPr="00261E5D">
        <w:rPr>
          <w:rFonts w:asciiTheme="minorHAnsi" w:hAnsiTheme="minorHAnsi"/>
          <w:szCs w:val="24"/>
        </w:rPr>
        <w:t>ser(</w:t>
      </w:r>
      <w:proofErr w:type="gramEnd"/>
      <w:r w:rsidRPr="00261E5D">
        <w:rPr>
          <w:rFonts w:asciiTheme="minorHAnsi" w:hAnsiTheme="minorHAnsi"/>
          <w:szCs w:val="24"/>
        </w:rPr>
        <w:t>em) entregue(s) ficará(ao) sob a inteira responsabilidade, até a entrega definitiva;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13.9.4 Da Declaração que cumpre(m) plenamente as condições estabelecidas para efeito de habilitação, nos termos do disposto no inciso VII,</w:t>
      </w:r>
      <w:r w:rsidR="006A7A0B" w:rsidRPr="00261E5D">
        <w:rPr>
          <w:rFonts w:asciiTheme="minorHAnsi" w:hAnsiTheme="minorHAnsi"/>
          <w:szCs w:val="24"/>
        </w:rPr>
        <w:t xml:space="preserve"> do artigo 4º da Lei 10.520/02;</w:t>
      </w:r>
    </w:p>
    <w:p w:rsidR="006A7A0B" w:rsidRPr="00261E5D" w:rsidRDefault="006A7A0B" w:rsidP="006F5849">
      <w:pPr>
        <w:ind w:left="-284"/>
        <w:jc w:val="both"/>
        <w:rPr>
          <w:rFonts w:asciiTheme="minorHAnsi" w:hAnsiTheme="minorHAnsi"/>
          <w:b/>
          <w:szCs w:val="24"/>
        </w:rPr>
      </w:pPr>
      <w:r w:rsidRPr="00261E5D">
        <w:rPr>
          <w:rFonts w:asciiTheme="minorHAnsi" w:hAnsiTheme="minorHAnsi"/>
          <w:b/>
          <w:szCs w:val="24"/>
        </w:rPr>
        <w:t xml:space="preserve">13.9.5 Da Declaração de que a Empresa/Cooperativa (Lei </w:t>
      </w:r>
      <w:proofErr w:type="gramStart"/>
      <w:r w:rsidRPr="00261E5D">
        <w:rPr>
          <w:rFonts w:asciiTheme="minorHAnsi" w:hAnsiTheme="minorHAnsi"/>
          <w:b/>
          <w:szCs w:val="24"/>
        </w:rPr>
        <w:t>nº11.</w:t>
      </w:r>
      <w:proofErr w:type="gramEnd"/>
      <w:r w:rsidRPr="00261E5D">
        <w:rPr>
          <w:rFonts w:asciiTheme="minorHAnsi" w:hAnsiTheme="minorHAnsi"/>
          <w:b/>
          <w:szCs w:val="24"/>
        </w:rPr>
        <w:t>488/2007, art.34) se enquadra ou não na condição de ME ou EPP, nos termos do art. 3º da LC 123/2006 e que não está inserida nas excludentes hipóteses do § 4º do artigo em comento, para fins do exercício do direito de favorecimento estabelecido nos artigos 42 ao 49 da referida Lei Complementar.</w:t>
      </w:r>
    </w:p>
    <w:p w:rsidR="00117278" w:rsidRPr="00261E5D" w:rsidRDefault="00F33D0A" w:rsidP="006F5849">
      <w:pPr>
        <w:ind w:left="-284"/>
        <w:jc w:val="both"/>
        <w:rPr>
          <w:rFonts w:asciiTheme="minorHAnsi" w:hAnsiTheme="minorHAnsi"/>
          <w:szCs w:val="24"/>
        </w:rPr>
      </w:pPr>
      <w:r w:rsidRPr="00261E5D">
        <w:rPr>
          <w:rFonts w:asciiTheme="minorHAnsi" w:hAnsiTheme="minorHAnsi"/>
          <w:szCs w:val="24"/>
        </w:rPr>
        <w:t>13.9.6 A ME ou a EPP que pretende se beneficiar do direito de preferência, instituído pela LC 123/06, deverá apresentar cópia da Certidão Simplificada expedida pela Junta Comercial do E</w:t>
      </w:r>
      <w:r w:rsidR="00E73035" w:rsidRPr="00261E5D">
        <w:rPr>
          <w:rFonts w:asciiTheme="minorHAnsi" w:hAnsiTheme="minorHAnsi"/>
          <w:szCs w:val="24"/>
        </w:rPr>
        <w:t>stado da jurisdição competente.</w:t>
      </w:r>
      <w:r w:rsidR="00044E04" w:rsidRPr="00261E5D">
        <w:rPr>
          <w:rFonts w:asciiTheme="minorHAnsi" w:hAnsiTheme="minorHAnsi"/>
          <w:szCs w:val="24"/>
        </w:rPr>
        <w:t xml:space="preserve"> </w:t>
      </w:r>
    </w:p>
    <w:p w:rsidR="00F33D0A" w:rsidRPr="00261E5D" w:rsidRDefault="00E73035" w:rsidP="006F5849">
      <w:pPr>
        <w:ind w:left="-284"/>
        <w:jc w:val="both"/>
        <w:rPr>
          <w:rFonts w:asciiTheme="minorHAnsi" w:hAnsiTheme="minorHAnsi"/>
          <w:szCs w:val="24"/>
        </w:rPr>
      </w:pPr>
      <w:r w:rsidRPr="00261E5D">
        <w:rPr>
          <w:rFonts w:asciiTheme="minorHAnsi" w:hAnsiTheme="minorHAnsi"/>
          <w:szCs w:val="24"/>
        </w:rPr>
        <w:t>13.9.7</w:t>
      </w:r>
      <w:r w:rsidR="00F33D0A" w:rsidRPr="00261E5D">
        <w:rPr>
          <w:rFonts w:asciiTheme="minorHAnsi" w:hAnsiTheme="minorHAnsi"/>
          <w:szCs w:val="24"/>
        </w:rPr>
        <w:t xml:space="preserve"> Em se tratando de Microempreendedor Individual – MEI: Certificado da Condição de Microempreendedor Individual - CCMEI, na forma da Resolução CGSIM nº 16, de 2009, cuja aceitação ficará condicionada à verificação da autenticidade no sítio </w:t>
      </w:r>
      <w:hyperlink r:id="rId9" w:history="1">
        <w:r w:rsidR="00F33D0A" w:rsidRPr="00261E5D">
          <w:rPr>
            <w:rStyle w:val="Hyperlink"/>
            <w:rFonts w:asciiTheme="minorHAnsi" w:hAnsiTheme="minorHAnsi"/>
            <w:szCs w:val="24"/>
          </w:rPr>
          <w:t>www.portaldoempreendedor.gov.br</w:t>
        </w:r>
      </w:hyperlink>
      <w:r w:rsidR="00F33D0A" w:rsidRPr="00261E5D">
        <w:rPr>
          <w:rFonts w:asciiTheme="minorHAnsi" w:hAnsiTheme="minorHAnsi"/>
          <w:szCs w:val="24"/>
        </w:rPr>
        <w:t>;</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14. DA SOBRESCRIÇÃO DO ENVELOPE N° 02</w:t>
      </w:r>
    </w:p>
    <w:p w:rsidR="00F33D0A" w:rsidRPr="00261E5D" w:rsidRDefault="00F33D0A" w:rsidP="006F5849">
      <w:pPr>
        <w:jc w:val="both"/>
        <w:rPr>
          <w:rFonts w:asciiTheme="minorHAnsi" w:hAnsiTheme="minorHAnsi"/>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3"/>
      </w:tblGrid>
      <w:tr w:rsidR="00F33D0A" w:rsidRPr="00261E5D" w:rsidTr="00DF2B29">
        <w:trPr>
          <w:trHeight w:val="1592"/>
        </w:trPr>
        <w:tc>
          <w:tcPr>
            <w:tcW w:w="6983" w:type="dxa"/>
          </w:tcPr>
          <w:p w:rsidR="00F33D0A" w:rsidRPr="00261E5D" w:rsidRDefault="00F33D0A" w:rsidP="006F5849">
            <w:pPr>
              <w:jc w:val="both"/>
              <w:rPr>
                <w:rFonts w:asciiTheme="minorHAnsi" w:hAnsiTheme="minorHAnsi"/>
                <w:szCs w:val="24"/>
              </w:rPr>
            </w:pPr>
            <w:proofErr w:type="gramStart"/>
            <w:r w:rsidRPr="00261E5D">
              <w:rPr>
                <w:rFonts w:asciiTheme="minorHAnsi" w:hAnsiTheme="minorHAnsi"/>
                <w:szCs w:val="24"/>
              </w:rPr>
              <w:t>Sr.</w:t>
            </w:r>
            <w:proofErr w:type="gramEnd"/>
            <w:r w:rsidRPr="00261E5D">
              <w:rPr>
                <w:rFonts w:asciiTheme="minorHAnsi" w:hAnsiTheme="minorHAnsi"/>
                <w:szCs w:val="24"/>
              </w:rPr>
              <w:t xml:space="preserve"> Pregoeiro</w:t>
            </w:r>
          </w:p>
          <w:p w:rsidR="00F33D0A" w:rsidRPr="00261E5D" w:rsidRDefault="00F33D0A" w:rsidP="006F5849">
            <w:pPr>
              <w:jc w:val="both"/>
              <w:rPr>
                <w:rFonts w:asciiTheme="minorHAnsi" w:hAnsiTheme="minorHAnsi"/>
                <w:szCs w:val="24"/>
              </w:rPr>
            </w:pPr>
            <w:r w:rsidRPr="00261E5D">
              <w:rPr>
                <w:rFonts w:asciiTheme="minorHAnsi" w:hAnsiTheme="minorHAnsi"/>
                <w:szCs w:val="24"/>
              </w:rPr>
              <w:t>Empresa:</w:t>
            </w:r>
          </w:p>
          <w:p w:rsidR="00F33D0A" w:rsidRPr="00261E5D" w:rsidRDefault="00F33D0A" w:rsidP="006F5849">
            <w:pPr>
              <w:jc w:val="both"/>
              <w:rPr>
                <w:rFonts w:asciiTheme="minorHAnsi" w:hAnsiTheme="minorHAnsi"/>
                <w:szCs w:val="24"/>
              </w:rPr>
            </w:pPr>
            <w:r w:rsidRPr="00261E5D">
              <w:rPr>
                <w:rFonts w:asciiTheme="minorHAnsi" w:hAnsiTheme="minorHAnsi"/>
                <w:szCs w:val="24"/>
              </w:rPr>
              <w:t xml:space="preserve">Referente ao Edital de Pregão n° </w:t>
            </w:r>
            <w:r w:rsidR="006F5849" w:rsidRPr="00261E5D">
              <w:rPr>
                <w:rFonts w:asciiTheme="minorHAnsi" w:hAnsiTheme="minorHAnsi"/>
                <w:szCs w:val="24"/>
              </w:rPr>
              <w:t>1</w:t>
            </w:r>
            <w:r w:rsidR="00AF0D45">
              <w:rPr>
                <w:rFonts w:asciiTheme="minorHAnsi" w:hAnsiTheme="minorHAnsi"/>
                <w:szCs w:val="24"/>
              </w:rPr>
              <w:t>8</w:t>
            </w:r>
            <w:r w:rsidRPr="00261E5D">
              <w:rPr>
                <w:rFonts w:asciiTheme="minorHAnsi" w:hAnsiTheme="minorHAnsi"/>
                <w:szCs w:val="24"/>
              </w:rPr>
              <w:t>/</w:t>
            </w:r>
            <w:r w:rsidR="00AA44F9" w:rsidRPr="00261E5D">
              <w:rPr>
                <w:rFonts w:asciiTheme="minorHAnsi" w:hAnsiTheme="minorHAnsi"/>
                <w:szCs w:val="24"/>
              </w:rPr>
              <w:t>2020</w:t>
            </w:r>
            <w:r w:rsidRPr="00261E5D">
              <w:rPr>
                <w:rFonts w:asciiTheme="minorHAnsi" w:hAnsiTheme="minorHAnsi"/>
                <w:szCs w:val="24"/>
              </w:rPr>
              <w:t xml:space="preserve"> – Registro de Preço</w:t>
            </w:r>
          </w:p>
          <w:p w:rsidR="00F33D0A" w:rsidRPr="00261E5D" w:rsidRDefault="00F33D0A" w:rsidP="006F5849">
            <w:pPr>
              <w:jc w:val="both"/>
              <w:rPr>
                <w:rFonts w:asciiTheme="minorHAnsi" w:hAnsiTheme="minorHAnsi"/>
                <w:szCs w:val="24"/>
              </w:rPr>
            </w:pPr>
            <w:r w:rsidRPr="00261E5D">
              <w:rPr>
                <w:rFonts w:asciiTheme="minorHAnsi" w:hAnsiTheme="minorHAnsi"/>
                <w:szCs w:val="24"/>
              </w:rPr>
              <w:t xml:space="preserve">Abertura às </w:t>
            </w:r>
            <w:r w:rsidR="006A7A0B" w:rsidRPr="00261E5D">
              <w:rPr>
                <w:rFonts w:asciiTheme="minorHAnsi" w:hAnsiTheme="minorHAnsi"/>
                <w:b/>
                <w:szCs w:val="24"/>
              </w:rPr>
              <w:t>09</w:t>
            </w:r>
            <w:r w:rsidRPr="00261E5D">
              <w:rPr>
                <w:rFonts w:asciiTheme="minorHAnsi" w:hAnsiTheme="minorHAnsi"/>
                <w:b/>
                <w:szCs w:val="24"/>
              </w:rPr>
              <w:t>h</w:t>
            </w:r>
            <w:r w:rsidR="00C67F0D" w:rsidRPr="00261E5D">
              <w:rPr>
                <w:rFonts w:asciiTheme="minorHAnsi" w:hAnsiTheme="minorHAnsi"/>
                <w:b/>
                <w:szCs w:val="24"/>
              </w:rPr>
              <w:t>30</w:t>
            </w:r>
            <w:r w:rsidRPr="00261E5D">
              <w:rPr>
                <w:rFonts w:asciiTheme="minorHAnsi" w:hAnsiTheme="minorHAnsi"/>
                <w:b/>
                <w:szCs w:val="24"/>
              </w:rPr>
              <w:t xml:space="preserve">min </w:t>
            </w:r>
            <w:r w:rsidRPr="00261E5D">
              <w:rPr>
                <w:rFonts w:asciiTheme="minorHAnsi" w:hAnsiTheme="minorHAnsi"/>
                <w:szCs w:val="24"/>
              </w:rPr>
              <w:t xml:space="preserve">do dia </w:t>
            </w:r>
            <w:r w:rsidR="00AF0D45">
              <w:rPr>
                <w:rFonts w:asciiTheme="minorHAnsi" w:hAnsiTheme="minorHAnsi"/>
                <w:b/>
                <w:szCs w:val="24"/>
              </w:rPr>
              <w:t xml:space="preserve">15 de </w:t>
            </w:r>
            <w:proofErr w:type="spellStart"/>
            <w:r w:rsidR="00AF0D45">
              <w:rPr>
                <w:rFonts w:asciiTheme="minorHAnsi" w:hAnsiTheme="minorHAnsi"/>
                <w:b/>
                <w:szCs w:val="24"/>
              </w:rPr>
              <w:t>julhode</w:t>
            </w:r>
            <w:proofErr w:type="spellEnd"/>
            <w:proofErr w:type="gramStart"/>
            <w:r w:rsidR="00AF0D45">
              <w:rPr>
                <w:rFonts w:asciiTheme="minorHAnsi" w:hAnsiTheme="minorHAnsi"/>
                <w:b/>
                <w:szCs w:val="24"/>
              </w:rPr>
              <w:t xml:space="preserve"> </w:t>
            </w:r>
            <w:r w:rsidR="00AA44F9" w:rsidRPr="00261E5D">
              <w:rPr>
                <w:rFonts w:asciiTheme="minorHAnsi" w:hAnsiTheme="minorHAnsi"/>
                <w:b/>
                <w:szCs w:val="24"/>
              </w:rPr>
              <w:t xml:space="preserve"> </w:t>
            </w:r>
            <w:proofErr w:type="gramEnd"/>
            <w:r w:rsidR="00AA44F9" w:rsidRPr="00261E5D">
              <w:rPr>
                <w:rFonts w:asciiTheme="minorHAnsi" w:hAnsiTheme="minorHAnsi"/>
                <w:b/>
                <w:szCs w:val="24"/>
              </w:rPr>
              <w:t>2020</w:t>
            </w:r>
            <w:r w:rsidRPr="00261E5D">
              <w:rPr>
                <w:rFonts w:asciiTheme="minorHAnsi" w:hAnsiTheme="minorHAnsi"/>
                <w:b/>
                <w:szCs w:val="24"/>
              </w:rPr>
              <w:t>.</w:t>
            </w:r>
          </w:p>
          <w:p w:rsidR="00F33D0A" w:rsidRPr="00261E5D" w:rsidRDefault="00F33D0A" w:rsidP="006F5849">
            <w:pPr>
              <w:jc w:val="both"/>
              <w:rPr>
                <w:rFonts w:asciiTheme="minorHAnsi" w:hAnsiTheme="minorHAnsi"/>
                <w:szCs w:val="24"/>
              </w:rPr>
            </w:pPr>
            <w:r w:rsidRPr="00261E5D">
              <w:rPr>
                <w:rFonts w:asciiTheme="minorHAnsi" w:hAnsiTheme="minorHAnsi"/>
                <w:szCs w:val="24"/>
              </w:rPr>
              <w:t>Praça João Ribeiro, Nº 01, Centro, São Joaquim, SC, CEP 88.600-000.</w:t>
            </w:r>
          </w:p>
          <w:p w:rsidR="00F33D0A" w:rsidRPr="00261E5D" w:rsidRDefault="00F33D0A" w:rsidP="006F5849">
            <w:pPr>
              <w:jc w:val="both"/>
              <w:rPr>
                <w:rFonts w:asciiTheme="minorHAnsi" w:hAnsiTheme="minorHAnsi"/>
                <w:szCs w:val="24"/>
              </w:rPr>
            </w:pPr>
            <w:r w:rsidRPr="00261E5D">
              <w:rPr>
                <w:rFonts w:asciiTheme="minorHAnsi" w:hAnsiTheme="minorHAnsi"/>
                <w:szCs w:val="24"/>
              </w:rPr>
              <w:t>Documentação de Habilitação</w:t>
            </w:r>
          </w:p>
        </w:tc>
      </w:tr>
    </w:tbl>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15. DA HABILITAÇÃO: </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15.1 DA REGULARIDADE JURÍDICA: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15.1.1 Cópia do Contrato Social e Alterações posteriores, ou Cópia da última Alteração Consolidada e das alterações subsequentes, registrados na Junta Comercial do Estado; em se tratando de Firma Individual o Registro Comercial e no caso de Sociedade por Ações o Ato Constitutivo acompanhado da Ata da Assembleia que elegeu a diretoria em exercício;</w:t>
      </w:r>
    </w:p>
    <w:p w:rsidR="00891B68" w:rsidRPr="00261E5D" w:rsidRDefault="00891B68"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15.2 DA REGULARIDADE FISCAL:</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15.2.1 Cópia do CNPJ;</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15.2.2 Cópia do Cadastro Estadual e/ou municipal de Contribuintes;</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lastRenderedPageBreak/>
        <w:t>15.2.3 Prova de Regularidade com a Fazenda Municipal de origem da empresa;</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15.2.4 Prova de Regularidade com a Fazenda Estadual;</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15.2.5 Prova de Regularidade a Federal (Certidão Conjunta)</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15.2.6 Prova de Regularidade com FGTS;</w:t>
      </w:r>
    </w:p>
    <w:p w:rsidR="00C275CA" w:rsidRPr="00261E5D" w:rsidRDefault="00B53402" w:rsidP="006F5849">
      <w:pPr>
        <w:ind w:left="-284"/>
        <w:jc w:val="both"/>
        <w:rPr>
          <w:rFonts w:asciiTheme="minorHAnsi" w:hAnsiTheme="minorHAnsi"/>
          <w:szCs w:val="24"/>
        </w:rPr>
      </w:pPr>
      <w:r w:rsidRPr="00261E5D">
        <w:rPr>
          <w:rFonts w:asciiTheme="minorHAnsi" w:hAnsiTheme="minorHAnsi"/>
          <w:szCs w:val="24"/>
        </w:rPr>
        <w:t>15.2.7</w:t>
      </w:r>
      <w:r w:rsidR="00C275CA" w:rsidRPr="00261E5D">
        <w:rPr>
          <w:rFonts w:asciiTheme="minorHAnsi" w:hAnsiTheme="minorHAnsi"/>
          <w:szCs w:val="24"/>
        </w:rPr>
        <w:t xml:space="preserve"> Certidão Negativa de Débitos trabalhistas;</w:t>
      </w:r>
    </w:p>
    <w:p w:rsidR="00C275CA" w:rsidRPr="00261E5D" w:rsidRDefault="00B53402" w:rsidP="006F5849">
      <w:pPr>
        <w:ind w:left="-284"/>
        <w:jc w:val="both"/>
        <w:rPr>
          <w:rFonts w:asciiTheme="minorHAnsi" w:hAnsiTheme="minorHAnsi"/>
          <w:szCs w:val="24"/>
        </w:rPr>
      </w:pPr>
      <w:r w:rsidRPr="00261E5D">
        <w:rPr>
          <w:rFonts w:asciiTheme="minorHAnsi" w:hAnsiTheme="minorHAnsi"/>
          <w:szCs w:val="24"/>
        </w:rPr>
        <w:t>15.2.8</w:t>
      </w:r>
      <w:r w:rsidR="00C275CA" w:rsidRPr="00261E5D">
        <w:rPr>
          <w:rFonts w:asciiTheme="minorHAnsi" w:hAnsiTheme="minorHAnsi"/>
          <w:szCs w:val="24"/>
        </w:rPr>
        <w:t xml:space="preserve"> Alvará de Localização emitido pela Prefeitura Municipal sede da Empresa;</w:t>
      </w:r>
    </w:p>
    <w:p w:rsidR="00C275CA" w:rsidRPr="00261E5D" w:rsidRDefault="00B53402" w:rsidP="006F5849">
      <w:pPr>
        <w:ind w:left="-284"/>
        <w:jc w:val="both"/>
        <w:rPr>
          <w:rFonts w:asciiTheme="minorHAnsi" w:hAnsiTheme="minorHAnsi"/>
          <w:szCs w:val="24"/>
        </w:rPr>
      </w:pPr>
      <w:r w:rsidRPr="00261E5D">
        <w:rPr>
          <w:rFonts w:asciiTheme="minorHAnsi" w:hAnsiTheme="minorHAnsi"/>
          <w:szCs w:val="24"/>
        </w:rPr>
        <w:t>15.2.9</w:t>
      </w:r>
      <w:r w:rsidR="00C275CA" w:rsidRPr="00261E5D">
        <w:rPr>
          <w:rFonts w:asciiTheme="minorHAnsi" w:hAnsiTheme="minorHAnsi"/>
          <w:szCs w:val="24"/>
        </w:rPr>
        <w:t xml:space="preserve"> Declaração formal, firmada por representante legalmente constituído, de que não possui em seu quadro de pessoal, empregados menores de 18 anos, em trabalho noturno, perigoso ou insalubre, ou em qualquer trabalho, menores de 16 anos, salvos na condição de aprendiz, a partir de 14 anos.</w:t>
      </w:r>
    </w:p>
    <w:p w:rsidR="00891B68" w:rsidRPr="00261E5D" w:rsidRDefault="00891B68"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15.3 DAS DECLARAÇÕES ECONÔMICAS FINANCEIRAS:</w:t>
      </w:r>
    </w:p>
    <w:p w:rsidR="00B53402" w:rsidRPr="00261E5D" w:rsidRDefault="00B53402" w:rsidP="006F5849">
      <w:pPr>
        <w:ind w:left="-284"/>
        <w:jc w:val="both"/>
        <w:rPr>
          <w:rFonts w:asciiTheme="minorHAnsi" w:hAnsiTheme="minorHAnsi"/>
          <w:szCs w:val="24"/>
        </w:rPr>
      </w:pPr>
      <w:r w:rsidRPr="00261E5D">
        <w:rPr>
          <w:rFonts w:asciiTheme="minorHAnsi" w:hAnsiTheme="minorHAnsi"/>
          <w:szCs w:val="24"/>
        </w:rPr>
        <w:t xml:space="preserve">15.3.1 Certidão Negativa de Falência e </w:t>
      </w:r>
      <w:proofErr w:type="gramStart"/>
      <w:r w:rsidRPr="00261E5D">
        <w:rPr>
          <w:rFonts w:asciiTheme="minorHAnsi" w:hAnsiTheme="minorHAnsi"/>
          <w:szCs w:val="24"/>
        </w:rPr>
        <w:t>Concordata(</w:t>
      </w:r>
      <w:proofErr w:type="gramEnd"/>
      <w:r w:rsidRPr="00261E5D">
        <w:rPr>
          <w:rFonts w:asciiTheme="minorHAnsi" w:hAnsiTheme="minorHAnsi"/>
          <w:b/>
          <w:szCs w:val="24"/>
        </w:rPr>
        <w:t xml:space="preserve">No caso de empresas sediadas no Estado de Santa Catarina, devem ser apresentados dois documentos, que podem ser obtidos “online’ na página do Tribunal de Justiça de Santa Catarina: um do sistema “SAJ”, outro do sistema ‘EPROC”. Para os demais estados, seguir as orientações de cada Tribunal); </w:t>
      </w:r>
      <w:r w:rsidRPr="00261E5D">
        <w:rPr>
          <w:rFonts w:asciiTheme="minorHAnsi" w:hAnsiTheme="minorHAnsi"/>
          <w:szCs w:val="24"/>
        </w:rPr>
        <w:t xml:space="preserve"> </w:t>
      </w:r>
    </w:p>
    <w:p w:rsidR="00F33D0A" w:rsidRPr="00261E5D" w:rsidRDefault="00B53402" w:rsidP="006F5849">
      <w:pPr>
        <w:ind w:left="-284"/>
        <w:jc w:val="both"/>
        <w:rPr>
          <w:rFonts w:asciiTheme="minorHAnsi" w:hAnsiTheme="minorHAnsi"/>
          <w:szCs w:val="24"/>
        </w:rPr>
      </w:pPr>
      <w:r w:rsidRPr="00261E5D">
        <w:rPr>
          <w:rFonts w:asciiTheme="minorHAnsi" w:hAnsiTheme="minorHAnsi"/>
          <w:szCs w:val="24"/>
        </w:rPr>
        <w:t>15.3.2</w:t>
      </w:r>
      <w:r w:rsidR="00F33D0A" w:rsidRPr="00261E5D">
        <w:rPr>
          <w:rFonts w:asciiTheme="minorHAnsi" w:hAnsiTheme="minorHAnsi"/>
          <w:szCs w:val="24"/>
        </w:rPr>
        <w:t xml:space="preserve"> Balanço Patrimonial</w:t>
      </w:r>
    </w:p>
    <w:p w:rsidR="00F33D0A" w:rsidRPr="00261E5D" w:rsidRDefault="00B53402" w:rsidP="006F5849">
      <w:pPr>
        <w:ind w:left="-284"/>
        <w:jc w:val="both"/>
        <w:rPr>
          <w:rFonts w:asciiTheme="minorHAnsi" w:hAnsiTheme="minorHAnsi"/>
          <w:szCs w:val="24"/>
        </w:rPr>
      </w:pPr>
      <w:r w:rsidRPr="00261E5D">
        <w:rPr>
          <w:rFonts w:asciiTheme="minorHAnsi" w:hAnsiTheme="minorHAnsi"/>
          <w:szCs w:val="24"/>
        </w:rPr>
        <w:t>15.3.3</w:t>
      </w:r>
      <w:r w:rsidR="00F33D0A" w:rsidRPr="00261E5D">
        <w:rPr>
          <w:rFonts w:asciiTheme="minorHAnsi" w:hAnsiTheme="minorHAnsi"/>
          <w:szCs w:val="24"/>
        </w:rPr>
        <w:t xml:space="preserve"> Demonstração dos Lucros ou Prejuízos Acumulados</w:t>
      </w:r>
    </w:p>
    <w:p w:rsidR="00F33D0A" w:rsidRPr="00261E5D" w:rsidRDefault="00B53402" w:rsidP="006F5849">
      <w:pPr>
        <w:ind w:left="-284"/>
        <w:jc w:val="both"/>
        <w:rPr>
          <w:rFonts w:asciiTheme="minorHAnsi" w:hAnsiTheme="minorHAnsi"/>
          <w:szCs w:val="24"/>
        </w:rPr>
      </w:pPr>
      <w:r w:rsidRPr="00261E5D">
        <w:rPr>
          <w:rFonts w:asciiTheme="minorHAnsi" w:hAnsiTheme="minorHAnsi"/>
          <w:szCs w:val="24"/>
        </w:rPr>
        <w:t>15.3.4</w:t>
      </w:r>
      <w:r w:rsidR="00F33D0A" w:rsidRPr="00261E5D">
        <w:rPr>
          <w:rFonts w:asciiTheme="minorHAnsi" w:hAnsiTheme="minorHAnsi"/>
          <w:szCs w:val="24"/>
        </w:rPr>
        <w:t xml:space="preserve"> Demonstração do Resultado do Exercício.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Balanço patrimonial e demonstrações contábeis do último exercício </w:t>
      </w:r>
      <w:proofErr w:type="gramStart"/>
      <w:r w:rsidRPr="00261E5D">
        <w:rPr>
          <w:rFonts w:asciiTheme="minorHAnsi" w:hAnsiTheme="minorHAnsi"/>
          <w:szCs w:val="24"/>
        </w:rPr>
        <w:t>social já exigíveis</w:t>
      </w:r>
      <w:proofErr w:type="gramEnd"/>
      <w:r w:rsidRPr="00261E5D">
        <w:rPr>
          <w:rFonts w:asciiTheme="minorHAnsi" w:hAnsiTheme="minorHAnsi"/>
          <w:szCs w:val="24"/>
        </w:rPr>
        <w:t xml:space="preserve"> e apresentados na forma da lei, que comprovem a boa situação financeira da empresa, devidamente registrado na Junta Comercial da Sede da licitante, vedada a sua substituição por balancetes ou balanços provisórios, podendo ser atualizados, quando encerrados há mais de 03 (três) meses da data de apresentação da proposta, tomando como base a variação ocorrida no período do Índice Geral de Preços - Disponibilidade Interna - IGP-DI, publicado pela Fundação Getúlio Vargas - FGV,  ou do indicador informado no Contrato Social, estabelecendo-se que serão considerados aceitos como na forma da lei o balanço patrimonial e demonstrações contábeis assim apresentados: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a) O Balanço das sociedades anônimas ou por ações deverá ser apresentado em publicação no Diário Oficial. As demais </w:t>
      </w:r>
      <w:proofErr w:type="gramStart"/>
      <w:r w:rsidRPr="00261E5D">
        <w:rPr>
          <w:rFonts w:asciiTheme="minorHAnsi" w:hAnsiTheme="minorHAnsi"/>
          <w:szCs w:val="24"/>
        </w:rPr>
        <w:t>empresas</w:t>
      </w:r>
      <w:proofErr w:type="gramEnd"/>
      <w:r w:rsidRPr="00261E5D">
        <w:rPr>
          <w:rFonts w:asciiTheme="minorHAnsi" w:hAnsiTheme="minorHAnsi"/>
          <w:szCs w:val="24"/>
        </w:rPr>
        <w:t xml:space="preserve"> não submetidas à exigência legal de publicação, deverão apresentar cópia do Balanço, certificada pelo contador registrado no Conselho de Contabilidade competente, mencionando expressamente o número do livro "Diário" e folhas em que o Balanço se acha transcrito.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b) As empresas constituídas no ano em curso poderão substituir o balanço anual por balanço de abertura, devidamente assinado pelo contador e pelo sócio administrador; </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c) No caso de MEI, o Balanço Patrimonial poderá ser substituído por declaração do Imposto de Renda do último exercício e Relatório Mensal de Receita Bruta dos últimos 12 meses anteriores à data de abertura das propostas, assinado pelo Licitante.</w:t>
      </w:r>
    </w:p>
    <w:p w:rsidR="00891B68" w:rsidRPr="00261E5D" w:rsidRDefault="00891B68"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b/>
          <w:szCs w:val="24"/>
        </w:rPr>
      </w:pPr>
      <w:proofErr w:type="gramStart"/>
      <w:r w:rsidRPr="00261E5D">
        <w:rPr>
          <w:rFonts w:asciiTheme="minorHAnsi" w:hAnsiTheme="minorHAnsi"/>
          <w:b/>
          <w:szCs w:val="24"/>
        </w:rPr>
        <w:t>15.4 QUALIFICAÇÃO</w:t>
      </w:r>
      <w:proofErr w:type="gramEnd"/>
      <w:r w:rsidRPr="00261E5D">
        <w:rPr>
          <w:rFonts w:asciiTheme="minorHAnsi" w:hAnsiTheme="minorHAnsi"/>
          <w:b/>
          <w:szCs w:val="24"/>
        </w:rPr>
        <w:t xml:space="preserve"> TÉCNICA</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15.4.1 Comprovação de aptidão para fornecimento do objeto licitado, mediante </w:t>
      </w:r>
      <w:r w:rsidRPr="00261E5D">
        <w:rPr>
          <w:rFonts w:asciiTheme="minorHAnsi" w:hAnsiTheme="minorHAnsi"/>
          <w:b/>
          <w:szCs w:val="24"/>
          <w:u w:val="single"/>
        </w:rPr>
        <w:t>um ou mais</w:t>
      </w:r>
      <w:r w:rsidRPr="00261E5D">
        <w:rPr>
          <w:rFonts w:asciiTheme="minorHAnsi" w:hAnsiTheme="minorHAnsi"/>
          <w:b/>
          <w:szCs w:val="24"/>
        </w:rPr>
        <w:t xml:space="preserve"> atestado(s</w:t>
      </w:r>
      <w:proofErr w:type="gramStart"/>
      <w:r w:rsidRPr="00261E5D">
        <w:rPr>
          <w:rFonts w:asciiTheme="minorHAnsi" w:hAnsiTheme="minorHAnsi"/>
          <w:b/>
          <w:szCs w:val="24"/>
        </w:rPr>
        <w:t>)</w:t>
      </w:r>
      <w:proofErr w:type="gramEnd"/>
      <w:r w:rsidRPr="00261E5D">
        <w:rPr>
          <w:rFonts w:asciiTheme="minorHAnsi" w:hAnsiTheme="minorHAnsi"/>
          <w:b/>
          <w:szCs w:val="24"/>
        </w:rPr>
        <w:t>/declaração(</w:t>
      </w:r>
      <w:proofErr w:type="spellStart"/>
      <w:r w:rsidRPr="00261E5D">
        <w:rPr>
          <w:rFonts w:asciiTheme="minorHAnsi" w:hAnsiTheme="minorHAnsi"/>
          <w:b/>
          <w:szCs w:val="24"/>
        </w:rPr>
        <w:t>ões</w:t>
      </w:r>
      <w:proofErr w:type="spellEnd"/>
      <w:r w:rsidRPr="00261E5D">
        <w:rPr>
          <w:rFonts w:asciiTheme="minorHAnsi" w:hAnsiTheme="minorHAnsi"/>
          <w:b/>
          <w:szCs w:val="24"/>
        </w:rPr>
        <w:t xml:space="preserve">), fornecidos por pessoa(s) jurídica(s) de direito Público </w:t>
      </w:r>
      <w:r w:rsidRPr="00261E5D">
        <w:rPr>
          <w:rFonts w:asciiTheme="minorHAnsi" w:hAnsiTheme="minorHAnsi"/>
          <w:b/>
          <w:szCs w:val="24"/>
        </w:rPr>
        <w:lastRenderedPageBreak/>
        <w:t>e/ou Privado, demonstrando experiência e bom desempenho no fornecimento de objeto compatível com o objeto desta Licitação, em quantidades e especificações equivalentes ou superiores;</w:t>
      </w:r>
    </w:p>
    <w:p w:rsidR="0047229B" w:rsidRPr="00261E5D" w:rsidRDefault="0047229B" w:rsidP="006F5849">
      <w:pPr>
        <w:ind w:left="-284"/>
        <w:jc w:val="both"/>
        <w:rPr>
          <w:rFonts w:asciiTheme="minorHAnsi" w:hAnsiTheme="minorHAnsi"/>
          <w:b/>
          <w:szCs w:val="24"/>
          <w:u w:val="single"/>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NOTAS: </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-A certidão que não contar com validade expressa </w:t>
      </w:r>
      <w:proofErr w:type="gramStart"/>
      <w:r w:rsidRPr="00261E5D">
        <w:rPr>
          <w:rFonts w:asciiTheme="minorHAnsi" w:hAnsiTheme="minorHAnsi"/>
          <w:szCs w:val="24"/>
        </w:rPr>
        <w:t>será considerada</w:t>
      </w:r>
      <w:proofErr w:type="gramEnd"/>
      <w:r w:rsidRPr="00261E5D">
        <w:rPr>
          <w:rFonts w:asciiTheme="minorHAnsi" w:hAnsiTheme="minorHAnsi"/>
          <w:szCs w:val="24"/>
        </w:rPr>
        <w:t xml:space="preserve"> válida por 60 dias, contados da data da sua emissão, exceto as extraídas pela Internet;</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-Todas as cópias deverão estar autenticadas, exceto as extraídas pela Internet;</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-Todos os documentos de Habilitação deverão ser inseridos no envelope nº 02; preferencialmente dispostos ordenadamente, numerados sequencialmente e rubricados pelo Licitante;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-Nos casos de emissão de declaração falsa, a empresa licitante estará sujeita à tipificação no crime de falsidade ideológica, prevista no artigo 299 do Código Penal Brasileiro, bem como nos crimes previstos nos artigos 90 e 93 da Lei nº 8.666/93, além de poder ser punido administrativamente, conforme as sanções previstas no item 23 do presente Edital.</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-Os documentos poderão ser autenticados internamente por servidores de Diretoria de Compras até o horário marcado para início da sessão, condicionada à disponibilidade de tempo e pessoal para fazê-lo. Entretanto, a mesma não será responsabilizada pela não autenticação dos documentos em tempo hábil.</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-Pedimos para que os participantes mantenham atualizado o CRC nesta instituição, é facultada a apresentação deste no momento do certame</w:t>
      </w:r>
      <w:r w:rsidR="000C259F" w:rsidRPr="00261E5D">
        <w:rPr>
          <w:rFonts w:asciiTheme="minorHAnsi" w:hAnsiTheme="minorHAnsi"/>
          <w:szCs w:val="24"/>
        </w:rPr>
        <w:t>.</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 DA ABERTURA DOS ENVELOPES E DO JULGAMENTO DAS PROPOSTAS: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16.1 </w:t>
      </w:r>
      <w:proofErr w:type="gramStart"/>
      <w:r w:rsidRPr="00261E5D">
        <w:rPr>
          <w:rFonts w:asciiTheme="minorHAnsi" w:hAnsiTheme="minorHAnsi"/>
          <w:szCs w:val="24"/>
        </w:rPr>
        <w:t>Será(</w:t>
      </w:r>
      <w:proofErr w:type="spellStart"/>
      <w:proofErr w:type="gramEnd"/>
      <w:r w:rsidRPr="00261E5D">
        <w:rPr>
          <w:rFonts w:asciiTheme="minorHAnsi" w:hAnsiTheme="minorHAnsi"/>
          <w:szCs w:val="24"/>
        </w:rPr>
        <w:t>ão</w:t>
      </w:r>
      <w:proofErr w:type="spellEnd"/>
      <w:r w:rsidRPr="00261E5D">
        <w:rPr>
          <w:rFonts w:asciiTheme="minorHAnsi" w:hAnsiTheme="minorHAnsi"/>
          <w:szCs w:val="24"/>
        </w:rPr>
        <w:t>) aberto(s) preliminarmente o(s) envelope(s) contendo a(s) Proposta(s) de Preço(s), que deverá(</w:t>
      </w:r>
      <w:proofErr w:type="spellStart"/>
      <w:r w:rsidRPr="00261E5D">
        <w:rPr>
          <w:rFonts w:asciiTheme="minorHAnsi" w:hAnsiTheme="minorHAnsi"/>
          <w:szCs w:val="24"/>
        </w:rPr>
        <w:t>ão</w:t>
      </w:r>
      <w:proofErr w:type="spellEnd"/>
      <w:r w:rsidRPr="00261E5D">
        <w:rPr>
          <w:rFonts w:asciiTheme="minorHAnsi" w:hAnsiTheme="minorHAnsi"/>
          <w:szCs w:val="24"/>
        </w:rPr>
        <w:t>) estar em conformidade com as exigências do presente edital, ocasião em que se classificará a proposta de menor preço e aquelas que apresentem valores sucessivos e superiores até o limite de 10%, relativamente à de menor preço;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16.2 Não havendo pelos menos três ofertas nas condições definidas no item anterior, poderão os autores das melhores propostas, até o máximo de três, oferecer lances verbais e sucessivos, quaisquer que sejam os preços oferecidos;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16.3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F33D0A" w:rsidRPr="00261E5D" w:rsidRDefault="00F33D0A" w:rsidP="006F5849">
      <w:pPr>
        <w:ind w:left="-284"/>
        <w:jc w:val="both"/>
        <w:rPr>
          <w:rFonts w:asciiTheme="minorHAnsi" w:hAnsiTheme="minorHAnsi"/>
          <w:szCs w:val="24"/>
        </w:rPr>
      </w:pPr>
      <w:proofErr w:type="gramStart"/>
      <w:r w:rsidRPr="00261E5D">
        <w:rPr>
          <w:rFonts w:asciiTheme="minorHAnsi" w:hAnsiTheme="minorHAnsi"/>
          <w:szCs w:val="24"/>
        </w:rPr>
        <w:t>16.4 Caso</w:t>
      </w:r>
      <w:proofErr w:type="gramEnd"/>
      <w:r w:rsidRPr="00261E5D">
        <w:rPr>
          <w:rFonts w:asciiTheme="minorHAnsi" w:hAnsiTheme="minorHAnsi"/>
          <w:szCs w:val="24"/>
        </w:rPr>
        <w:t xml:space="preserve"> duas ou mais propostas iniciais apresentem preços iguais, será realizado sorteio para determinação da ordem de oferta dos lances;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16.5 A oferta dos lances deverá ser efetuada, no momento em que for conferida a palavra ao Licitante, na ordem decrescente dos preços;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16.6 </w:t>
      </w:r>
      <w:proofErr w:type="gramStart"/>
      <w:r w:rsidRPr="00261E5D">
        <w:rPr>
          <w:rFonts w:asciiTheme="minorHAnsi" w:hAnsiTheme="minorHAnsi"/>
          <w:szCs w:val="24"/>
        </w:rPr>
        <w:t>É</w:t>
      </w:r>
      <w:proofErr w:type="gramEnd"/>
      <w:r w:rsidRPr="00261E5D">
        <w:rPr>
          <w:rFonts w:asciiTheme="minorHAnsi" w:hAnsiTheme="minorHAnsi"/>
          <w:szCs w:val="24"/>
        </w:rPr>
        <w:t xml:space="preserve"> vedada a oferta de lance com vista ao empate;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16.7 Dos lances ofertados não </w:t>
      </w:r>
      <w:proofErr w:type="gramStart"/>
      <w:r w:rsidRPr="00261E5D">
        <w:rPr>
          <w:rFonts w:asciiTheme="minorHAnsi" w:hAnsiTheme="minorHAnsi"/>
          <w:szCs w:val="24"/>
        </w:rPr>
        <w:t>caberá</w:t>
      </w:r>
      <w:proofErr w:type="gramEnd"/>
      <w:r w:rsidRPr="00261E5D">
        <w:rPr>
          <w:rFonts w:asciiTheme="minorHAnsi" w:hAnsiTheme="minorHAnsi"/>
          <w:szCs w:val="24"/>
        </w:rPr>
        <w:t xml:space="preserve"> retratação;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16.8 A desistência em apresentar lance verbal, quando convocado pelo pregoeiro, implicará a exclusão do Licitante da etapa de lances verbais e na manutenção do último preço apresentado pelo Licitante, para efeito de ordenação das propostas;</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16.9 Encerrada a fase de lance(s) </w:t>
      </w:r>
      <w:proofErr w:type="gramStart"/>
      <w:r w:rsidRPr="00261E5D">
        <w:rPr>
          <w:rFonts w:asciiTheme="minorHAnsi" w:hAnsiTheme="minorHAnsi"/>
          <w:b/>
          <w:szCs w:val="24"/>
        </w:rPr>
        <w:t>oral(</w:t>
      </w:r>
      <w:proofErr w:type="spellStart"/>
      <w:proofErr w:type="gramEnd"/>
      <w:r w:rsidRPr="00261E5D">
        <w:rPr>
          <w:rFonts w:asciiTheme="minorHAnsi" w:hAnsiTheme="minorHAnsi"/>
          <w:b/>
          <w:szCs w:val="24"/>
        </w:rPr>
        <w:t>is</w:t>
      </w:r>
      <w:proofErr w:type="spellEnd"/>
      <w:r w:rsidRPr="00261E5D">
        <w:rPr>
          <w:rFonts w:asciiTheme="minorHAnsi" w:hAnsiTheme="minorHAnsi"/>
          <w:b/>
          <w:szCs w:val="24"/>
        </w:rPr>
        <w:t>), verificar-se-á a natureza do Licitante com o menor preço ofertado, para efeito de aplicação do direito de preferência à ME e EPP;</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16.10 Se, a proposta com menor preço cotado pertencer a ME ou EPP, será, sem meras formalidades, adjudicado a seu favor, o objeto licitado;</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16.11 Caso a proposta mais bem classificada ou a com menor preço cotado, dependendo da forma de julgamento, não seja </w:t>
      </w:r>
      <w:proofErr w:type="gramStart"/>
      <w:r w:rsidRPr="00261E5D">
        <w:rPr>
          <w:rFonts w:asciiTheme="minorHAnsi" w:hAnsiTheme="minorHAnsi"/>
          <w:b/>
          <w:szCs w:val="24"/>
        </w:rPr>
        <w:t>de ME</w:t>
      </w:r>
      <w:proofErr w:type="gramEnd"/>
      <w:r w:rsidRPr="00261E5D">
        <w:rPr>
          <w:rFonts w:asciiTheme="minorHAnsi" w:hAnsiTheme="minorHAnsi"/>
          <w:b/>
          <w:szCs w:val="24"/>
        </w:rPr>
        <w:t xml:space="preserve"> ou EPP, e havendo proposta(s) apresentada(s) por ME ou EPP com valor igual ou superior até 5% do menor preço cotado, caracterizada(s) pelo empate ficto, proceder-se-á da seguinte forma:</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16.11.1 Preliminarmente, selecionar-se-á a(s) proposta(s) aceita(s) de ME ou EPP, dispondo-a(s) pela ordem crescente de classificação, para efeito do exercício do direito de preferência, previsto no Inciso I do art. 45 da LC 123/2006; </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16.11.2 Para efeito do desempate de </w:t>
      </w:r>
      <w:proofErr w:type="gramStart"/>
      <w:r w:rsidRPr="00261E5D">
        <w:rPr>
          <w:rFonts w:asciiTheme="minorHAnsi" w:hAnsiTheme="minorHAnsi"/>
          <w:b/>
          <w:szCs w:val="24"/>
        </w:rPr>
        <w:t>valor(</w:t>
      </w:r>
      <w:proofErr w:type="gramEnd"/>
      <w:r w:rsidRPr="00261E5D">
        <w:rPr>
          <w:rFonts w:asciiTheme="minorHAnsi" w:hAnsiTheme="minorHAnsi"/>
          <w:b/>
          <w:szCs w:val="24"/>
        </w:rPr>
        <w:t>es) cotado(s) com equivalência, se houver, utilizar-se-á o critério de sorteio, para identificação do melhor preço cotado e a colocação da ME ou EPP na escala de classificação para exercer o direito de preferência, nos termos dispostos no § 2º, IV do art. 45 da Lei 8.666/93 e no Inciso III do art. 45 da LC 123/2006, respectivamente;</w:t>
      </w:r>
    </w:p>
    <w:p w:rsidR="00F33D0A" w:rsidRPr="00261E5D" w:rsidRDefault="00F33D0A" w:rsidP="006F5849">
      <w:pPr>
        <w:ind w:left="-284"/>
        <w:jc w:val="both"/>
        <w:rPr>
          <w:rFonts w:asciiTheme="minorHAnsi" w:hAnsiTheme="minorHAnsi"/>
          <w:b/>
          <w:color w:val="FF0000"/>
          <w:szCs w:val="24"/>
        </w:rPr>
      </w:pPr>
      <w:r w:rsidRPr="00261E5D">
        <w:rPr>
          <w:rFonts w:asciiTheme="minorHAnsi" w:hAnsiTheme="minorHAnsi"/>
          <w:b/>
          <w:szCs w:val="24"/>
        </w:rPr>
        <w:t>16.11.3 Convocada a ME ou EPP mais bem classificada para exercer o direito de preferência e esta deliberar pela apresentação de nova proposta com preço inferior ao menor, até então, cotado/negociado, ser-lhes-á adjudicado o objeto licitado, ficando em consequência, encerrada a fase de competição;</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16.11.4 Convocada a ME ou EPP mais bem classificada para exercer o direito de preferência, e esta deliberar pela não apresentação de nova proposta com preço inferior ao menor, até então, cotado/negociado, convocar-se-á a 2ª ME ou EPP melhor classificada, e assim sucessivamente, até a que satisfaça os requisitos requeridos, observando-se o limite das classificadas;</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16.11.5 Se nenhuma ME ou EPP convocada, exercer o direito de preferência e a que </w:t>
      </w:r>
      <w:proofErr w:type="gramStart"/>
      <w:r w:rsidRPr="00261E5D">
        <w:rPr>
          <w:rFonts w:asciiTheme="minorHAnsi" w:hAnsiTheme="minorHAnsi"/>
          <w:b/>
          <w:szCs w:val="24"/>
        </w:rPr>
        <w:t>exercer,</w:t>
      </w:r>
      <w:proofErr w:type="gramEnd"/>
      <w:r w:rsidRPr="00261E5D">
        <w:rPr>
          <w:rFonts w:asciiTheme="minorHAnsi" w:hAnsiTheme="minorHAnsi"/>
          <w:b/>
          <w:szCs w:val="24"/>
        </w:rPr>
        <w:t xml:space="preserve"> não atender as exigências </w:t>
      </w:r>
      <w:proofErr w:type="spellStart"/>
      <w:r w:rsidRPr="00261E5D">
        <w:rPr>
          <w:rFonts w:asciiTheme="minorHAnsi" w:hAnsiTheme="minorHAnsi"/>
          <w:b/>
          <w:szCs w:val="24"/>
        </w:rPr>
        <w:t>editalícias</w:t>
      </w:r>
      <w:proofErr w:type="spellEnd"/>
      <w:r w:rsidRPr="00261E5D">
        <w:rPr>
          <w:rFonts w:asciiTheme="minorHAnsi" w:hAnsiTheme="minorHAnsi"/>
          <w:b/>
          <w:szCs w:val="24"/>
        </w:rPr>
        <w:t>, a empresa que apresentou a melhor proposta, independente de se enquadrar ou não como ME ou EPP, será julgada a vencedora da licitação;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16.12 Não havendo oferta de lance(s), </w:t>
      </w:r>
      <w:proofErr w:type="gramStart"/>
      <w:r w:rsidRPr="00261E5D">
        <w:rPr>
          <w:rFonts w:asciiTheme="minorHAnsi" w:hAnsiTheme="minorHAnsi"/>
          <w:szCs w:val="24"/>
        </w:rPr>
        <w:t>será</w:t>
      </w:r>
      <w:proofErr w:type="gramEnd"/>
      <w:r w:rsidRPr="00261E5D">
        <w:rPr>
          <w:rFonts w:asciiTheme="minorHAnsi" w:hAnsiTheme="minorHAnsi"/>
          <w:szCs w:val="24"/>
        </w:rPr>
        <w:t xml:space="preserve"> verificada a conformidade da proposta inicial de menor preço e o valor estimado, se compatível, ser-lhes-á adjudicado o objeto licitado;</w:t>
      </w:r>
    </w:p>
    <w:p w:rsidR="00F33D0A" w:rsidRPr="00261E5D" w:rsidRDefault="00F33D0A" w:rsidP="006F5849">
      <w:pPr>
        <w:ind w:left="-284"/>
        <w:jc w:val="both"/>
        <w:rPr>
          <w:rFonts w:asciiTheme="minorHAnsi" w:hAnsiTheme="minorHAnsi"/>
          <w:szCs w:val="24"/>
        </w:rPr>
      </w:pPr>
      <w:proofErr w:type="gramStart"/>
      <w:r w:rsidRPr="00261E5D">
        <w:rPr>
          <w:rFonts w:asciiTheme="minorHAnsi" w:hAnsiTheme="minorHAnsi"/>
          <w:szCs w:val="24"/>
        </w:rPr>
        <w:t>16.13 Verificada</w:t>
      </w:r>
      <w:proofErr w:type="gramEnd"/>
      <w:r w:rsidRPr="00261E5D">
        <w:rPr>
          <w:rFonts w:asciiTheme="minorHAnsi" w:hAnsiTheme="minorHAnsi"/>
          <w:szCs w:val="24"/>
        </w:rPr>
        <w:t xml:space="preserve"> a documentação pertinente, se a proposta ou o lance de menor valor não for aceitável ou se o licitante não atender às exigências </w:t>
      </w:r>
      <w:proofErr w:type="spellStart"/>
      <w:r w:rsidRPr="00261E5D">
        <w:rPr>
          <w:rFonts w:asciiTheme="minorHAnsi" w:hAnsiTheme="minorHAnsi"/>
          <w:szCs w:val="24"/>
        </w:rPr>
        <w:t>habilitatórias</w:t>
      </w:r>
      <w:proofErr w:type="spellEnd"/>
      <w:r w:rsidRPr="00261E5D">
        <w:rPr>
          <w:rFonts w:asciiTheme="minorHAnsi" w:hAnsiTheme="minorHAnsi"/>
          <w:szCs w:val="24"/>
        </w:rPr>
        <w:t>, o Pregoeiro examinará a proposta ou lance subsequente, na ordem de classificação, verificando sua aceitabilidade, procedendo ao julgamento da habilitação, e assim sucessivamente até a apuração de uma proposta que atenda a todas as exigências do Edital, sendo o respectivo licitante declarado vencedor e, caso não haja manifestação motivada de intenção de recurso, a ele será adjudicado o objeto da licitação definido neste Edital e seus anexos;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16.14 Sendo considerada aceitável a proposta do Licitante que apresentou o menor preço, o Pregoeiro procederá à abertura de seu envelope nº 02 - DOCUMENTAÇÃO, para verificação do atendimento das condições de habilitação;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16.15 Em caso de o Licitante desatender as exigências </w:t>
      </w:r>
      <w:proofErr w:type="spellStart"/>
      <w:r w:rsidRPr="00261E5D">
        <w:rPr>
          <w:rFonts w:asciiTheme="minorHAnsi" w:hAnsiTheme="minorHAnsi"/>
          <w:szCs w:val="24"/>
        </w:rPr>
        <w:t>habilitatórias</w:t>
      </w:r>
      <w:proofErr w:type="spellEnd"/>
      <w:r w:rsidRPr="00261E5D">
        <w:rPr>
          <w:rFonts w:asciiTheme="minorHAnsi" w:hAnsiTheme="minorHAnsi"/>
          <w:szCs w:val="24"/>
        </w:rPr>
        <w:t>, o Pregoeiro o inabilitará e examinará as ofertas subsequentes e a qualificação dos Licitantes, na ordem de classificação e assim sucessivamente, até a apuração de uma que atenda ao edital, sendo o respectivo Licitante declarado vencedor;</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16.16 Se a oferta não for aceitável por apresentar preço excessivo, o Pregoeiro poderá negociar com o Licitante vencedor, com vistas a obter preço melhor;</w:t>
      </w:r>
    </w:p>
    <w:p w:rsidR="00F33D0A" w:rsidRPr="00261E5D" w:rsidRDefault="00F33D0A" w:rsidP="006F5849">
      <w:pPr>
        <w:ind w:left="-284"/>
        <w:jc w:val="both"/>
        <w:rPr>
          <w:rFonts w:asciiTheme="minorHAnsi" w:hAnsiTheme="minorHAnsi"/>
          <w:szCs w:val="24"/>
        </w:rPr>
      </w:pPr>
      <w:proofErr w:type="gramStart"/>
      <w:r w:rsidRPr="00261E5D">
        <w:rPr>
          <w:rFonts w:asciiTheme="minorHAnsi" w:hAnsiTheme="minorHAnsi"/>
          <w:szCs w:val="24"/>
        </w:rPr>
        <w:t>16.17 Encerrado</w:t>
      </w:r>
      <w:proofErr w:type="gramEnd"/>
      <w:r w:rsidRPr="00261E5D">
        <w:rPr>
          <w:rFonts w:asciiTheme="minorHAnsi" w:hAnsiTheme="minorHAnsi"/>
          <w:szCs w:val="24"/>
        </w:rPr>
        <w:t xml:space="preserve"> o julgamento das propostas e da habilitação, o pregoeiro declarará o vencedor, proporcionando, a seguir, a oportunidade aos Licitantes para que manifestem a intenção de interpor recurso, esclarecendo que a falta de manifestação, imediata e motivada, importará na decadência do direito de recurso por parte do Licitante, registrando na ata da Sessão a síntese das razões de recurso apresentadas, bem como o registro de que todos os demais Licitantes ficaram intimados para, querendo, se manifestar sobre as razões do recurso no prazo de 03 dias, após o término do prazo do recorrente, proporcionando-se, a todos, vista imediata do processo;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16.18 A ausência do Licitante ou sua saída antes do término da Sessão Pública caracterizar-se-á como renúncia ao direito de recorrer;</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16.19 Da Sessão Pública do Pregão </w:t>
      </w:r>
      <w:proofErr w:type="gramStart"/>
      <w:r w:rsidRPr="00261E5D">
        <w:rPr>
          <w:rFonts w:asciiTheme="minorHAnsi" w:hAnsiTheme="minorHAnsi"/>
          <w:szCs w:val="24"/>
        </w:rPr>
        <w:t>será</w:t>
      </w:r>
      <w:proofErr w:type="gramEnd"/>
      <w:r w:rsidRPr="00261E5D">
        <w:rPr>
          <w:rFonts w:asciiTheme="minorHAnsi" w:hAnsiTheme="minorHAnsi"/>
          <w:szCs w:val="24"/>
        </w:rPr>
        <w:t xml:space="preserve">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16.20 A Ata Circunstanciada deverá ser assinada pelo Pregoeiro, pela Equipe de Apoio e por todos os Licitantes presentes;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16.21 Caso haja necessidade de adiamento da Sessão Pública, será marcada nova data para a continuação dos trabalhos, devendo ficar intimados, no mesmo ato, os Licitantes presentes;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16.22 A bem dos serviços, o Pregoeiro, se julgar conveniente, reserva-se do direito, de suspender a licitação, em qualquer uma das suas fases, para efetivar as análises indispensáveis e desenvolver as diligências que se fizerem necessárias, internamente, condicionando a divulgação do resultado preliminar da etapa que estiver em julgamento, à conclusão dos serviços.</w:t>
      </w:r>
    </w:p>
    <w:p w:rsidR="00381268" w:rsidRPr="00261E5D" w:rsidRDefault="00381268"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17. DOS CRITÉRIOS PARA JULGAMENTO DAS PROPOSTAS: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17.1 A adjudicação se dará observando-se as condições prescritas no presente Edital e os critérios abaixo relacionados: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17.1.2 Considerar-se-á vencedor o Licitante que apresentar a proposta mais vantajosa, de acordo com as especificações do edital e ofertar o Menor Preço;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17.1.3 Os Preços cotados, depois de negociados, serão IRREAJUSTÁVEIS e as Propostas, depois de abertas, IRRENUNCIÁVEIS;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17.1.4 Os erros de soma ou de multiplicação, em consequência o resultado do valor apurado, e outros que, não desfigurem a validade jurídica, eventualmente configurados na(s) Proposta(s) de Preço(s) do(s) Licitante(s), poderão ser devidamente corrigidos, não se constituindo, de forma alguma, motivo para a desclassificação da Proposta;</w:t>
      </w:r>
    </w:p>
    <w:p w:rsidR="00F33D0A" w:rsidRPr="00261E5D" w:rsidRDefault="00381268" w:rsidP="006F5849">
      <w:pPr>
        <w:ind w:left="-284"/>
        <w:jc w:val="both"/>
        <w:rPr>
          <w:rFonts w:asciiTheme="minorHAnsi" w:hAnsiTheme="minorHAnsi"/>
          <w:szCs w:val="24"/>
        </w:rPr>
      </w:pPr>
      <w:r w:rsidRPr="00261E5D">
        <w:rPr>
          <w:rFonts w:asciiTheme="minorHAnsi" w:hAnsiTheme="minorHAnsi"/>
          <w:szCs w:val="24"/>
        </w:rPr>
        <w:t>17.1.</w:t>
      </w:r>
      <w:r w:rsidR="007C0C36" w:rsidRPr="00261E5D">
        <w:rPr>
          <w:rFonts w:asciiTheme="minorHAnsi" w:hAnsiTheme="minorHAnsi"/>
          <w:szCs w:val="24"/>
        </w:rPr>
        <w:t>5</w:t>
      </w:r>
      <w:r w:rsidR="00F33D0A" w:rsidRPr="00261E5D">
        <w:rPr>
          <w:rFonts w:asciiTheme="minorHAnsi" w:hAnsiTheme="minorHAnsi"/>
          <w:szCs w:val="24"/>
        </w:rPr>
        <w:t xml:space="preserve"> Na hipótese de todas as propostas forem desclassificadas, fica </w:t>
      </w:r>
      <w:proofErr w:type="gramStart"/>
      <w:r w:rsidR="00F33D0A" w:rsidRPr="00261E5D">
        <w:rPr>
          <w:rFonts w:asciiTheme="minorHAnsi" w:hAnsiTheme="minorHAnsi"/>
          <w:szCs w:val="24"/>
        </w:rPr>
        <w:t>facultado</w:t>
      </w:r>
      <w:proofErr w:type="gramEnd"/>
      <w:r w:rsidR="00F33D0A" w:rsidRPr="00261E5D">
        <w:rPr>
          <w:rFonts w:asciiTheme="minorHAnsi" w:hAnsiTheme="minorHAnsi"/>
          <w:szCs w:val="24"/>
        </w:rPr>
        <w:t xml:space="preserve"> à Comissão a aplicação das disposições do Art. 48 da Lei de Licitações.</w:t>
      </w:r>
    </w:p>
    <w:p w:rsidR="00381268" w:rsidRPr="00261E5D" w:rsidRDefault="00381268"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18. DO JULGAMENTO DA HABILITAÇÃO: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18.1 </w:t>
      </w:r>
      <w:proofErr w:type="gramStart"/>
      <w:r w:rsidRPr="00261E5D">
        <w:rPr>
          <w:rFonts w:asciiTheme="minorHAnsi" w:hAnsiTheme="minorHAnsi"/>
          <w:szCs w:val="24"/>
        </w:rPr>
        <w:t>Será(</w:t>
      </w:r>
      <w:proofErr w:type="spellStart"/>
      <w:proofErr w:type="gramEnd"/>
      <w:r w:rsidRPr="00261E5D">
        <w:rPr>
          <w:rFonts w:asciiTheme="minorHAnsi" w:hAnsiTheme="minorHAnsi"/>
          <w:szCs w:val="24"/>
        </w:rPr>
        <w:t>ão</w:t>
      </w:r>
      <w:proofErr w:type="spellEnd"/>
      <w:r w:rsidRPr="00261E5D">
        <w:rPr>
          <w:rFonts w:asciiTheme="minorHAnsi" w:hAnsiTheme="minorHAnsi"/>
          <w:szCs w:val="24"/>
        </w:rPr>
        <w:t>) inabilitado(s) o(s) Licitante(s) que não fornecer(em) todos os documentos exigidos ou se estiverem ilegalmente formalizados ou com vigência expirada, exceção feita às certidões pertinentes a regularidade fiscal de ME e/ou EPP;</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 xml:space="preserve">18.2 </w:t>
      </w:r>
      <w:proofErr w:type="gramStart"/>
      <w:r w:rsidRPr="00261E5D">
        <w:rPr>
          <w:rFonts w:asciiTheme="minorHAnsi" w:hAnsiTheme="minorHAnsi"/>
          <w:b/>
          <w:szCs w:val="24"/>
        </w:rPr>
        <w:t>À</w:t>
      </w:r>
      <w:proofErr w:type="gramEnd"/>
      <w:r w:rsidRPr="00261E5D">
        <w:rPr>
          <w:rFonts w:asciiTheme="minorHAnsi" w:hAnsiTheme="minorHAnsi"/>
          <w:b/>
          <w:szCs w:val="24"/>
        </w:rPr>
        <w:t xml:space="preserve"> ME ou EPP, que apresentar certidão de regularidade fiscal revelando qualquer restrição, fica assegurado o prazo de 05 (cinco) dias úteis, prorrogável por igual período, a critério da Administração, a contar da data da notificação declarando-a vencedora, para sanar a(s) falha(s) apontada(s);</w:t>
      </w:r>
    </w:p>
    <w:p w:rsidR="00F33D0A" w:rsidRPr="00261E5D" w:rsidRDefault="00F33D0A" w:rsidP="006F5849">
      <w:pPr>
        <w:ind w:left="-284"/>
        <w:jc w:val="both"/>
        <w:rPr>
          <w:rFonts w:asciiTheme="minorHAnsi" w:hAnsiTheme="minorHAnsi"/>
          <w:b/>
          <w:szCs w:val="24"/>
        </w:rPr>
      </w:pPr>
      <w:r w:rsidRPr="00261E5D">
        <w:rPr>
          <w:rFonts w:asciiTheme="minorHAnsi" w:hAnsiTheme="minorHAnsi"/>
          <w:b/>
          <w:szCs w:val="24"/>
        </w:rPr>
        <w:t>18.3 A não regularização no prazo designado, incorre na decadência do direito de contratação, sem prejuízo das sanções previstas no art. 81 da Lei 8.666/93, ficando facultado à Comissão, convocar a ME ou EPP remanescente mais bem classificada, se houver, observando-se a ordem e o limite de classificação;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18.4 No julgamento da habilitação, o Pregoeiro poderá sanar erros ou falhas que não alterem a substância dos documentos </w:t>
      </w:r>
      <w:proofErr w:type="spellStart"/>
      <w:r w:rsidRPr="00261E5D">
        <w:rPr>
          <w:rFonts w:asciiTheme="minorHAnsi" w:hAnsiTheme="minorHAnsi"/>
          <w:szCs w:val="24"/>
        </w:rPr>
        <w:t>habilitatórios</w:t>
      </w:r>
      <w:proofErr w:type="spellEnd"/>
      <w:r w:rsidRPr="00261E5D">
        <w:rPr>
          <w:rFonts w:asciiTheme="minorHAnsi" w:hAnsiTheme="minorHAnsi"/>
          <w:szCs w:val="24"/>
        </w:rPr>
        <w:t xml:space="preserve"> e sua validade jurídica, mediante despacho fundamentado, registrado em ata e acessível a todos, atribuindo-lhes validade e eficácia para fins de habilitação;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18.5 Na hipótese de todos os</w:t>
      </w:r>
      <w:r w:rsidR="00CB704B" w:rsidRPr="00261E5D">
        <w:rPr>
          <w:rFonts w:asciiTheme="minorHAnsi" w:hAnsiTheme="minorHAnsi"/>
          <w:szCs w:val="24"/>
        </w:rPr>
        <w:t xml:space="preserve"> Licitantes serem inabilitados</w:t>
      </w:r>
      <w:proofErr w:type="gramStart"/>
      <w:r w:rsidR="00CB704B" w:rsidRPr="00261E5D">
        <w:rPr>
          <w:rFonts w:asciiTheme="minorHAnsi" w:hAnsiTheme="minorHAnsi"/>
          <w:szCs w:val="24"/>
        </w:rPr>
        <w:t xml:space="preserve">, </w:t>
      </w:r>
      <w:r w:rsidRPr="00261E5D">
        <w:rPr>
          <w:rFonts w:asciiTheme="minorHAnsi" w:hAnsiTheme="minorHAnsi"/>
          <w:szCs w:val="24"/>
        </w:rPr>
        <w:t>fica</w:t>
      </w:r>
      <w:proofErr w:type="gramEnd"/>
      <w:r w:rsidRPr="00261E5D">
        <w:rPr>
          <w:rFonts w:asciiTheme="minorHAnsi" w:hAnsiTheme="minorHAnsi"/>
          <w:szCs w:val="24"/>
        </w:rPr>
        <w:t xml:space="preserve"> facultado à Comissão a aplicação das disposições do Art. 48 da Lei de Licitações.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18.6 Na hipótese de documentos emitidos via internet estarem com validade expirada ou de cópia apresentada sem autenticação, fica facultado à Comissão consultar sua regularidade, se houver acesso aos respectivos sites, bem co</w:t>
      </w:r>
      <w:r w:rsidR="00145CD9" w:rsidRPr="00261E5D">
        <w:rPr>
          <w:rFonts w:asciiTheme="minorHAnsi" w:hAnsiTheme="minorHAnsi"/>
          <w:szCs w:val="24"/>
        </w:rPr>
        <w:t xml:space="preserve">mo proceder </w:t>
      </w:r>
      <w:proofErr w:type="gramStart"/>
      <w:r w:rsidR="00145CD9" w:rsidRPr="00261E5D">
        <w:rPr>
          <w:rFonts w:asciiTheme="minorHAnsi" w:hAnsiTheme="minorHAnsi"/>
          <w:szCs w:val="24"/>
        </w:rPr>
        <w:t>a</w:t>
      </w:r>
      <w:proofErr w:type="gramEnd"/>
      <w:r w:rsidR="00145CD9" w:rsidRPr="00261E5D">
        <w:rPr>
          <w:rFonts w:asciiTheme="minorHAnsi" w:hAnsiTheme="minorHAnsi"/>
          <w:szCs w:val="24"/>
        </w:rPr>
        <w:t xml:space="preserve"> autenticação medi</w:t>
      </w:r>
      <w:r w:rsidRPr="00261E5D">
        <w:rPr>
          <w:rFonts w:asciiTheme="minorHAnsi" w:hAnsiTheme="minorHAnsi"/>
          <w:szCs w:val="24"/>
        </w:rPr>
        <w:t xml:space="preserve">ante apresentação do documento original. </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19. DO DIREITO AO RECURSO: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19.1. Tendo o Licitante manifestado a intenção de recorrer na Sessão Publica do Pregão, contará com</w:t>
      </w:r>
      <w:r w:rsidR="006E0E9F" w:rsidRPr="00261E5D">
        <w:rPr>
          <w:rFonts w:asciiTheme="minorHAnsi" w:hAnsiTheme="minorHAnsi"/>
          <w:szCs w:val="24"/>
        </w:rPr>
        <w:t xml:space="preserve"> o prazo de 03 dias úteis</w:t>
      </w:r>
      <w:r w:rsidRPr="00261E5D">
        <w:rPr>
          <w:rFonts w:asciiTheme="minorHAnsi" w:hAnsiTheme="minorHAnsi"/>
          <w:szCs w:val="24"/>
        </w:rPr>
        <w:t xml:space="preserve"> para apresentação das razões de recurso;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19.2. Os demais Licitantes, inclusive os ausentes, consideram-se intimados na Sessão Publica acima referida, terão o prazo de 03</w:t>
      </w:r>
      <w:r w:rsidR="00DF2B29" w:rsidRPr="00261E5D">
        <w:rPr>
          <w:rFonts w:asciiTheme="minorHAnsi" w:hAnsiTheme="minorHAnsi"/>
          <w:szCs w:val="24"/>
        </w:rPr>
        <w:t xml:space="preserve"> (três)</w:t>
      </w:r>
      <w:r w:rsidRPr="00261E5D">
        <w:rPr>
          <w:rFonts w:asciiTheme="minorHAnsi" w:hAnsiTheme="minorHAnsi"/>
          <w:szCs w:val="24"/>
        </w:rPr>
        <w:t xml:space="preserve"> dias </w:t>
      </w:r>
      <w:r w:rsidR="00DF2B29" w:rsidRPr="00261E5D">
        <w:rPr>
          <w:rFonts w:asciiTheme="minorHAnsi" w:hAnsiTheme="minorHAnsi"/>
          <w:szCs w:val="24"/>
        </w:rPr>
        <w:t>úteis</w:t>
      </w:r>
      <w:r w:rsidRPr="00261E5D">
        <w:rPr>
          <w:rFonts w:asciiTheme="minorHAnsi" w:hAnsiTheme="minorHAnsi"/>
          <w:szCs w:val="24"/>
        </w:rPr>
        <w:t xml:space="preserve"> para apresentarem as contrarrazões, que começará a correr do término do prazo da recorrente;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19.3. A manifestação na Sessão Pública e a motivação no caso de recurso</w:t>
      </w:r>
      <w:proofErr w:type="gramStart"/>
      <w:r w:rsidRPr="00261E5D">
        <w:rPr>
          <w:rFonts w:asciiTheme="minorHAnsi" w:hAnsiTheme="minorHAnsi"/>
          <w:szCs w:val="24"/>
        </w:rPr>
        <w:t>, são</w:t>
      </w:r>
      <w:proofErr w:type="gramEnd"/>
      <w:r w:rsidRPr="00261E5D">
        <w:rPr>
          <w:rFonts w:asciiTheme="minorHAnsi" w:hAnsiTheme="minorHAnsi"/>
          <w:szCs w:val="24"/>
        </w:rPr>
        <w:t xml:space="preserve"> pressupostos de admissibilidade do recurso;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19.4. O recurso será endereçado à Secretaria Municipal de Administração, via Setor de Protocolo, aos cuidados do Pregoeiro, que o encaminhará ao Secretário responsável da pasta referente ao objeto licitado, devidamente informado, para apreciação e decisão, no prazo de até 05 dias;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 xml:space="preserve">19.5. O recurso administrativo encaminhados via </w:t>
      </w:r>
      <w:r w:rsidR="001F748B">
        <w:rPr>
          <w:rFonts w:asciiTheme="minorHAnsi" w:hAnsiTheme="minorHAnsi"/>
          <w:szCs w:val="24"/>
        </w:rPr>
        <w:t>e-mail</w:t>
      </w:r>
      <w:r w:rsidRPr="00261E5D">
        <w:rPr>
          <w:rFonts w:asciiTheme="minorHAnsi" w:hAnsiTheme="minorHAnsi"/>
          <w:szCs w:val="24"/>
        </w:rPr>
        <w:t xml:space="preserve">, somente será </w:t>
      </w:r>
      <w:proofErr w:type="gramStart"/>
      <w:r w:rsidRPr="00261E5D">
        <w:rPr>
          <w:rFonts w:asciiTheme="minorHAnsi" w:hAnsiTheme="minorHAnsi"/>
          <w:szCs w:val="24"/>
        </w:rPr>
        <w:t>analisado e atendido</w:t>
      </w:r>
      <w:proofErr w:type="gramEnd"/>
      <w:r w:rsidRPr="00261E5D">
        <w:rPr>
          <w:rFonts w:asciiTheme="minorHAnsi" w:hAnsiTheme="minorHAnsi"/>
          <w:szCs w:val="24"/>
        </w:rPr>
        <w:t>, posteriormente a recepção da via original acompanhada do documento comprovando a outorga de poderes ao signatário e da fotocópia do documento de identidade do outorgado;</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20.  DAS OBRIGAÇÕES DO(S) </w:t>
      </w:r>
      <w:proofErr w:type="gramStart"/>
      <w:r w:rsidRPr="00261E5D">
        <w:rPr>
          <w:rFonts w:asciiTheme="minorHAnsi" w:hAnsiTheme="minorHAnsi"/>
          <w:szCs w:val="24"/>
        </w:rPr>
        <w:t>VENCEDOR(</w:t>
      </w:r>
      <w:proofErr w:type="gramEnd"/>
      <w:r w:rsidRPr="00261E5D">
        <w:rPr>
          <w:rFonts w:asciiTheme="minorHAnsi" w:hAnsiTheme="minorHAnsi"/>
          <w:szCs w:val="24"/>
        </w:rPr>
        <w:t>ES):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20.1 Cumprir todas as cláusulas e condições do presente Edital, seu anexo e do Contrato decorrente;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20.2 Assinar o contrato no prazo de 05 dias úteis após notificação;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20.3 A proposta vencedora, após a fase de lance(s), deverá ser reconstituída, com a recomposição do(s) valore(s) alterado(s), </w:t>
      </w:r>
      <w:proofErr w:type="gramStart"/>
      <w:r w:rsidRPr="00261E5D">
        <w:rPr>
          <w:rFonts w:asciiTheme="minorHAnsi" w:hAnsiTheme="minorHAnsi"/>
          <w:szCs w:val="24"/>
        </w:rPr>
        <w:t>compatível(</w:t>
      </w:r>
      <w:proofErr w:type="spellStart"/>
      <w:proofErr w:type="gramEnd"/>
      <w:r w:rsidRPr="00261E5D">
        <w:rPr>
          <w:rFonts w:asciiTheme="minorHAnsi" w:hAnsiTheme="minorHAnsi"/>
          <w:szCs w:val="24"/>
        </w:rPr>
        <w:t>is</w:t>
      </w:r>
      <w:proofErr w:type="spellEnd"/>
      <w:r w:rsidRPr="00261E5D">
        <w:rPr>
          <w:rFonts w:asciiTheme="minorHAnsi" w:hAnsiTheme="minorHAnsi"/>
          <w:szCs w:val="24"/>
        </w:rPr>
        <w:t>) com o(s) negociado(os) e encaminhada ao Pregoeiro, em até 24 horas a contar da data da notificação, acompanhada de declaração formal, indicando o nome, o número do RG, CPF e o cargo do Titular que o representará, para efeito de consignação no Contrato decorrente.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20.4 Todas as despesas com material, transporte e mão de </w:t>
      </w:r>
      <w:proofErr w:type="gramStart"/>
      <w:r w:rsidRPr="00261E5D">
        <w:rPr>
          <w:rFonts w:asciiTheme="minorHAnsi" w:hAnsiTheme="minorHAnsi"/>
          <w:szCs w:val="24"/>
        </w:rPr>
        <w:t>obra necessários</w:t>
      </w:r>
      <w:proofErr w:type="gramEnd"/>
      <w:r w:rsidRPr="00261E5D">
        <w:rPr>
          <w:rFonts w:asciiTheme="minorHAnsi" w:hAnsiTheme="minorHAnsi"/>
          <w:szCs w:val="24"/>
        </w:rPr>
        <w:t xml:space="preserve"> à entrega do objeto correrão por conta da licitante vencedora, que se responsabilizará ainda pela reparação de qualquer dano causado à municipalidade. </w:t>
      </w:r>
    </w:p>
    <w:p w:rsidR="00F33D0A" w:rsidRPr="00261E5D" w:rsidRDefault="00F33D0A" w:rsidP="006F5849">
      <w:pPr>
        <w:ind w:left="-284"/>
        <w:jc w:val="both"/>
        <w:rPr>
          <w:rFonts w:asciiTheme="minorHAnsi" w:hAnsiTheme="minorHAnsi"/>
          <w:szCs w:val="24"/>
        </w:rPr>
      </w:pP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21. DA CONTRATAÇÃO:</w:t>
      </w:r>
    </w:p>
    <w:p w:rsidR="00C275CA" w:rsidRPr="00261E5D" w:rsidRDefault="00C275CA" w:rsidP="006F5849">
      <w:pPr>
        <w:ind w:left="-284"/>
        <w:jc w:val="both"/>
        <w:rPr>
          <w:rFonts w:asciiTheme="minorHAnsi" w:hAnsiTheme="minorHAnsi"/>
          <w:color w:val="FF0000"/>
          <w:szCs w:val="24"/>
        </w:rPr>
      </w:pPr>
      <w:r w:rsidRPr="00261E5D">
        <w:rPr>
          <w:rFonts w:asciiTheme="minorHAnsi" w:hAnsiTheme="minorHAnsi"/>
          <w:szCs w:val="24"/>
        </w:rPr>
        <w:t>21.1 A Ata de Registro de Preços será formalizada em conformidade com cláusulas e condições deste edital e legislação pertinente, após Atualização do CRC na Prefeitura, constando nome, telefone e endereço físico, postal e eletrônico do preposto da empresa, responsável pelos assuntos decorr</w:t>
      </w:r>
      <w:r w:rsidR="002832B3" w:rsidRPr="00261E5D">
        <w:rPr>
          <w:rFonts w:asciiTheme="minorHAnsi" w:hAnsiTheme="minorHAnsi"/>
          <w:szCs w:val="24"/>
        </w:rPr>
        <w:t>entes deste processo licitatório;</w:t>
      </w:r>
    </w:p>
    <w:p w:rsidR="00C275CA" w:rsidRPr="00261E5D" w:rsidRDefault="00C275CA" w:rsidP="006F5849">
      <w:pPr>
        <w:ind w:left="-284"/>
        <w:jc w:val="both"/>
        <w:rPr>
          <w:rFonts w:asciiTheme="minorHAnsi" w:hAnsiTheme="minorHAnsi"/>
          <w:b/>
          <w:color w:val="FF0000"/>
          <w:szCs w:val="24"/>
        </w:rPr>
      </w:pPr>
      <w:r w:rsidRPr="00261E5D">
        <w:rPr>
          <w:rFonts w:asciiTheme="minorHAnsi" w:hAnsiTheme="minorHAnsi"/>
          <w:b/>
          <w:szCs w:val="24"/>
        </w:rPr>
        <w:t xml:space="preserve">21.2 A homologação do resultado desta licitação não implicará direito à contratação. A existência do preço registrado não obriga a Prefeitura Municipal de SÃO JOAQUIM/SC a firmar as contratações que dele poderão advir, facultada </w:t>
      </w:r>
      <w:proofErr w:type="gramStart"/>
      <w:r w:rsidRPr="00261E5D">
        <w:rPr>
          <w:rFonts w:asciiTheme="minorHAnsi" w:hAnsiTheme="minorHAnsi"/>
          <w:b/>
          <w:szCs w:val="24"/>
        </w:rPr>
        <w:t>a utilização de outros meios que se mostrem mais vantajosos, respeitada a legislação</w:t>
      </w:r>
      <w:proofErr w:type="gramEnd"/>
      <w:r w:rsidRPr="00261E5D">
        <w:rPr>
          <w:rFonts w:asciiTheme="minorHAnsi" w:hAnsiTheme="minorHAnsi"/>
          <w:b/>
          <w:szCs w:val="24"/>
        </w:rPr>
        <w:t xml:space="preserve"> vigente</w:t>
      </w:r>
      <w:r w:rsidR="002832B3" w:rsidRPr="00261E5D">
        <w:rPr>
          <w:rFonts w:asciiTheme="minorHAnsi" w:hAnsiTheme="minorHAnsi"/>
          <w:b/>
          <w:szCs w:val="24"/>
        </w:rPr>
        <w:t>;</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21.3 Para a aquisição do material registrado em ata será emitida, conforme as necessidades da Contratante, Autorização de Fornecimento específica, expedida pela Secretaria responsável e ass</w:t>
      </w:r>
      <w:r w:rsidR="002832B3" w:rsidRPr="00261E5D">
        <w:rPr>
          <w:rFonts w:asciiTheme="minorHAnsi" w:hAnsiTheme="minorHAnsi"/>
          <w:szCs w:val="24"/>
        </w:rPr>
        <w:t>inada pelo ordenador da despesa;</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21.4 Caso o Licitante vencedor recuse-se, injustificadamente, de recebê-la, o Licitante subsequente na ordem de classificação, será notificado para fazê-lo nas condições por ele proposta</w:t>
      </w:r>
      <w:r w:rsidR="002832B3" w:rsidRPr="00261E5D">
        <w:rPr>
          <w:rFonts w:asciiTheme="minorHAnsi" w:hAnsiTheme="minorHAnsi"/>
          <w:szCs w:val="24"/>
        </w:rPr>
        <w:t>;</w:t>
      </w:r>
    </w:p>
    <w:p w:rsidR="00C275CA" w:rsidRPr="00261E5D" w:rsidRDefault="00C275CA" w:rsidP="006F5849">
      <w:pPr>
        <w:ind w:left="-284"/>
        <w:jc w:val="both"/>
        <w:rPr>
          <w:rFonts w:asciiTheme="minorHAnsi" w:hAnsiTheme="minorHAnsi"/>
          <w:color w:val="FF0000"/>
          <w:szCs w:val="24"/>
        </w:rPr>
      </w:pPr>
      <w:r w:rsidRPr="00261E5D">
        <w:rPr>
          <w:rFonts w:asciiTheme="minorHAnsi" w:hAnsiTheme="minorHAnsi"/>
          <w:szCs w:val="24"/>
        </w:rPr>
        <w:t>21.5 Se, por ocasião da contratação (contrato ou AF) as certidões de regularidade de débito da Adjudicatária perante o Fundo de Garantia por Tempo de Serviço (FGTS) e Fazendas Federal Estadual e Municipal estiverem vencidas, a Adjudicatária será notificada para, no prazo de 03 (três) dias úteis, comprovar sua regularidade perante esses órgãos, sem o q</w:t>
      </w:r>
      <w:r w:rsidR="002832B3" w:rsidRPr="00261E5D">
        <w:rPr>
          <w:rFonts w:asciiTheme="minorHAnsi" w:hAnsiTheme="minorHAnsi"/>
          <w:szCs w:val="24"/>
        </w:rPr>
        <w:t>ue não poderá firmar o contrato;</w:t>
      </w:r>
    </w:p>
    <w:p w:rsidR="00C275CA" w:rsidRPr="00261E5D" w:rsidRDefault="00C275CA" w:rsidP="006F5849">
      <w:pPr>
        <w:ind w:left="-284"/>
        <w:jc w:val="both"/>
        <w:rPr>
          <w:rFonts w:asciiTheme="minorHAnsi" w:hAnsiTheme="minorHAnsi"/>
          <w:color w:val="FF0000"/>
          <w:szCs w:val="24"/>
        </w:rPr>
      </w:pPr>
      <w:r w:rsidRPr="00261E5D">
        <w:rPr>
          <w:rFonts w:asciiTheme="minorHAnsi" w:hAnsiTheme="minorHAnsi"/>
          <w:szCs w:val="24"/>
        </w:rPr>
        <w:t>21.6 Se a Adjudicatária convocada não apresentar a situação regular, ou se recusar a assinar a referida Ata, serão convocadas as demais licitantes na ordem de classificação para manifestar seu interesse na co</w:t>
      </w:r>
      <w:r w:rsidR="002832B3" w:rsidRPr="00261E5D">
        <w:rPr>
          <w:rFonts w:asciiTheme="minorHAnsi" w:hAnsiTheme="minorHAnsi"/>
          <w:szCs w:val="24"/>
        </w:rPr>
        <w:t>ntratação, pelo preço registrado;</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t xml:space="preserve">21.7 Não havendo licitantes interessados, </w:t>
      </w:r>
      <w:proofErr w:type="gramStart"/>
      <w:r w:rsidRPr="00261E5D">
        <w:rPr>
          <w:rFonts w:asciiTheme="minorHAnsi" w:hAnsiTheme="minorHAnsi"/>
          <w:szCs w:val="24"/>
        </w:rPr>
        <w:t>será</w:t>
      </w:r>
      <w:proofErr w:type="gramEnd"/>
      <w:r w:rsidRPr="00261E5D">
        <w:rPr>
          <w:rFonts w:asciiTheme="minorHAnsi" w:hAnsiTheme="minorHAnsi"/>
          <w:szCs w:val="24"/>
        </w:rPr>
        <w:t xml:space="preserve"> realizado novo processo licitatór</w:t>
      </w:r>
      <w:r w:rsidR="002832B3" w:rsidRPr="00261E5D">
        <w:rPr>
          <w:rFonts w:asciiTheme="minorHAnsi" w:hAnsiTheme="minorHAnsi"/>
          <w:szCs w:val="24"/>
        </w:rPr>
        <w:t>io para a aquisição do material;</w:t>
      </w:r>
    </w:p>
    <w:p w:rsidR="00C275CA" w:rsidRPr="00261E5D" w:rsidRDefault="00C275CA" w:rsidP="006F5849">
      <w:pPr>
        <w:ind w:left="-284"/>
        <w:jc w:val="both"/>
        <w:rPr>
          <w:rFonts w:asciiTheme="minorHAnsi" w:hAnsiTheme="minorHAnsi"/>
          <w:szCs w:val="24"/>
        </w:rPr>
      </w:pPr>
      <w:r w:rsidRPr="00261E5D">
        <w:rPr>
          <w:rFonts w:asciiTheme="minorHAnsi" w:hAnsiTheme="minorHAnsi"/>
          <w:szCs w:val="24"/>
        </w:rPr>
        <w:lastRenderedPageBreak/>
        <w:t>21.8 Os licitantes incluídos na Ata de Registro de Preços se obrigam a fornecer os materiais nas condições estabelecidas no ato convocatório, respectivos anexos e na própria ata, pelo período de vigência da Ata (12 meses), salvo se, mediante exposição motivada, devidamente aceita pela Administração, requeira o cancelamento de seu registro na Ata antes da emissão de Nota de empenho, Autorização de Forneci</w:t>
      </w:r>
      <w:r w:rsidR="002832B3" w:rsidRPr="00261E5D">
        <w:rPr>
          <w:rFonts w:asciiTheme="minorHAnsi" w:hAnsiTheme="minorHAnsi"/>
          <w:szCs w:val="24"/>
        </w:rPr>
        <w:t>mento ou assinatura de Contrato;</w:t>
      </w:r>
    </w:p>
    <w:p w:rsidR="00C275CA" w:rsidRPr="00261E5D" w:rsidRDefault="00C275CA" w:rsidP="006F5849">
      <w:pPr>
        <w:ind w:left="-284"/>
        <w:jc w:val="both"/>
        <w:rPr>
          <w:rFonts w:asciiTheme="minorHAnsi" w:hAnsiTheme="minorHAnsi"/>
          <w:b/>
          <w:szCs w:val="24"/>
        </w:rPr>
      </w:pPr>
      <w:r w:rsidRPr="00261E5D">
        <w:rPr>
          <w:rFonts w:asciiTheme="minorHAnsi" w:hAnsiTheme="minorHAnsi"/>
          <w:szCs w:val="24"/>
        </w:rPr>
        <w:t>21.9 O mero pedido de cancelamento de seu registro não exime o contratado da obrigação de entregar o produto já requisitado por documento hábil, até que tenha a anuência expressa da Administração.</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22.  DO DIREITO DE RESERVA:</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22.1 O Município de São Joaquim, reserva-se do direito, conforme legislação vigente de adquirir parte ou todos os produtos licitados, bem como revogar a licitação pertinente, sem que caiba ao(s) Proponente(s) indenização de qualquer espécie;</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22.2 Receber o(s) produto(s) provisoriamente, para posterior verificação da qualidade e consequente aceitação;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22.3 O(s) produto(s) que não </w:t>
      </w:r>
      <w:proofErr w:type="gramStart"/>
      <w:r w:rsidRPr="00261E5D">
        <w:rPr>
          <w:rFonts w:asciiTheme="minorHAnsi" w:hAnsiTheme="minorHAnsi"/>
          <w:szCs w:val="24"/>
        </w:rPr>
        <w:t>for(</w:t>
      </w:r>
      <w:proofErr w:type="gramEnd"/>
      <w:r w:rsidRPr="00261E5D">
        <w:rPr>
          <w:rFonts w:asciiTheme="minorHAnsi" w:hAnsiTheme="minorHAnsi"/>
          <w:szCs w:val="24"/>
        </w:rPr>
        <w:t>em) de qualidade e/ou que não atender(em), na sua plenitude, as especificações do Anexo, após notificação, será(</w:t>
      </w:r>
      <w:proofErr w:type="spellStart"/>
      <w:r w:rsidRPr="00261E5D">
        <w:rPr>
          <w:rFonts w:asciiTheme="minorHAnsi" w:hAnsiTheme="minorHAnsi"/>
          <w:szCs w:val="24"/>
        </w:rPr>
        <w:t>ão</w:t>
      </w:r>
      <w:proofErr w:type="spellEnd"/>
      <w:r w:rsidRPr="00261E5D">
        <w:rPr>
          <w:rFonts w:asciiTheme="minorHAnsi" w:hAnsiTheme="minorHAnsi"/>
          <w:szCs w:val="24"/>
        </w:rPr>
        <w:t>), prontamente colocado(s) à disposição do(s) fornecedor(es), sem atribuição de qualquer ônus ao Contratante.</w:t>
      </w:r>
    </w:p>
    <w:p w:rsidR="00792D17" w:rsidRPr="00261E5D" w:rsidRDefault="00F33D0A" w:rsidP="006F5849">
      <w:pPr>
        <w:ind w:left="-284"/>
        <w:jc w:val="both"/>
        <w:rPr>
          <w:rFonts w:asciiTheme="minorHAnsi" w:hAnsiTheme="minorHAnsi"/>
          <w:szCs w:val="24"/>
        </w:rPr>
      </w:pPr>
      <w:r w:rsidRPr="00261E5D">
        <w:rPr>
          <w:rFonts w:asciiTheme="minorHAnsi" w:hAnsiTheme="minorHAnsi"/>
          <w:b/>
          <w:szCs w:val="24"/>
        </w:rPr>
        <w:t xml:space="preserve">22.4 </w:t>
      </w:r>
      <w:proofErr w:type="gramStart"/>
      <w:r w:rsidR="00C445F6" w:rsidRPr="00261E5D">
        <w:rPr>
          <w:rFonts w:asciiTheme="minorHAnsi" w:hAnsiTheme="minorHAnsi"/>
          <w:b/>
          <w:szCs w:val="24"/>
        </w:rPr>
        <w:t>Ficará</w:t>
      </w:r>
      <w:proofErr w:type="gramEnd"/>
      <w:r w:rsidR="00C445F6" w:rsidRPr="00261E5D">
        <w:rPr>
          <w:rFonts w:asciiTheme="minorHAnsi" w:hAnsiTheme="minorHAnsi"/>
          <w:b/>
          <w:szCs w:val="24"/>
        </w:rPr>
        <w:t xml:space="preserve"> responsável pela gestão do contrato a Gestora de Convênios e Contratos Andréa Neves de Souza - Matrícula </w:t>
      </w:r>
      <w:r w:rsidR="00C01C95" w:rsidRPr="00261E5D">
        <w:rPr>
          <w:rFonts w:asciiTheme="minorHAnsi" w:hAnsiTheme="minorHAnsi"/>
          <w:b/>
          <w:szCs w:val="24"/>
        </w:rPr>
        <w:t xml:space="preserve">nº </w:t>
      </w:r>
      <w:r w:rsidR="00C445F6" w:rsidRPr="00261E5D">
        <w:rPr>
          <w:rFonts w:asciiTheme="minorHAnsi" w:hAnsiTheme="minorHAnsi"/>
          <w:b/>
          <w:szCs w:val="24"/>
        </w:rPr>
        <w:t>11004</w:t>
      </w:r>
      <w:r w:rsidR="00792D17" w:rsidRPr="00261E5D">
        <w:rPr>
          <w:rFonts w:asciiTheme="minorHAnsi" w:hAnsiTheme="minorHAnsi"/>
          <w:szCs w:val="24"/>
        </w:rPr>
        <w:t>;</w:t>
      </w:r>
    </w:p>
    <w:p w:rsidR="00F33D0A" w:rsidRPr="00261E5D" w:rsidRDefault="00063AA5" w:rsidP="006F5849">
      <w:pPr>
        <w:ind w:left="-284"/>
        <w:jc w:val="both"/>
        <w:rPr>
          <w:rFonts w:asciiTheme="minorHAnsi" w:hAnsiTheme="minorHAnsi"/>
          <w:b/>
          <w:szCs w:val="24"/>
        </w:rPr>
      </w:pPr>
      <w:r w:rsidRPr="00261E5D">
        <w:rPr>
          <w:rFonts w:asciiTheme="minorHAnsi" w:hAnsiTheme="minorHAnsi"/>
          <w:b/>
          <w:szCs w:val="24"/>
        </w:rPr>
        <w:t>22.5</w:t>
      </w:r>
      <w:r w:rsidR="00792D17" w:rsidRPr="00261E5D">
        <w:rPr>
          <w:rFonts w:asciiTheme="minorHAnsi" w:hAnsiTheme="minorHAnsi"/>
          <w:b/>
          <w:szCs w:val="24"/>
        </w:rPr>
        <w:t xml:space="preserve"> </w:t>
      </w:r>
      <w:r w:rsidRPr="00261E5D">
        <w:rPr>
          <w:rFonts w:asciiTheme="minorHAnsi" w:hAnsiTheme="minorHAnsi"/>
          <w:b/>
          <w:szCs w:val="24"/>
        </w:rPr>
        <w:t>Ficar</w:t>
      </w:r>
      <w:r w:rsidR="005E35CA" w:rsidRPr="00261E5D">
        <w:rPr>
          <w:rFonts w:asciiTheme="minorHAnsi" w:hAnsiTheme="minorHAnsi"/>
          <w:b/>
          <w:szCs w:val="24"/>
        </w:rPr>
        <w:t>á (</w:t>
      </w:r>
      <w:proofErr w:type="spellStart"/>
      <w:r w:rsidRPr="00261E5D">
        <w:rPr>
          <w:rFonts w:asciiTheme="minorHAnsi" w:hAnsiTheme="minorHAnsi"/>
          <w:b/>
          <w:szCs w:val="24"/>
        </w:rPr>
        <w:t>ão</w:t>
      </w:r>
      <w:proofErr w:type="spellEnd"/>
      <w:r w:rsidR="005E35CA" w:rsidRPr="00261E5D">
        <w:rPr>
          <w:rFonts w:asciiTheme="minorHAnsi" w:hAnsiTheme="minorHAnsi"/>
          <w:b/>
          <w:szCs w:val="24"/>
        </w:rPr>
        <w:t>)</w:t>
      </w:r>
      <w:r w:rsidRPr="00261E5D">
        <w:rPr>
          <w:rFonts w:asciiTheme="minorHAnsi" w:hAnsiTheme="minorHAnsi"/>
          <w:b/>
          <w:szCs w:val="24"/>
        </w:rPr>
        <w:t xml:space="preserve"> responsáve</w:t>
      </w:r>
      <w:r w:rsidR="005E35CA" w:rsidRPr="00261E5D">
        <w:rPr>
          <w:rFonts w:asciiTheme="minorHAnsi" w:hAnsiTheme="minorHAnsi"/>
          <w:b/>
          <w:szCs w:val="24"/>
        </w:rPr>
        <w:t>l (</w:t>
      </w:r>
      <w:proofErr w:type="spellStart"/>
      <w:r w:rsidRPr="00261E5D">
        <w:rPr>
          <w:rFonts w:asciiTheme="minorHAnsi" w:hAnsiTheme="minorHAnsi"/>
          <w:b/>
          <w:szCs w:val="24"/>
        </w:rPr>
        <w:t>is</w:t>
      </w:r>
      <w:proofErr w:type="spellEnd"/>
      <w:r w:rsidR="005E35CA" w:rsidRPr="00261E5D">
        <w:rPr>
          <w:rFonts w:asciiTheme="minorHAnsi" w:hAnsiTheme="minorHAnsi"/>
          <w:b/>
          <w:szCs w:val="24"/>
        </w:rPr>
        <w:t>)</w:t>
      </w:r>
      <w:r w:rsidR="00E80A3D" w:rsidRPr="00261E5D">
        <w:rPr>
          <w:rFonts w:asciiTheme="minorHAnsi" w:hAnsiTheme="minorHAnsi"/>
          <w:b/>
          <w:szCs w:val="24"/>
        </w:rPr>
        <w:t xml:space="preserve"> </w:t>
      </w:r>
      <w:r w:rsidR="007017BF" w:rsidRPr="00261E5D">
        <w:rPr>
          <w:rFonts w:asciiTheme="minorHAnsi" w:hAnsiTheme="minorHAnsi"/>
          <w:b/>
          <w:szCs w:val="24"/>
        </w:rPr>
        <w:t>pela fiscalização do contrato o</w:t>
      </w:r>
      <w:r w:rsidR="005E35CA" w:rsidRPr="00261E5D">
        <w:rPr>
          <w:rFonts w:asciiTheme="minorHAnsi" w:hAnsiTheme="minorHAnsi"/>
          <w:b/>
          <w:szCs w:val="24"/>
        </w:rPr>
        <w:t>(</w:t>
      </w:r>
      <w:r w:rsidRPr="00261E5D">
        <w:rPr>
          <w:rFonts w:asciiTheme="minorHAnsi" w:hAnsiTheme="minorHAnsi"/>
          <w:b/>
          <w:szCs w:val="24"/>
        </w:rPr>
        <w:t>s</w:t>
      </w:r>
      <w:r w:rsidR="005E35CA" w:rsidRPr="00261E5D">
        <w:rPr>
          <w:rFonts w:asciiTheme="minorHAnsi" w:hAnsiTheme="minorHAnsi"/>
          <w:b/>
          <w:szCs w:val="24"/>
        </w:rPr>
        <w:t>)</w:t>
      </w:r>
      <w:r w:rsidR="00C01C95" w:rsidRPr="00261E5D">
        <w:rPr>
          <w:rFonts w:asciiTheme="minorHAnsi" w:hAnsiTheme="minorHAnsi"/>
          <w:b/>
          <w:szCs w:val="24"/>
        </w:rPr>
        <w:t xml:space="preserve"> servid</w:t>
      </w:r>
      <w:r w:rsidR="00E278D3" w:rsidRPr="00261E5D">
        <w:rPr>
          <w:rFonts w:asciiTheme="minorHAnsi" w:hAnsiTheme="minorHAnsi"/>
          <w:b/>
          <w:szCs w:val="24"/>
        </w:rPr>
        <w:t>or</w:t>
      </w:r>
      <w:r w:rsidR="005E35CA" w:rsidRPr="00261E5D">
        <w:rPr>
          <w:rFonts w:asciiTheme="minorHAnsi" w:hAnsiTheme="minorHAnsi"/>
          <w:b/>
          <w:szCs w:val="24"/>
        </w:rPr>
        <w:t xml:space="preserve"> (</w:t>
      </w:r>
      <w:proofErr w:type="gramStart"/>
      <w:r w:rsidR="005E35CA" w:rsidRPr="00261E5D">
        <w:rPr>
          <w:rFonts w:asciiTheme="minorHAnsi" w:hAnsiTheme="minorHAnsi"/>
          <w:b/>
          <w:szCs w:val="24"/>
        </w:rPr>
        <w:t>e</w:t>
      </w:r>
      <w:r w:rsidRPr="00261E5D">
        <w:rPr>
          <w:rFonts w:asciiTheme="minorHAnsi" w:hAnsiTheme="minorHAnsi"/>
          <w:b/>
          <w:szCs w:val="24"/>
        </w:rPr>
        <w:t>s</w:t>
      </w:r>
      <w:proofErr w:type="gramEnd"/>
      <w:r w:rsidR="005E35CA" w:rsidRPr="00261E5D">
        <w:rPr>
          <w:rFonts w:asciiTheme="minorHAnsi" w:hAnsiTheme="minorHAnsi"/>
          <w:b/>
          <w:szCs w:val="24"/>
        </w:rPr>
        <w:t xml:space="preserve">) </w:t>
      </w:r>
      <w:r w:rsidR="00AF0D45">
        <w:rPr>
          <w:rFonts w:asciiTheme="minorHAnsi" w:hAnsiTheme="minorHAnsi"/>
          <w:b/>
        </w:rPr>
        <w:t>Juliana Goulart Rosa</w:t>
      </w:r>
      <w:r w:rsidR="00261E5D" w:rsidRPr="00261E5D">
        <w:rPr>
          <w:rFonts w:asciiTheme="minorHAnsi" w:hAnsiTheme="minorHAnsi"/>
          <w:b/>
        </w:rPr>
        <w:t xml:space="preserve"> - Matricula nº </w:t>
      </w:r>
      <w:r w:rsidR="00305F9B">
        <w:rPr>
          <w:rFonts w:asciiTheme="minorHAnsi" w:hAnsiTheme="minorHAnsi"/>
          <w:b/>
        </w:rPr>
        <w:t>8796</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22.</w:t>
      </w:r>
      <w:r w:rsidR="006F5849" w:rsidRPr="00261E5D">
        <w:rPr>
          <w:rFonts w:asciiTheme="minorHAnsi" w:hAnsiTheme="minorHAnsi"/>
          <w:szCs w:val="24"/>
        </w:rPr>
        <w:t xml:space="preserve">6 </w:t>
      </w:r>
      <w:r w:rsidRPr="00261E5D">
        <w:rPr>
          <w:rFonts w:asciiTheme="minorHAnsi" w:hAnsiTheme="minorHAnsi"/>
          <w:szCs w:val="24"/>
        </w:rPr>
        <w:t>A contratada deverá designar preposto para representá-la na execução do contrato.</w:t>
      </w:r>
    </w:p>
    <w:p w:rsidR="00F33D0A" w:rsidRPr="00261E5D" w:rsidRDefault="00F33D0A" w:rsidP="006F5849">
      <w:pPr>
        <w:ind w:left="-284"/>
        <w:jc w:val="both"/>
        <w:rPr>
          <w:rFonts w:asciiTheme="minorHAnsi" w:hAnsiTheme="minorHAnsi"/>
          <w:szCs w:val="24"/>
        </w:rPr>
      </w:pP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  DAS PENALIDADES E GARANTIAS: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 xml:space="preserve">23.1 </w:t>
      </w:r>
      <w:proofErr w:type="gramStart"/>
      <w:r w:rsidRPr="00261E5D">
        <w:rPr>
          <w:rFonts w:asciiTheme="minorHAnsi" w:hAnsiTheme="minorHAnsi"/>
          <w:szCs w:val="24"/>
        </w:rPr>
        <w:t>Caberá</w:t>
      </w:r>
      <w:proofErr w:type="gramEnd"/>
      <w:r w:rsidRPr="00261E5D">
        <w:rPr>
          <w:rFonts w:asciiTheme="minorHAnsi" w:hAnsiTheme="minorHAnsi"/>
          <w:szCs w:val="24"/>
        </w:rPr>
        <w:t xml:space="preserve"> ao Órgão Gerenciador, a seu juízo, após a notificação por escrito de irregularidade pela unidade requisitante, aplicar ao detentor da ata, garantidos o contraditório e a ampla defesa, as seguintes sanções administrativas: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a) multa de dez por cento sobre o valor constante da nota de empenho ou contrato;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b) cancelamento do preço registrado;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c) suspensão temporária de participação em licitação e impedimento de contratar com a administração no prazo de até cinco anos.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23.2 As sanções previstas neste subitem poderão ser aplicadas cumulativamente.</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 xml:space="preserve">23.2.1. </w:t>
      </w:r>
      <w:proofErr w:type="gramStart"/>
      <w:r w:rsidRPr="00261E5D">
        <w:rPr>
          <w:rFonts w:asciiTheme="minorHAnsi" w:hAnsiTheme="minorHAnsi"/>
          <w:szCs w:val="24"/>
        </w:rPr>
        <w:t>por</w:t>
      </w:r>
      <w:proofErr w:type="gramEnd"/>
      <w:r w:rsidRPr="00261E5D">
        <w:rPr>
          <w:rFonts w:asciiTheme="minorHAnsi" w:hAnsiTheme="minorHAnsi"/>
          <w:szCs w:val="24"/>
        </w:rPr>
        <w:t xml:space="preserve"> atraso injustificado no cumprimento de contrato de fornecimento: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a) multa de 0,5% (meio por cento), por dia útil de atraso, sobre o valor da prestação em atraso até o décimo dia;</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b) rescisão unilateral do contrato após o décimo dia de atraso.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lastRenderedPageBreak/>
        <w:t xml:space="preserve">23.2.2. </w:t>
      </w:r>
      <w:proofErr w:type="gramStart"/>
      <w:r w:rsidRPr="00261E5D">
        <w:rPr>
          <w:rFonts w:asciiTheme="minorHAnsi" w:hAnsiTheme="minorHAnsi"/>
          <w:szCs w:val="24"/>
        </w:rPr>
        <w:t>por</w:t>
      </w:r>
      <w:proofErr w:type="gramEnd"/>
      <w:r w:rsidRPr="00261E5D">
        <w:rPr>
          <w:rFonts w:asciiTheme="minorHAnsi" w:hAnsiTheme="minorHAnsi"/>
          <w:szCs w:val="24"/>
        </w:rPr>
        <w:t xml:space="preserve"> inexecução total ou execução irregular do contrato de fornecimento: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a) advertência, por escrito, nas falta leves;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b) multa de 10% (dez por cento) sobre o valor correspondente à parte não cumprida ou da totalidade do fornecimento não executado;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 xml:space="preserve">c) suspensão temporária de participar de licitação e impedimento de contratar com a administração pública estadual por prazo não superior a </w:t>
      </w:r>
      <w:proofErr w:type="gramStart"/>
      <w:r w:rsidRPr="00261E5D">
        <w:rPr>
          <w:rFonts w:asciiTheme="minorHAnsi" w:hAnsiTheme="minorHAnsi"/>
          <w:szCs w:val="24"/>
        </w:rPr>
        <w:t>2</w:t>
      </w:r>
      <w:proofErr w:type="gramEnd"/>
      <w:r w:rsidRPr="00261E5D">
        <w:rPr>
          <w:rFonts w:asciiTheme="minorHAnsi" w:hAnsiTheme="minorHAnsi"/>
          <w:szCs w:val="24"/>
        </w:rPr>
        <w:t xml:space="preserve"> (dois) anos.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 xml:space="preserve">23.2.2.1. A penalidade prevista na alínea "b" do subitem 23.2.2. </w:t>
      </w:r>
      <w:proofErr w:type="gramStart"/>
      <w:r w:rsidRPr="00261E5D">
        <w:rPr>
          <w:rFonts w:asciiTheme="minorHAnsi" w:hAnsiTheme="minorHAnsi"/>
          <w:szCs w:val="24"/>
        </w:rPr>
        <w:t>poderá</w:t>
      </w:r>
      <w:proofErr w:type="gramEnd"/>
      <w:r w:rsidRPr="00261E5D">
        <w:rPr>
          <w:rFonts w:asciiTheme="minorHAnsi" w:hAnsiTheme="minorHAnsi"/>
          <w:szCs w:val="24"/>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 xml:space="preserve">23.2.2.4. A aplicação das penalidades previstas nas alíneas "c" e "d" do subitem 23.2.2., será de competência exclusiva do prefeito municipal, facultada a ampla defesa, na forma e no prazo estipulado no parágrafo seguinte, podendo a reabilitação ser concedida mediante ressarcimento dos prejuízos causados e </w:t>
      </w:r>
      <w:proofErr w:type="gramStart"/>
      <w:r w:rsidRPr="00261E5D">
        <w:rPr>
          <w:rFonts w:asciiTheme="minorHAnsi" w:hAnsiTheme="minorHAnsi"/>
          <w:szCs w:val="24"/>
        </w:rPr>
        <w:t>após</w:t>
      </w:r>
      <w:proofErr w:type="gramEnd"/>
      <w:r w:rsidRPr="00261E5D">
        <w:rPr>
          <w:rFonts w:asciiTheme="minorHAnsi" w:hAnsiTheme="minorHAnsi"/>
          <w:szCs w:val="24"/>
        </w:rPr>
        <w:t xml:space="preserve"> decorrido o prazo de sanção mínima de dois anos.</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23.3. Fica garantido ao fornecedor o direito prévio da citação e de ampla defesa, no respectivo processo, no prazo de cinco dias úteis, contado da notificação.</w:t>
      </w:r>
    </w:p>
    <w:p w:rsidR="004D4509" w:rsidRPr="00261E5D" w:rsidRDefault="004D4509" w:rsidP="006F5849">
      <w:pPr>
        <w:ind w:left="-284"/>
        <w:jc w:val="both"/>
        <w:rPr>
          <w:rFonts w:asciiTheme="minorHAnsi" w:hAnsiTheme="minorHAnsi"/>
          <w:szCs w:val="24"/>
        </w:rPr>
      </w:pPr>
      <w:r w:rsidRPr="00261E5D">
        <w:rPr>
          <w:rFonts w:asciiTheme="minorHAnsi" w:hAnsiTheme="minorHAnsi"/>
          <w:szCs w:val="24"/>
        </w:rPr>
        <w:t>23.4. As penalidades aplicadas serão obrigatoriamente anotadas no registro cadastral dos fornecedores mantido pela Administração.</w:t>
      </w:r>
    </w:p>
    <w:p w:rsidR="00B305F6" w:rsidRPr="00261E5D" w:rsidRDefault="004D4509" w:rsidP="006F5849">
      <w:pPr>
        <w:ind w:left="-284"/>
        <w:jc w:val="both"/>
        <w:rPr>
          <w:rFonts w:asciiTheme="minorHAnsi" w:hAnsiTheme="minorHAnsi"/>
          <w:szCs w:val="24"/>
        </w:rPr>
      </w:pPr>
      <w:r w:rsidRPr="00261E5D">
        <w:rPr>
          <w:rFonts w:asciiTheme="minorHAnsi" w:hAnsiTheme="minorHAnsi"/>
          <w:szCs w:val="24"/>
        </w:rPr>
        <w:t>23.5. As importâncias relativas às multas deverão ser recolhidas à conta do Tesouro do Município.</w:t>
      </w:r>
    </w:p>
    <w:p w:rsidR="004D4509" w:rsidRPr="00261E5D" w:rsidRDefault="004D4509"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24. DAS DISPOSIÇÕES GERAIS: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 xml:space="preserve">24.1 Para </w:t>
      </w:r>
      <w:proofErr w:type="gramStart"/>
      <w:r w:rsidRPr="00261E5D">
        <w:rPr>
          <w:rFonts w:asciiTheme="minorHAnsi" w:hAnsiTheme="minorHAnsi"/>
          <w:szCs w:val="24"/>
        </w:rPr>
        <w:t>agilização</w:t>
      </w:r>
      <w:proofErr w:type="gramEnd"/>
      <w:r w:rsidRPr="00261E5D">
        <w:rPr>
          <w:rFonts w:asciiTheme="minorHAnsi" w:hAnsiTheme="minorHAnsi"/>
          <w:szCs w:val="24"/>
        </w:rPr>
        <w:t xml:space="preserve"> dos trabalhos, não interferindo no julgamento das propostas, os Licitantes farão constar em sua documentação: endereço, número de fax e telefone, bem como o nome da pessoa indicada para contatos;</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a) O cadastro do fornecedor deverá se efetuado em até 24 horas antes do Processo Licitatório.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24.2 No interesse do Município de São Joaquim, e sem que caiba às participantes qualquer reclamação ou indenização, poderá ser:</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a) adiada a abertura da licitação;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lastRenderedPageBreak/>
        <w:t xml:space="preserve">b) alteradas as condições do Edital, </w:t>
      </w:r>
      <w:proofErr w:type="gramStart"/>
      <w:r w:rsidRPr="00261E5D">
        <w:rPr>
          <w:rFonts w:asciiTheme="minorHAnsi" w:hAnsiTheme="minorHAnsi"/>
          <w:szCs w:val="24"/>
        </w:rPr>
        <w:t>obedecido o</w:t>
      </w:r>
      <w:proofErr w:type="gramEnd"/>
      <w:r w:rsidRPr="00261E5D">
        <w:rPr>
          <w:rFonts w:asciiTheme="minorHAnsi" w:hAnsiTheme="minorHAnsi"/>
          <w:szCs w:val="24"/>
        </w:rPr>
        <w:t xml:space="preserve"> disposto no § 4º do art. 21 da Lei 8.666/93.</w:t>
      </w:r>
    </w:p>
    <w:p w:rsidR="00F33D0A" w:rsidRPr="00261E5D" w:rsidRDefault="00F33D0A" w:rsidP="006F5849">
      <w:pPr>
        <w:ind w:left="-284"/>
        <w:jc w:val="both"/>
        <w:rPr>
          <w:rFonts w:asciiTheme="minorHAnsi" w:hAnsiTheme="minorHAnsi"/>
          <w:szCs w:val="24"/>
        </w:rPr>
      </w:pP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25. DO FORO:</w:t>
      </w:r>
    </w:p>
    <w:p w:rsidR="00F33D0A" w:rsidRPr="00261E5D" w:rsidRDefault="00F33D0A" w:rsidP="006F5849">
      <w:pPr>
        <w:ind w:left="-284"/>
        <w:jc w:val="both"/>
        <w:rPr>
          <w:rFonts w:asciiTheme="minorHAnsi" w:hAnsiTheme="minorHAnsi"/>
          <w:szCs w:val="24"/>
        </w:rPr>
      </w:pPr>
      <w:r w:rsidRPr="00261E5D">
        <w:rPr>
          <w:rFonts w:asciiTheme="minorHAnsi" w:hAnsiTheme="minorHAnsi"/>
          <w:szCs w:val="24"/>
        </w:rPr>
        <w:t>Fica eleito o foro da Comarca de São Joaquim, SC, para as ações que porventura decorram do presente Edital, independentemente de qual seja o domicílio do Licitante.</w:t>
      </w:r>
    </w:p>
    <w:p w:rsidR="00E56519" w:rsidRPr="00261E5D" w:rsidRDefault="00E56519" w:rsidP="006F5849">
      <w:pPr>
        <w:ind w:left="-284"/>
        <w:jc w:val="both"/>
        <w:rPr>
          <w:rFonts w:asciiTheme="minorHAnsi" w:hAnsiTheme="minorHAnsi"/>
          <w:szCs w:val="24"/>
        </w:rPr>
      </w:pPr>
    </w:p>
    <w:p w:rsidR="00F33D0A" w:rsidRDefault="00F33D0A" w:rsidP="006F5849">
      <w:pPr>
        <w:ind w:left="-284"/>
        <w:jc w:val="both"/>
        <w:rPr>
          <w:rFonts w:asciiTheme="minorHAnsi" w:hAnsiTheme="minorHAnsi"/>
          <w:szCs w:val="24"/>
        </w:rPr>
      </w:pPr>
      <w:r w:rsidRPr="00261E5D">
        <w:rPr>
          <w:rFonts w:asciiTheme="minorHAnsi" w:hAnsiTheme="minorHAnsi"/>
          <w:szCs w:val="24"/>
        </w:rPr>
        <w:t xml:space="preserve">São Joaquim - SC, </w:t>
      </w:r>
      <w:r w:rsidR="00305F9B">
        <w:rPr>
          <w:rFonts w:asciiTheme="minorHAnsi" w:hAnsiTheme="minorHAnsi"/>
          <w:szCs w:val="24"/>
        </w:rPr>
        <w:t>29 de junho de</w:t>
      </w:r>
      <w:proofErr w:type="gramStart"/>
      <w:r w:rsidR="00305F9B">
        <w:rPr>
          <w:rFonts w:asciiTheme="minorHAnsi" w:hAnsiTheme="minorHAnsi"/>
          <w:szCs w:val="24"/>
        </w:rPr>
        <w:t xml:space="preserve"> </w:t>
      </w:r>
      <w:r w:rsidR="002E46EF" w:rsidRPr="00261E5D">
        <w:rPr>
          <w:rFonts w:asciiTheme="minorHAnsi" w:hAnsiTheme="minorHAnsi"/>
          <w:szCs w:val="24"/>
        </w:rPr>
        <w:t xml:space="preserve"> </w:t>
      </w:r>
      <w:proofErr w:type="gramEnd"/>
      <w:r w:rsidR="002E46EF" w:rsidRPr="00261E5D">
        <w:rPr>
          <w:rFonts w:asciiTheme="minorHAnsi" w:hAnsiTheme="minorHAnsi"/>
          <w:szCs w:val="24"/>
        </w:rPr>
        <w:t>2020</w:t>
      </w:r>
      <w:r w:rsidRPr="00261E5D">
        <w:rPr>
          <w:rFonts w:asciiTheme="minorHAnsi" w:hAnsiTheme="minorHAnsi"/>
          <w:szCs w:val="24"/>
        </w:rPr>
        <w:t>.</w:t>
      </w:r>
    </w:p>
    <w:p w:rsidR="00261E5D" w:rsidRDefault="00261E5D" w:rsidP="006F5849">
      <w:pPr>
        <w:ind w:left="-284"/>
        <w:jc w:val="both"/>
        <w:rPr>
          <w:rFonts w:asciiTheme="minorHAnsi" w:hAnsiTheme="minorHAnsi"/>
          <w:szCs w:val="24"/>
        </w:rPr>
      </w:pPr>
    </w:p>
    <w:p w:rsidR="00261E5D" w:rsidRDefault="00261E5D" w:rsidP="006F5849">
      <w:pPr>
        <w:ind w:left="-284"/>
        <w:jc w:val="both"/>
        <w:rPr>
          <w:rFonts w:asciiTheme="minorHAnsi" w:hAnsiTheme="minorHAnsi"/>
          <w:szCs w:val="24"/>
        </w:rPr>
      </w:pPr>
    </w:p>
    <w:p w:rsidR="00261E5D" w:rsidRDefault="00261E5D" w:rsidP="006F5849">
      <w:pPr>
        <w:ind w:left="-284"/>
        <w:jc w:val="both"/>
        <w:rPr>
          <w:rFonts w:asciiTheme="minorHAnsi" w:hAnsiTheme="minorHAnsi"/>
          <w:szCs w:val="24"/>
        </w:rPr>
      </w:pPr>
    </w:p>
    <w:p w:rsidR="00261E5D" w:rsidRDefault="00261E5D" w:rsidP="00261E5D">
      <w:pPr>
        <w:rPr>
          <w:rFonts w:asciiTheme="minorHAnsi" w:hAnsiTheme="minorHAnsi"/>
        </w:rPr>
      </w:pPr>
      <w:r>
        <w:rPr>
          <w:rFonts w:asciiTheme="minorHAnsi" w:hAnsiTheme="minorHAnsi"/>
        </w:rPr>
        <w:t xml:space="preserve">               Lucas da Silva</w:t>
      </w:r>
      <w:proofErr w:type="gramStart"/>
      <w:r>
        <w:rPr>
          <w:rFonts w:asciiTheme="minorHAnsi" w:hAnsiTheme="minorHAnsi"/>
        </w:rPr>
        <w:t xml:space="preserve">  </w:t>
      </w:r>
      <w:proofErr w:type="gramEnd"/>
      <w:r>
        <w:rPr>
          <w:rFonts w:asciiTheme="minorHAnsi" w:hAnsiTheme="minorHAnsi"/>
        </w:rPr>
        <w:tab/>
        <w:t xml:space="preserve">                     </w:t>
      </w:r>
      <w:r w:rsidR="00305F9B">
        <w:rPr>
          <w:rFonts w:asciiTheme="minorHAnsi" w:hAnsiTheme="minorHAnsi"/>
        </w:rPr>
        <w:t xml:space="preserve">  Teresinha Gorete Godoi Vieira</w:t>
      </w:r>
      <w:r>
        <w:rPr>
          <w:rFonts w:asciiTheme="minorHAnsi" w:hAnsiTheme="minorHAnsi"/>
        </w:rPr>
        <w:br/>
        <w:t xml:space="preserve">         Diretor  de Compras                       </w:t>
      </w:r>
      <w:r w:rsidR="00305F9B">
        <w:rPr>
          <w:rFonts w:asciiTheme="minorHAnsi" w:hAnsiTheme="minorHAnsi"/>
        </w:rPr>
        <w:t xml:space="preserve">        </w:t>
      </w:r>
      <w:r>
        <w:rPr>
          <w:rFonts w:asciiTheme="minorHAnsi" w:hAnsiTheme="minorHAnsi"/>
        </w:rPr>
        <w:t>Secretári</w:t>
      </w:r>
      <w:r w:rsidR="00305F9B">
        <w:rPr>
          <w:rFonts w:asciiTheme="minorHAnsi" w:hAnsiTheme="minorHAnsi"/>
        </w:rPr>
        <w:t>a</w:t>
      </w:r>
      <w:r>
        <w:rPr>
          <w:rFonts w:asciiTheme="minorHAnsi" w:hAnsiTheme="minorHAnsi"/>
        </w:rPr>
        <w:t xml:space="preserve"> Municipal d</w:t>
      </w:r>
      <w:r w:rsidR="00305F9B">
        <w:rPr>
          <w:rFonts w:asciiTheme="minorHAnsi" w:hAnsiTheme="minorHAnsi"/>
        </w:rPr>
        <w:t>a</w:t>
      </w:r>
      <w:r>
        <w:rPr>
          <w:rFonts w:asciiTheme="minorHAnsi" w:hAnsiTheme="minorHAnsi"/>
        </w:rPr>
        <w:t xml:space="preserve"> </w:t>
      </w:r>
      <w:r w:rsidR="00305F9B">
        <w:rPr>
          <w:rFonts w:asciiTheme="minorHAnsi" w:hAnsiTheme="minorHAnsi"/>
        </w:rPr>
        <w:t>Saúde</w:t>
      </w:r>
    </w:p>
    <w:p w:rsidR="00261E5D" w:rsidRPr="00261E5D" w:rsidRDefault="00261E5D" w:rsidP="006F5849">
      <w:pPr>
        <w:ind w:left="-284"/>
        <w:jc w:val="both"/>
        <w:rPr>
          <w:rFonts w:asciiTheme="minorHAnsi" w:hAnsiTheme="minorHAnsi"/>
          <w:szCs w:val="24"/>
        </w:rPr>
      </w:pPr>
    </w:p>
    <w:p w:rsidR="00622DB9" w:rsidRPr="00261E5D" w:rsidRDefault="00622DB9" w:rsidP="006F5849">
      <w:pPr>
        <w:ind w:left="-284"/>
        <w:jc w:val="both"/>
        <w:rPr>
          <w:rFonts w:asciiTheme="minorHAnsi" w:hAnsiTheme="minorHAnsi"/>
          <w:szCs w:val="24"/>
        </w:rPr>
      </w:pPr>
    </w:p>
    <w:p w:rsidR="00E56519" w:rsidRPr="00261E5D" w:rsidRDefault="00E56519" w:rsidP="006F5849">
      <w:pPr>
        <w:ind w:left="-284" w:hanging="4245"/>
        <w:jc w:val="both"/>
        <w:rPr>
          <w:rFonts w:asciiTheme="minorHAnsi" w:hAnsiTheme="minorHAnsi"/>
          <w:szCs w:val="24"/>
        </w:rPr>
      </w:pPr>
    </w:p>
    <w:p w:rsidR="00E56519" w:rsidRPr="00261E5D" w:rsidRDefault="00E56519" w:rsidP="006F5849">
      <w:pPr>
        <w:ind w:left="-284" w:hanging="4245"/>
        <w:jc w:val="both"/>
        <w:rPr>
          <w:rFonts w:asciiTheme="minorHAnsi" w:hAnsiTheme="minorHAnsi"/>
          <w:szCs w:val="24"/>
        </w:rPr>
      </w:pPr>
    </w:p>
    <w:p w:rsidR="00E56519" w:rsidRPr="00261E5D" w:rsidRDefault="00E56519" w:rsidP="006F5849">
      <w:pPr>
        <w:ind w:left="-284" w:hanging="4245"/>
        <w:jc w:val="both"/>
        <w:rPr>
          <w:rFonts w:asciiTheme="minorHAnsi" w:hAnsiTheme="minorHAnsi"/>
          <w:szCs w:val="24"/>
        </w:rPr>
      </w:pPr>
    </w:p>
    <w:p w:rsidR="00E56519" w:rsidRPr="00261E5D" w:rsidRDefault="00E56519" w:rsidP="006F5849">
      <w:pPr>
        <w:ind w:left="-284" w:hanging="4245"/>
        <w:jc w:val="both"/>
        <w:rPr>
          <w:rFonts w:asciiTheme="minorHAnsi" w:hAnsiTheme="minorHAnsi"/>
          <w:szCs w:val="24"/>
        </w:rPr>
      </w:pPr>
    </w:p>
    <w:p w:rsidR="00E56519" w:rsidRDefault="00E56519"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Default="00261E5D" w:rsidP="006F5849">
      <w:pPr>
        <w:ind w:left="-284" w:hanging="4245"/>
        <w:jc w:val="both"/>
        <w:rPr>
          <w:rFonts w:asciiTheme="minorHAnsi" w:hAnsiTheme="minorHAnsi"/>
          <w:szCs w:val="24"/>
        </w:rPr>
      </w:pPr>
    </w:p>
    <w:p w:rsidR="00261E5D" w:rsidRPr="00261E5D" w:rsidRDefault="00261E5D" w:rsidP="006F5849">
      <w:pPr>
        <w:ind w:left="-284" w:hanging="4245"/>
        <w:jc w:val="both"/>
        <w:rPr>
          <w:rFonts w:asciiTheme="minorHAnsi" w:hAnsiTheme="minorHAnsi"/>
          <w:szCs w:val="24"/>
        </w:rPr>
      </w:pPr>
    </w:p>
    <w:p w:rsidR="00E56519" w:rsidRPr="00261E5D" w:rsidRDefault="00E56519" w:rsidP="00305F9B">
      <w:pPr>
        <w:ind w:right="-710"/>
        <w:jc w:val="both"/>
        <w:rPr>
          <w:rFonts w:asciiTheme="minorHAnsi" w:hAnsiTheme="minorHAnsi"/>
          <w:szCs w:val="24"/>
        </w:rPr>
      </w:pPr>
    </w:p>
    <w:p w:rsidR="00E56519" w:rsidRPr="00261E5D" w:rsidRDefault="00E56519" w:rsidP="00305F9B">
      <w:pPr>
        <w:ind w:right="-710"/>
        <w:jc w:val="both"/>
        <w:rPr>
          <w:rFonts w:asciiTheme="minorHAnsi" w:hAnsiTheme="minorHAnsi"/>
          <w:szCs w:val="24"/>
        </w:rPr>
      </w:pPr>
    </w:p>
    <w:p w:rsidR="00305F9B" w:rsidRDefault="00305F9B" w:rsidP="00305F9B">
      <w:pPr>
        <w:pStyle w:val="Corpodetexto"/>
        <w:spacing w:before="7"/>
        <w:ind w:right="-710"/>
        <w:rPr>
          <w:rFonts w:ascii="Times New Roman"/>
          <w:sz w:val="9"/>
        </w:rPr>
      </w:pPr>
    </w:p>
    <w:p w:rsidR="00305F9B" w:rsidRDefault="00305F9B" w:rsidP="00305F9B">
      <w:pPr>
        <w:pStyle w:val="Corpodetexto"/>
        <w:spacing w:before="7"/>
        <w:ind w:right="-710"/>
        <w:rPr>
          <w:rFonts w:ascii="Times New Roman"/>
          <w:sz w:val="9"/>
        </w:rPr>
      </w:pPr>
    </w:p>
    <w:p w:rsidR="00305F9B" w:rsidRDefault="00305F9B" w:rsidP="00305F9B">
      <w:pPr>
        <w:spacing w:before="94"/>
        <w:ind w:right="-710"/>
        <w:jc w:val="center"/>
        <w:rPr>
          <w:b/>
        </w:rPr>
      </w:pPr>
      <w:r>
        <w:rPr>
          <w:b/>
        </w:rPr>
        <w:t>ATA DE REGISTRO DE PREÇOS Nº. _/2020</w:t>
      </w:r>
    </w:p>
    <w:p w:rsidR="00305F9B" w:rsidRDefault="00305F9B" w:rsidP="00305F9B">
      <w:pPr>
        <w:pStyle w:val="Corpodetexto"/>
        <w:ind w:right="-710"/>
        <w:rPr>
          <w:b/>
          <w:sz w:val="24"/>
        </w:rPr>
      </w:pPr>
    </w:p>
    <w:p w:rsidR="00305F9B" w:rsidRDefault="00305F9B" w:rsidP="00305F9B">
      <w:pPr>
        <w:pStyle w:val="Corpodetexto"/>
        <w:tabs>
          <w:tab w:val="left" w:pos="2850"/>
          <w:tab w:val="left" w:pos="9976"/>
        </w:tabs>
        <w:spacing w:before="180"/>
        <w:ind w:right="-710"/>
        <w:jc w:val="both"/>
      </w:pPr>
      <w:r>
        <w:t>No</w:t>
      </w:r>
      <w:r>
        <w:rPr>
          <w:spacing w:val="4"/>
        </w:rPr>
        <w:t xml:space="preserve"> </w:t>
      </w:r>
      <w:r>
        <w:t>dia</w:t>
      </w:r>
      <w:r>
        <w:rPr>
          <w:spacing w:val="5"/>
        </w:rPr>
        <w:t xml:space="preserve"> ____ </w:t>
      </w:r>
      <w:r>
        <w:t>do</w:t>
      </w:r>
      <w:r>
        <w:rPr>
          <w:spacing w:val="5"/>
        </w:rPr>
        <w:t xml:space="preserve"> </w:t>
      </w:r>
      <w:r>
        <w:t>mês</w:t>
      </w:r>
      <w:r>
        <w:rPr>
          <w:spacing w:val="7"/>
        </w:rPr>
        <w:t xml:space="preserve"> </w:t>
      </w:r>
      <w:r>
        <w:t>de</w:t>
      </w:r>
      <w:r>
        <w:rPr>
          <w:spacing w:val="5"/>
        </w:rPr>
        <w:t xml:space="preserve"> </w:t>
      </w:r>
      <w:r>
        <w:t>___________</w:t>
      </w:r>
      <w:r>
        <w:rPr>
          <w:spacing w:val="5"/>
        </w:rPr>
        <w:t xml:space="preserve"> </w:t>
      </w:r>
      <w:r>
        <w:t>do</w:t>
      </w:r>
      <w:r>
        <w:rPr>
          <w:spacing w:val="7"/>
        </w:rPr>
        <w:t xml:space="preserve"> </w:t>
      </w:r>
      <w:r>
        <w:t>ano</w:t>
      </w:r>
      <w:r>
        <w:rPr>
          <w:spacing w:val="5"/>
        </w:rPr>
        <w:t xml:space="preserve"> </w:t>
      </w:r>
      <w:r>
        <w:t>de</w:t>
      </w:r>
      <w:r>
        <w:rPr>
          <w:spacing w:val="5"/>
        </w:rPr>
        <w:t xml:space="preserve"> </w:t>
      </w:r>
      <w:r>
        <w:t>2020</w:t>
      </w:r>
      <w:r>
        <w:rPr>
          <w:spacing w:val="6"/>
        </w:rPr>
        <w:t xml:space="preserve"> </w:t>
      </w:r>
      <w:r>
        <w:t>compareceram,</w:t>
      </w:r>
      <w:r>
        <w:rPr>
          <w:spacing w:val="6"/>
        </w:rPr>
        <w:t xml:space="preserve"> </w:t>
      </w:r>
      <w:r>
        <w:t>de</w:t>
      </w:r>
      <w:r>
        <w:rPr>
          <w:spacing w:val="5"/>
        </w:rPr>
        <w:t xml:space="preserve"> </w:t>
      </w:r>
      <w:r>
        <w:t>um</w:t>
      </w:r>
      <w:r>
        <w:rPr>
          <w:spacing w:val="8"/>
        </w:rPr>
        <w:t xml:space="preserve"> </w:t>
      </w:r>
      <w:r>
        <w:t>lado</w:t>
      </w:r>
      <w:r>
        <w:rPr>
          <w:spacing w:val="5"/>
        </w:rPr>
        <w:t xml:space="preserve"> </w:t>
      </w:r>
      <w:proofErr w:type="gramStart"/>
      <w:r>
        <w:t>a(</w:t>
      </w:r>
      <w:proofErr w:type="gramEnd"/>
      <w:r>
        <w:t>o)</w:t>
      </w:r>
      <w:r>
        <w:rPr>
          <w:spacing w:val="5"/>
        </w:rPr>
        <w:t xml:space="preserve"> </w:t>
      </w:r>
      <w:r>
        <w:t>PREFEITURA</w:t>
      </w:r>
      <w:r>
        <w:rPr>
          <w:spacing w:val="6"/>
        </w:rPr>
        <w:t xml:space="preserve"> </w:t>
      </w:r>
      <w:r>
        <w:t>MUNICIPAL</w:t>
      </w:r>
      <w:r>
        <w:rPr>
          <w:spacing w:val="5"/>
        </w:rPr>
        <w:t xml:space="preserve"> </w:t>
      </w:r>
      <w:r>
        <w:t>DE</w:t>
      </w:r>
      <w:r>
        <w:rPr>
          <w:spacing w:val="6"/>
        </w:rPr>
        <w:t xml:space="preserve"> </w:t>
      </w:r>
      <w:r>
        <w:t>SAO</w:t>
      </w:r>
      <w:r>
        <w:rPr>
          <w:spacing w:val="5"/>
        </w:rPr>
        <w:t xml:space="preserve"> </w:t>
      </w:r>
      <w:r>
        <w:t>JOAQUIM, Estado de SANTA CATARINA, pessoa jurídica de direito público, inscrita no CNPJ sob o nº. 82.561.093/0001-98, com sede administrativa localizada na PRACA JOAO</w:t>
      </w:r>
      <w:r>
        <w:rPr>
          <w:spacing w:val="27"/>
        </w:rPr>
        <w:t xml:space="preserve"> </w:t>
      </w:r>
      <w:r>
        <w:t>RIBEIRO,</w:t>
      </w:r>
      <w:r>
        <w:rPr>
          <w:spacing w:val="26"/>
        </w:rPr>
        <w:t xml:space="preserve"> </w:t>
      </w:r>
      <w:r>
        <w:t xml:space="preserve">01, bairro CENTRO, CEP nº. 88600-000, nesta cidade de São Joaquim/SC, representado </w:t>
      </w:r>
      <w:proofErr w:type="gramStart"/>
      <w:r>
        <w:t>pelo(</w:t>
      </w:r>
      <w:proofErr w:type="gramEnd"/>
      <w:r>
        <w:t xml:space="preserve">a) PREFEITO MUNICIPAL, o Sr(a). GIOVANI NUNES, inscrito no CPF sob o nº. 007.788.519-82, doravante denominada ADMINISTRAÇÃO, e as empresas abaixo qualificadas, doravante denominadas DETENTORAS DA ATA, que firmam </w:t>
      </w:r>
      <w:proofErr w:type="gramStart"/>
      <w:r>
        <w:t>a presente</w:t>
      </w:r>
      <w:proofErr w:type="gramEnd"/>
      <w:r>
        <w:t xml:space="preserve"> ATA DE REGISTRO DE PREÇOS de acordo com o resultado do julgamento da licitação na modalidade PREGÃO PRESENCIAL nº. _/2020, Processo Licitatório nº. _/2020, que selecionou a proposta mais vantajosa para a Administração Pública, objetivando </w:t>
      </w:r>
      <w:proofErr w:type="gramStart"/>
      <w:r>
        <w:t>o(</w:t>
      </w:r>
      <w:proofErr w:type="gramEnd"/>
      <w:r>
        <w:t xml:space="preserve">a) Contratação de empresa especializada para </w:t>
      </w:r>
      <w:r>
        <w:rPr>
          <w:color w:val="000000"/>
        </w:rPr>
        <w:t xml:space="preserve">______(descrição do Objeto) </w:t>
      </w:r>
      <w:r w:rsidRPr="00BA6968">
        <w:rPr>
          <w:color w:val="000000"/>
        </w:rPr>
        <w:t>,</w:t>
      </w:r>
      <w:r>
        <w:rPr>
          <w:rFonts w:asciiTheme="minorHAnsi" w:hAnsiTheme="minorHAnsi"/>
          <w:color w:val="000000"/>
          <w:sz w:val="22"/>
          <w:szCs w:val="22"/>
        </w:rPr>
        <w:t xml:space="preserve"> e</w:t>
      </w:r>
      <w:r>
        <w:t>m conformidade com as especificações constantes  no Edital.</w:t>
      </w:r>
    </w:p>
    <w:p w:rsidR="00305F9B" w:rsidRDefault="00305F9B" w:rsidP="00305F9B">
      <w:pPr>
        <w:pStyle w:val="Corpodetexto"/>
        <w:spacing w:before="7"/>
        <w:ind w:right="-710"/>
      </w:pPr>
    </w:p>
    <w:p w:rsidR="00305F9B" w:rsidRDefault="00305F9B" w:rsidP="00305F9B">
      <w:pPr>
        <w:pStyle w:val="Corpodetexto"/>
        <w:ind w:right="-710"/>
      </w:pPr>
      <w:r>
        <w:t>Abaixo segue os licitantes que participaram da licitação e que tiveram itens vencedores:</w:t>
      </w:r>
    </w:p>
    <w:p w:rsidR="00305F9B" w:rsidRDefault="00305F9B" w:rsidP="00305F9B">
      <w:pPr>
        <w:pStyle w:val="Corpodetexto"/>
        <w:spacing w:before="6"/>
        <w:ind w:right="-710"/>
        <w:rPr>
          <w:sz w:val="22"/>
        </w:rPr>
      </w:pPr>
      <w:r>
        <w:rPr>
          <w:noProof/>
          <w:lang w:val="pt-BR" w:eastAsia="pt-BR" w:bidi="ar-SA"/>
        </w:rPr>
        <mc:AlternateContent>
          <mc:Choice Requires="wpg">
            <w:drawing>
              <wp:anchor distT="0" distB="0" distL="0" distR="0" simplePos="0" relativeHeight="251659264" behindDoc="1" locked="0" layoutInCell="1" allowOverlap="1" wp14:anchorId="481D49D7" wp14:editId="26A6A808">
                <wp:simplePos x="0" y="0"/>
                <wp:positionH relativeFrom="page">
                  <wp:posOffset>44450</wp:posOffset>
                </wp:positionH>
                <wp:positionV relativeFrom="paragraph">
                  <wp:posOffset>190500</wp:posOffset>
                </wp:positionV>
                <wp:extent cx="6766560" cy="155575"/>
                <wp:effectExtent l="0" t="0" r="0" b="0"/>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155575"/>
                          <a:chOff x="70" y="300"/>
                          <a:chExt cx="10656" cy="245"/>
                        </a:xfrm>
                      </wpg:grpSpPr>
                      <wps:wsp>
                        <wps:cNvPr id="3" name="Line 24"/>
                        <wps:cNvCnPr/>
                        <wps:spPr bwMode="auto">
                          <a:xfrm>
                            <a:off x="88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4" name="Line 23"/>
                        <wps:cNvCnPr/>
                        <wps:spPr bwMode="auto">
                          <a:xfrm>
                            <a:off x="881" y="302"/>
                            <a:ext cx="6048"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5" name="Line 22"/>
                        <wps:cNvCnPr/>
                        <wps:spPr bwMode="auto">
                          <a:xfrm>
                            <a:off x="692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6" name="Line 21"/>
                        <wps:cNvCnPr/>
                        <wps:spPr bwMode="auto">
                          <a:xfrm>
                            <a:off x="883" y="544"/>
                            <a:ext cx="6046"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wps:spPr bwMode="auto">
                          <a:xfrm>
                            <a:off x="694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6941" y="302"/>
                            <a:ext cx="378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9" name="Line 18"/>
                        <wps:cNvCnPr/>
                        <wps:spPr bwMode="auto">
                          <a:xfrm>
                            <a:off x="10724"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wps:spPr bwMode="auto">
                          <a:xfrm>
                            <a:off x="6943" y="544"/>
                            <a:ext cx="3783"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71"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70" y="302"/>
                            <a:ext cx="799"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a:off x="86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wps:spPr bwMode="auto">
                          <a:xfrm>
                            <a:off x="72" y="544"/>
                            <a:ext cx="797"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2"/>
                        <wps:cNvSpPr txBox="1">
                          <a:spLocks noChangeArrowheads="1"/>
                        </wps:cNvSpPr>
                        <wps:spPr bwMode="auto">
                          <a:xfrm>
                            <a:off x="6936" y="302"/>
                            <a:ext cx="378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F9B" w:rsidRDefault="00305F9B" w:rsidP="00305F9B">
                              <w:pPr>
                                <w:spacing w:before="13"/>
                                <w:ind w:left="1665" w:right="1661"/>
                                <w:jc w:val="center"/>
                                <w:rPr>
                                  <w:b/>
                                  <w:sz w:val="18"/>
                                </w:rPr>
                              </w:pPr>
                              <w:r>
                                <w:rPr>
                                  <w:b/>
                                  <w:sz w:val="18"/>
                                </w:rPr>
                                <w:t>Itens</w:t>
                              </w:r>
                            </w:p>
                          </w:txbxContent>
                        </wps:txbx>
                        <wps:bodyPr rot="0" vert="horz" wrap="square" lIns="0" tIns="0" rIns="0" bIns="0" anchor="t" anchorCtr="0" upright="1">
                          <a:noAutofit/>
                        </wps:bodyPr>
                      </wps:wsp>
                      <wps:wsp>
                        <wps:cNvPr id="17" name="Text Box 11"/>
                        <wps:cNvSpPr txBox="1">
                          <a:spLocks noChangeArrowheads="1"/>
                        </wps:cNvSpPr>
                        <wps:spPr bwMode="auto">
                          <a:xfrm>
                            <a:off x="876" y="302"/>
                            <a:ext cx="605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F9B" w:rsidRDefault="00305F9B" w:rsidP="00305F9B">
                              <w:pPr>
                                <w:spacing w:before="13"/>
                                <w:ind w:left="2223" w:right="2224"/>
                                <w:jc w:val="center"/>
                                <w:rPr>
                                  <w:b/>
                                  <w:sz w:val="18"/>
                                </w:rPr>
                              </w:pPr>
                              <w:r>
                                <w:rPr>
                                  <w:b/>
                                  <w:sz w:val="18"/>
                                </w:rPr>
                                <w:t>Nome da Empresa</w:t>
                              </w:r>
                            </w:p>
                          </w:txbxContent>
                        </wps:txbx>
                        <wps:bodyPr rot="0" vert="horz" wrap="square" lIns="0" tIns="0" rIns="0" bIns="0" anchor="t" anchorCtr="0" upright="1">
                          <a:noAutofit/>
                        </wps:bodyPr>
                      </wps:wsp>
                      <wps:wsp>
                        <wps:cNvPr id="18" name="Text Box 10"/>
                        <wps:cNvSpPr txBox="1">
                          <a:spLocks noChangeArrowheads="1"/>
                        </wps:cNvSpPr>
                        <wps:spPr bwMode="auto">
                          <a:xfrm>
                            <a:off x="72" y="302"/>
                            <a:ext cx="802"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F9B" w:rsidRDefault="00305F9B" w:rsidP="00305F9B">
                              <w:pPr>
                                <w:spacing w:before="13"/>
                                <w:ind w:left="86"/>
                                <w:rPr>
                                  <w:b/>
                                  <w:sz w:val="18"/>
                                </w:rPr>
                              </w:pPr>
                              <w:r>
                                <w:rPr>
                                  <w:b/>
                                  <w:sz w:val="18"/>
                                </w:rPr>
                                <w:t>Código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pt;margin-top:15pt;width:532.8pt;height:12.25pt;z-index:-251657216;mso-wrap-distance-left:0;mso-wrap-distance-right:0;mso-position-horizontal-relative:page" coordorigin="70,300" coordsize="1065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">
                <v:line id="Line 24" o:spid="_x0000_s1027" style="position:absolute;visibility:visible;mso-wrap-style:square" from="882,303" to="88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acQAAADaAAAADwAAAGRycy9kb3ducmV2LnhtbESPQWvCQBSE7wX/w/KE3sxGC8Wm2YgK&#10;Qg9CiVawt0f2NUnNvo3ZbZL++64g9DjMzDdMuhpNI3rqXG1ZwTyKQRAXVtdcKvg47mZLEM4ja2ws&#10;k4JfcrDKJg8pJtoOnFN/8KUIEHYJKqi8bxMpXVGRQRfZljh4X7Yz6IPsSqk7HALcNHIRx8/SYM1h&#10;ocKWthUVl8OPUfBZ5t/vuL+e93qB9YvZNGM+Pyn1OB3XryA8jf4/fG+/aQVP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11pxAAAANoAAAAPAAAAAAAAAAAA&#10;AAAAAKECAABkcnMvZG93bnJldi54bWxQSwUGAAAAAAQABAD5AAAAkgMAAAAA&#10;" strokeweight=".04231mm"/>
                <v:line id="Line 23" o:spid="_x0000_s1028" style="position:absolute;visibility:visible;mso-wrap-style:square" from="881,302" to="692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7FHcQAAADaAAAADwAAAGRycy9kb3ducmV2LnhtbESPQWvCQBSE7wX/w/KE3sxGKcWm2YgK&#10;Qg9CiVawt0f2NUnNvo3ZbZL++64g9DjMzDdMuhpNI3rqXG1ZwTyKQRAXVtdcKvg47mZLEM4ja2ws&#10;k4JfcrDKJg8pJtoOnFN/8KUIEHYJKqi8bxMpXVGRQRfZljh4X7Yz6IPsSqk7HALcNHIRx8/SYM1h&#10;ocKWthUVl8OPUfBZ5t/vuL+e93qB9YvZNGM+Pyn1OB3XryA8jf4/fG+/aQVP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sUdxAAAANoAAAAPAAAAAAAAAAAA&#10;AAAAAKECAABkcnMvZG93bnJldi54bWxQSwUGAAAAAAQABAD5AAAAkgMAAAAA&#10;" strokeweight=".04231mm"/>
                <v:line id="Line 22" o:spid="_x0000_s1029" style="position:absolute;visibility:visible;mso-wrap-style:square" from="6928,300" to="692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ghsQAAADaAAAADwAAAGRycy9kb3ducmV2LnhtbESPQWvCQBSE7wX/w/KE3sxGocWm2YgK&#10;Qg9CiVawt0f2NUnNvo3ZbZL++64g9DjMzDdMuhpNI3rqXG1ZwTyKQRAXVtdcKvg47mZLEM4ja2ws&#10;k4JfcrDKJg8pJtoOnFN/8KUIEHYJKqi8bxMpXVGRQRfZljh4X7Yz6IPsSqk7HALcNHIRx8/SYM1h&#10;ocKWthUVl8OPUfBZ5t/vuL+e93qB9YvZNGM+Pyn1OB3XryA8jf4/fG+/aQVP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mCGxAAAANoAAAAPAAAAAAAAAAAA&#10;AAAAAKECAABkcnMvZG93bnJldi54bWxQSwUGAAAAAAQABAD5AAAAkgMAAAAA&#10;" strokeweight=".04231mm"/>
                <v:line id="Line 21" o:spid="_x0000_s1030" style="position:absolute;visibility:visible;mso-wrap-style:square" from="883,544" to="692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8cIAAADaAAAADwAAAGRycy9kb3ducmV2LnhtbESPQYvCMBSE78L+h/CEvWnaHkSrUXRB&#10;8CAsVRfW26N5ttXmpTZR67/fLAgeh5n5hpktOlOLO7WusqwgHkYgiHOrKy4UHPbrwRiE88gaa8uk&#10;4EkOFvOP3gxTbR+c0X3nCxEg7FJUUHrfpFK6vCSDbmgb4uCdbGvQB9kWUrf4CHBTyySKRtJgxWGh&#10;xIa+Ssovu5tRcCyy8zdur79bnWA1Mau6y+IfpT773XIKwlPn3+FXe6MVjOD/Srg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D+8cIAAADaAAAADwAAAAAAAAAAAAAA&#10;AAChAgAAZHJzL2Rvd25yZXYueG1sUEsFBgAAAAAEAAQA+QAAAJADAAAAAA==&#10;" strokeweight=".04231mm"/>
                <v:line id="Line 20" o:spid="_x0000_s1031" style="position:absolute;visibility:visible;mso-wrap-style:square" from="6942,303" to="694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basQAAADaAAAADwAAAGRycy9kb3ducmV2LnhtbESPQWvCQBSE7wX/w/KE3sxGD61NsxEV&#10;hB6EEq1gb4/sa5KafRuz2yT9911B6HGYmW+YdDWaRvTUudqygnkUgyAurK65VPBx3M2WIJxH1thY&#10;JgW/5GCVTR5STLQdOKf+4EsRIOwSVFB53yZSuqIigy6yLXHwvmxn0AfZlVJ3OAS4aeQijp+kwZrD&#10;QoUtbSsqLocfo+CzzL/fcX897/UC6xezacZ8flLqcTquX0F4Gv1/+N5+0wqe4XYl3A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7FtqxAAAANoAAAAPAAAAAAAAAAAA&#10;AAAAAKECAABkcnMvZG93bnJldi54bWxQSwUGAAAAAAQABAD5AAAAkgMAAAAA&#10;" strokeweight=".04231mm"/>
                <v:line id="Line 19" o:spid="_x0000_s1032" style="position:absolute;visibility:visible;mso-wrap-style:square" from="6941,302" to="1072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PPGL4AAADaAAAADwAAAGRycy9kb3ducmV2LnhtbERPy6rCMBDdC/5DGMGdprqQazWKCoIL&#10;QeoDdDc0Y1ttJrWJWv/+ZiG4PJz3dN6YUryodoVlBYN+BII4tbrgTMHxsO79gXAeWWNpmRR8yMF8&#10;1m5NMdb2zQm99j4TIYRdjApy76tYSpfmZND1bUUcuKutDfoA60zqGt8h3JRyGEUjabDg0JBjRauc&#10;0vv+aRRcsuS2w+3jvNVDLMZmWTbJ4KRUt9MsJiA8Nf4n/ro3WkHYGq6EGyB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c88YvgAAANoAAAAPAAAAAAAAAAAAAAAAAKEC&#10;AABkcnMvZG93bnJldi54bWxQSwUGAAAAAAQABAD5AAAAjAMAAAAA&#10;" strokeweight=".04231mm"/>
                <v:line id="Line 18" o:spid="_x0000_s1033" style="position:absolute;visibility:visible;mso-wrap-style:square" from="10724,300" to="1072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qg8QAAADaAAAADwAAAGRycy9kb3ducmV2LnhtbESPQWvCQBSE70L/w/IKvekmOZQa3YS2&#10;IPQgSKKFentkn0ls9m3Mbk38991CweMwM98w63wynbjS4FrLCuJFBIK4srrlWsFhv5m/gHAeWWNn&#10;mRTcyEGePczWmGo7ckHX0tciQNilqKDxvk+ldFVDBt3C9sTBO9nBoA9yqKUecAxw08kkip6lwZbD&#10;QoM9vTdUfZc/RsGxLs473F6+tjrBdmneuqmIP5V6epxeVyA8Tf4e/m9/aAVL+LsSbo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2qDxAAAANoAAAAPAAAAAAAAAAAA&#10;AAAAAKECAABkcnMvZG93bnJldi54bWxQSwUGAAAAAAQABAD5AAAAkgMAAAAA&#10;" strokeweight=".04231mm"/>
                <v:line id="Line 17" o:spid="_x0000_s1034" style="position:absolute;visibility:visible;mso-wrap-style:square" from="6943,544" to="1072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vcAAAADbAAAADwAAAGRycy9kb3ducmV2LnhtbERPTYvCMBC9L/gfwgje1rQexK1GUUHw&#10;IEh1F/Q2NGNbbSa1iVr/vRGEvc3jfc5k1ppK3KlxpWUFcT8CQZxZXXKu4He/+h6BcB5ZY2WZFDzJ&#10;wWza+Zpgou2DU7rvfC5CCLsEFRTe14mULivIoOvbmjhwJ9sY9AE2udQNPkK4qeQgiobSYMmhocCa&#10;lgVll93NKDjm6XmLm+thowdY/phF1abxn1K9bjsfg/DU+n/xx73WYX4M71/CAX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2yr3AAAAA2wAAAA8AAAAAAAAAAAAAAAAA&#10;oQIAAGRycy9kb3ducmV2LnhtbFBLBQYAAAAABAAEAPkAAACOAwAAAAA=&#10;" strokeweight=".04231mm"/>
                <v:line id="Line 16" o:spid="_x0000_s1035" style="position:absolute;visibility:visible;mso-wrap-style:square" from="71,303" to="7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RUysIAAADbAAAADwAAAGRycy9kb3ducmV2LnhtbERPTWvCQBC9F/wPywi91Y05iE1dRYVC&#10;D4GS2ILehuw0SZudjdk1if/eFYTe5vE+Z7UZTSN66lxtWcF8FoEgLqyuuVTwdXh/WYJwHlljY5kU&#10;XMnBZj15WmGi7cAZ9bkvRQhhl6CCyvs2kdIVFRl0M9sSB+7HdgZ9gF0pdYdDCDeNjKNoIQ3WHBoq&#10;bGlfUfGXX4yCU5n9fmJ6PqY6xvrV7Joxm38r9Twdt28gPI3+X/xwf+gwP4b7L+E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RUysIAAADbAAAADwAAAAAAAAAAAAAA&#10;AAChAgAAZHJzL2Rvd25yZXYueG1sUEsFBgAAAAAEAAQA+QAAAJADAAAAAA==&#10;" strokeweight=".04231mm"/>
                <v:line id="Line 15" o:spid="_x0000_s1036" style="position:absolute;visibility:visible;mso-wrap-style:square" from="70,302" to="86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UcMAAADbAAAADwAAAGRycy9kb3ducmV2LnhtbERPTWvCQBC9F/wPywi9mY0W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o8VHDAAAA2wAAAA8AAAAAAAAAAAAA&#10;AAAAoQIAAGRycy9kb3ducmV2LnhtbFBLBQYAAAAABAAEAPkAAACRAwAAAAA=&#10;" strokeweight=".04231mm"/>
                <v:line id="Line 14" o:spid="_x0000_s1037" style="position:absolute;visibility:visible;mso-wrap-style:square" from="868,300" to="86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pJcMAAADbAAAADwAAAGRycy9kb3ducmV2LnhtbERPTWvCQBC9F/wPywi9mY1S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BaSXDAAAA2wAAAA8AAAAAAAAAAAAA&#10;AAAAoQIAAGRycy9kb3ducmV2LnhtbFBLBQYAAAAABAAEAPkAAACRAwAAAAA=&#10;" strokeweight=".04231mm"/>
                <v:line id="Line 13" o:spid="_x0000_s1038" style="position:absolute;visibility:visible;mso-wrap-style:square" from="72,544" to="86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3MvsMAAADbAAAADwAAAGRycy9kb3ducmV2LnhtbERPTWvCQBC9F/wPywi9mY1Ci0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NzL7DAAAA2wAAAA8AAAAAAAAAAAAA&#10;AAAAoQIAAGRycy9kb3ducmV2LnhtbFBLBQYAAAAABAAEAPkAAACRAwAAAAA=&#10;" strokeweight=".04231mm"/>
                <v:shapetype id="_x0000_t202" coordsize="21600,21600" o:spt="202" path="m,l,21600r21600,l21600,xe">
                  <v:stroke joinstyle="miter"/>
                  <v:path gradientshapeok="t" o:connecttype="rect"/>
                </v:shapetype>
                <v:shape id="Text Box 12" o:spid="_x0000_s1039" type="#_x0000_t202" style="position:absolute;left:6936;top:302;width:37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7A8EA&#10;AADbAAAADwAAAGRycy9kb3ducmV2LnhtbERPS4vCMBC+C/6HMII3TfQgWhtFZHdZZPdgFbwOzfSB&#10;zaQ0Ueu/NwsL3ubje0667W0j7tT52rGG2VSBIM6dqbnUcD59TpYgfEA22DgmDU/ysN0MBykmxj34&#10;SPcslCKGsE9QQxVCm0jp84os+qlriSNXuM5iiLArpenwEcNtI+dKLaTFmmNDhS3tK8qv2c1qOKj9&#10;sjitjtePi/o992H2dfnJrNbjUb9bgwjUh7f43/1t4vwF/P0S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KOwPBAAAA2wAAAA8AAAAAAAAAAAAAAAAAmAIAAGRycy9kb3du&#10;cmV2LnhtbFBLBQYAAAAABAAEAPUAAACGAwAAAAA=&#10;" fillcolor="silver" stroked="f">
                  <v:textbox inset="0,0,0,0">
                    <w:txbxContent>
                      <w:p w:rsidR="00305F9B" w:rsidRDefault="00305F9B" w:rsidP="00305F9B">
                        <w:pPr>
                          <w:spacing w:before="13"/>
                          <w:ind w:left="1665" w:right="1661"/>
                          <w:jc w:val="center"/>
                          <w:rPr>
                            <w:b/>
                            <w:sz w:val="18"/>
                          </w:rPr>
                        </w:pPr>
                        <w:r>
                          <w:rPr>
                            <w:b/>
                            <w:sz w:val="18"/>
                          </w:rPr>
                          <w:t>Itens</w:t>
                        </w:r>
                      </w:p>
                    </w:txbxContent>
                  </v:textbox>
                </v:shape>
                <v:shape id="Text Box 11" o:spid="_x0000_s1040" type="#_x0000_t202" style="position:absolute;left:876;top:302;width:605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emMEA&#10;AADbAAAADwAAAGRycy9kb3ducmV2LnhtbERPTYvCMBC9C/sfwgjeNNGDq9UoIusish5aBa9DM7bF&#10;ZlKarNZ/bxYWvM3jfc5y3dla3Kn1lWMN45ECQZw7U3Gh4XzaDWcgfEA2WDsmDU/ysF599JaYGPfg&#10;lO5ZKEQMYZ+ghjKEJpHS5yVZ9CPXEEfu6lqLIcK2kKbFRwy3tZwoNZUWK44NJTa0LSm/Zb9Ww0Ft&#10;Z9fTPL19XdTx3IXx9+Uns1oP+t1mASJQF97if/fexPmf8PdLPE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GnpjBAAAA2wAAAA8AAAAAAAAAAAAAAAAAmAIAAGRycy9kb3du&#10;cmV2LnhtbFBLBQYAAAAABAAEAPUAAACGAwAAAAA=&#10;" fillcolor="silver" stroked="f">
                  <v:textbox inset="0,0,0,0">
                    <w:txbxContent>
                      <w:p w:rsidR="00305F9B" w:rsidRDefault="00305F9B" w:rsidP="00305F9B">
                        <w:pPr>
                          <w:spacing w:before="13"/>
                          <w:ind w:left="2223" w:right="2224"/>
                          <w:jc w:val="center"/>
                          <w:rPr>
                            <w:b/>
                            <w:sz w:val="18"/>
                          </w:rPr>
                        </w:pPr>
                        <w:r>
                          <w:rPr>
                            <w:b/>
                            <w:sz w:val="18"/>
                          </w:rPr>
                          <w:t>Nome da Empresa</w:t>
                        </w:r>
                      </w:p>
                    </w:txbxContent>
                  </v:textbox>
                </v:shape>
                <v:shape id="Text Box 10" o:spid="_x0000_s1041" type="#_x0000_t202" style="position:absolute;left:72;top:302;width:80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K6sQA&#10;AADbAAAADwAAAGRycy9kb3ducmV2LnhtbESPQWvCQBCF70L/wzIFb7prD2Kjq4i0IsUeTASvQ3ZM&#10;gtnZkN1q+u+dQ6G3Gd6b975ZbQbfqjv1sQlsYTY1oIjL4BquLJyLz8kCVEzIDtvAZOGXImzWL6MV&#10;Zi48+ET3PFVKQjhmaKFOqcu0jmVNHuM0dMSiXUPvMcnaV9r1+JBw3+o3Y+baY8PSUGNHu5rKW/7j&#10;LXyZ3eJavJ9uHxfzfR7SbH855t7a8euwXYJKNKR/89/1wQm+wMovMoBe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ZCurEAAAA2wAAAA8AAAAAAAAAAAAAAAAAmAIAAGRycy9k&#10;b3ducmV2LnhtbFBLBQYAAAAABAAEAPUAAACJAwAAAAA=&#10;" fillcolor="silver" stroked="f">
                  <v:textbox inset="0,0,0,0">
                    <w:txbxContent>
                      <w:p w:rsidR="00305F9B" w:rsidRDefault="00305F9B" w:rsidP="00305F9B">
                        <w:pPr>
                          <w:spacing w:before="13"/>
                          <w:ind w:left="86"/>
                          <w:rPr>
                            <w:b/>
                            <w:sz w:val="18"/>
                          </w:rPr>
                        </w:pPr>
                        <w:r>
                          <w:rPr>
                            <w:b/>
                            <w:sz w:val="18"/>
                          </w:rPr>
                          <w:t>Código</w:t>
                        </w:r>
                      </w:p>
                    </w:txbxContent>
                  </v:textbox>
                </v:shape>
                <w10:wrap type="topAndBottom" anchorx="page"/>
              </v:group>
            </w:pict>
          </mc:Fallback>
        </mc:AlternateContent>
      </w:r>
    </w:p>
    <w:p w:rsidR="00305F9B" w:rsidRDefault="00305F9B" w:rsidP="00305F9B">
      <w:pPr>
        <w:pStyle w:val="Corpodetexto"/>
        <w:ind w:right="-710"/>
        <w:rPr>
          <w:sz w:val="18"/>
        </w:rPr>
      </w:pPr>
    </w:p>
    <w:p w:rsidR="00305F9B" w:rsidRDefault="00305F9B" w:rsidP="00305F9B">
      <w:pPr>
        <w:pStyle w:val="Corpodetexto"/>
        <w:spacing w:before="2"/>
        <w:ind w:right="-710"/>
      </w:pPr>
    </w:p>
    <w:p w:rsidR="00305F9B" w:rsidRDefault="00305F9B" w:rsidP="00305F9B">
      <w:pPr>
        <w:pStyle w:val="Corpodetexto"/>
        <w:tabs>
          <w:tab w:val="left" w:leader="dot" w:pos="4631"/>
        </w:tabs>
        <w:ind w:right="-710"/>
        <w:jc w:val="both"/>
      </w:pPr>
      <w:r>
        <w:t xml:space="preserve">As empresas DETENTORAS DA ATA dos itens resolvem firmar </w:t>
      </w:r>
      <w:proofErr w:type="gramStart"/>
      <w:r>
        <w:t>a presente</w:t>
      </w:r>
      <w:proofErr w:type="gramEnd"/>
      <w:r>
        <w:t xml:space="preserve"> ATA DE REGISTRO DE PREÇOS de acordo com o resultado da licitação decorrente do processo e licitação acima especificados, regido pela Lei Federal nº. </w:t>
      </w:r>
      <w:proofErr w:type="gramStart"/>
      <w:r>
        <w:t>10.520/02, subsidiariamente pela Lei de Licitações nº</w:t>
      </w:r>
      <w:proofErr w:type="gramEnd"/>
      <w:r>
        <w:t>. 8.666/93,</w:t>
      </w:r>
      <w:r>
        <w:rPr>
          <w:spacing w:val="17"/>
        </w:rPr>
        <w:t xml:space="preserve"> </w:t>
      </w:r>
      <w:r>
        <w:t>bem</w:t>
      </w:r>
      <w:r>
        <w:rPr>
          <w:spacing w:val="20"/>
        </w:rPr>
        <w:t xml:space="preserve"> </w:t>
      </w:r>
      <w:r>
        <w:t>como</w:t>
      </w:r>
      <w:r>
        <w:rPr>
          <w:spacing w:val="18"/>
        </w:rPr>
        <w:t xml:space="preserve"> </w:t>
      </w:r>
      <w:r>
        <w:t>pelo</w:t>
      </w:r>
      <w:r>
        <w:rPr>
          <w:spacing w:val="17"/>
        </w:rPr>
        <w:t xml:space="preserve"> </w:t>
      </w:r>
      <w:r>
        <w:t>Decreto</w:t>
      </w:r>
      <w:r>
        <w:rPr>
          <w:spacing w:val="16"/>
        </w:rPr>
        <w:t xml:space="preserve"> </w:t>
      </w:r>
      <w:r>
        <w:t>Municipal</w:t>
      </w:r>
      <w:r>
        <w:rPr>
          <w:spacing w:val="18"/>
        </w:rPr>
        <w:t xml:space="preserve"> </w:t>
      </w:r>
      <w:r>
        <w:t>nº</w:t>
      </w:r>
      <w:r>
        <w:tab/>
      </w:r>
      <w:proofErr w:type="gramStart"/>
      <w:r>
        <w:t>(</w:t>
      </w:r>
      <w:proofErr w:type="gramEnd"/>
      <w:r>
        <w:t>Registro</w:t>
      </w:r>
      <w:r>
        <w:rPr>
          <w:spacing w:val="16"/>
        </w:rPr>
        <w:t xml:space="preserve"> </w:t>
      </w:r>
      <w:r>
        <w:t>de</w:t>
      </w:r>
      <w:r>
        <w:rPr>
          <w:spacing w:val="17"/>
        </w:rPr>
        <w:t xml:space="preserve"> </w:t>
      </w:r>
      <w:r>
        <w:t>Preços)</w:t>
      </w:r>
      <w:r>
        <w:rPr>
          <w:spacing w:val="17"/>
        </w:rPr>
        <w:t xml:space="preserve"> </w:t>
      </w:r>
      <w:r>
        <w:t>e,</w:t>
      </w:r>
      <w:r>
        <w:rPr>
          <w:spacing w:val="18"/>
        </w:rPr>
        <w:t xml:space="preserve"> </w:t>
      </w:r>
      <w:r>
        <w:t>pelas</w:t>
      </w:r>
      <w:r>
        <w:rPr>
          <w:spacing w:val="18"/>
        </w:rPr>
        <w:t xml:space="preserve"> </w:t>
      </w:r>
      <w:r>
        <w:t>condições</w:t>
      </w:r>
      <w:r>
        <w:rPr>
          <w:spacing w:val="21"/>
        </w:rPr>
        <w:t xml:space="preserve"> </w:t>
      </w:r>
      <w:r>
        <w:t>do</w:t>
      </w:r>
      <w:r>
        <w:rPr>
          <w:spacing w:val="17"/>
        </w:rPr>
        <w:t xml:space="preserve"> </w:t>
      </w:r>
      <w:r>
        <w:t>edital,</w:t>
      </w:r>
      <w:r>
        <w:rPr>
          <w:spacing w:val="18"/>
        </w:rPr>
        <w:t xml:space="preserve"> </w:t>
      </w:r>
      <w:r>
        <w:t>termos</w:t>
      </w:r>
      <w:r>
        <w:rPr>
          <w:spacing w:val="18"/>
        </w:rPr>
        <w:t xml:space="preserve"> </w:t>
      </w:r>
      <w:r>
        <w:t>da</w:t>
      </w:r>
      <w:r>
        <w:rPr>
          <w:spacing w:val="17"/>
        </w:rPr>
        <w:t xml:space="preserve"> </w:t>
      </w:r>
      <w:r>
        <w:t>proposta,</w:t>
      </w:r>
      <w:r>
        <w:rPr>
          <w:spacing w:val="21"/>
        </w:rPr>
        <w:t xml:space="preserve"> </w:t>
      </w:r>
      <w:r>
        <w:t>mediante</w:t>
      </w:r>
      <w:r>
        <w:rPr>
          <w:spacing w:val="17"/>
        </w:rPr>
        <w:t xml:space="preserve"> </w:t>
      </w:r>
      <w:r>
        <w:t>as</w:t>
      </w:r>
    </w:p>
    <w:p w:rsidR="00305F9B" w:rsidRDefault="00305F9B" w:rsidP="00305F9B">
      <w:pPr>
        <w:pStyle w:val="Corpodetexto"/>
        <w:ind w:right="-710"/>
        <w:jc w:val="both"/>
        <w:rPr>
          <w:rFonts w:ascii="Microsoft Sans Serif"/>
          <w:sz w:val="20"/>
        </w:rPr>
      </w:pPr>
      <w:proofErr w:type="gramStart"/>
      <w:r>
        <w:t>cláusulas</w:t>
      </w:r>
      <w:proofErr w:type="gramEnd"/>
      <w:r>
        <w:t xml:space="preserve"> e condições a seguir estabelecidas: </w:t>
      </w:r>
      <w:r>
        <w:rPr>
          <w:rFonts w:ascii="Microsoft Sans Serif" w:hAnsi="Microsoft Sans Serif"/>
          <w:w w:val="600"/>
          <w:sz w:val="2"/>
        </w:rPr>
        <w:t xml:space="preserve"> </w:t>
      </w:r>
    </w:p>
    <w:p w:rsidR="00305F9B" w:rsidRDefault="00305F9B" w:rsidP="00305F9B">
      <w:pPr>
        <w:pStyle w:val="Corpodetexto"/>
        <w:spacing w:before="2"/>
        <w:ind w:right="-710"/>
        <w:rPr>
          <w:rFonts w:ascii="Microsoft Sans Serif"/>
          <w:sz w:val="22"/>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90"/>
        <w:gridCol w:w="1650"/>
        <w:gridCol w:w="2894"/>
        <w:gridCol w:w="1357"/>
      </w:tblGrid>
      <w:tr w:rsidR="00305F9B" w:rsidTr="00253DD8">
        <w:trPr>
          <w:trHeight w:val="237"/>
        </w:trPr>
        <w:tc>
          <w:tcPr>
            <w:tcW w:w="4690" w:type="dxa"/>
            <w:tcBorders>
              <w:right w:val="double" w:sz="1" w:space="0" w:color="000000"/>
            </w:tcBorders>
            <w:shd w:val="clear" w:color="auto" w:fill="C0C0C0"/>
          </w:tcPr>
          <w:p w:rsidR="00305F9B" w:rsidRDefault="00305F9B" w:rsidP="00305F9B">
            <w:pPr>
              <w:pStyle w:val="TableParagraph"/>
              <w:spacing w:before="12" w:line="205" w:lineRule="exact"/>
              <w:ind w:left="0" w:right="-710"/>
              <w:jc w:val="center"/>
              <w:rPr>
                <w:b/>
                <w:sz w:val="18"/>
              </w:rPr>
            </w:pPr>
            <w:r>
              <w:rPr>
                <w:b/>
                <w:sz w:val="18"/>
              </w:rPr>
              <w:t>Empresas</w:t>
            </w:r>
          </w:p>
        </w:tc>
        <w:tc>
          <w:tcPr>
            <w:tcW w:w="1650" w:type="dxa"/>
            <w:tcBorders>
              <w:left w:val="double" w:sz="1" w:space="0" w:color="000000"/>
              <w:right w:val="double" w:sz="1" w:space="0" w:color="000000"/>
            </w:tcBorders>
            <w:shd w:val="clear" w:color="auto" w:fill="C0C0C0"/>
          </w:tcPr>
          <w:p w:rsidR="00305F9B" w:rsidRDefault="00305F9B" w:rsidP="00305F9B">
            <w:pPr>
              <w:pStyle w:val="TableParagraph"/>
              <w:spacing w:before="12" w:line="205" w:lineRule="exact"/>
              <w:ind w:left="0" w:right="-710"/>
              <w:rPr>
                <w:b/>
                <w:sz w:val="18"/>
              </w:rPr>
            </w:pPr>
            <w:r>
              <w:rPr>
                <w:b/>
                <w:sz w:val="18"/>
              </w:rPr>
              <w:t>CNPJ / CPF</w:t>
            </w:r>
          </w:p>
        </w:tc>
        <w:tc>
          <w:tcPr>
            <w:tcW w:w="2894" w:type="dxa"/>
            <w:tcBorders>
              <w:left w:val="double" w:sz="1" w:space="0" w:color="000000"/>
              <w:right w:val="double" w:sz="1" w:space="0" w:color="000000"/>
            </w:tcBorders>
            <w:shd w:val="clear" w:color="auto" w:fill="C0C0C0"/>
          </w:tcPr>
          <w:p w:rsidR="00305F9B" w:rsidRDefault="00305F9B" w:rsidP="00305F9B">
            <w:pPr>
              <w:pStyle w:val="TableParagraph"/>
              <w:spacing w:before="12" w:line="205" w:lineRule="exact"/>
              <w:ind w:left="0" w:right="-710"/>
              <w:rPr>
                <w:b/>
                <w:sz w:val="18"/>
              </w:rPr>
            </w:pPr>
            <w:r>
              <w:rPr>
                <w:b/>
                <w:sz w:val="18"/>
              </w:rPr>
              <w:t>Nome do Representante</w:t>
            </w:r>
          </w:p>
        </w:tc>
        <w:tc>
          <w:tcPr>
            <w:tcW w:w="1357" w:type="dxa"/>
            <w:tcBorders>
              <w:left w:val="double" w:sz="1" w:space="0" w:color="000000"/>
            </w:tcBorders>
            <w:shd w:val="clear" w:color="auto" w:fill="C0C0C0"/>
          </w:tcPr>
          <w:p w:rsidR="00305F9B" w:rsidRDefault="00305F9B" w:rsidP="00305F9B">
            <w:pPr>
              <w:pStyle w:val="TableParagraph"/>
              <w:spacing w:before="12" w:line="205" w:lineRule="exact"/>
              <w:ind w:left="0" w:right="-710"/>
              <w:jc w:val="center"/>
              <w:rPr>
                <w:b/>
                <w:sz w:val="18"/>
              </w:rPr>
            </w:pPr>
            <w:r>
              <w:rPr>
                <w:b/>
                <w:sz w:val="18"/>
              </w:rPr>
              <w:t>CPF</w:t>
            </w:r>
          </w:p>
        </w:tc>
      </w:tr>
    </w:tbl>
    <w:p w:rsidR="00305F9B" w:rsidRDefault="00305F9B" w:rsidP="00305F9B">
      <w:pPr>
        <w:pStyle w:val="Corpodetexto"/>
        <w:ind w:right="-710"/>
        <w:rPr>
          <w:sz w:val="22"/>
        </w:rPr>
      </w:pPr>
    </w:p>
    <w:p w:rsidR="00305F9B" w:rsidRDefault="00305F9B" w:rsidP="00305F9B">
      <w:pPr>
        <w:pStyle w:val="Ttulo1"/>
        <w:spacing w:before="158"/>
        <w:ind w:left="0" w:right="-710"/>
        <w:rPr>
          <w:b w:val="0"/>
          <w:sz w:val="22"/>
        </w:rPr>
      </w:pPr>
      <w:r>
        <w:t>CLÁUSULA PRIMEIRA - DO OBJETO</w:t>
      </w:r>
      <w:r>
        <w:br/>
      </w:r>
    </w:p>
    <w:p w:rsidR="00305F9B" w:rsidRPr="00BA6968" w:rsidRDefault="00305F9B" w:rsidP="00305F9B">
      <w:pPr>
        <w:pStyle w:val="PargrafodaLista"/>
        <w:tabs>
          <w:tab w:val="left" w:pos="408"/>
        </w:tabs>
        <w:spacing w:before="1"/>
        <w:ind w:left="0" w:right="-710"/>
        <w:rPr>
          <w:rFonts w:ascii="Microsoft Sans Serif" w:hAnsi="Microsoft Sans Serif"/>
          <w:sz w:val="16"/>
          <w:szCs w:val="16"/>
        </w:rPr>
      </w:pPr>
      <w:r>
        <w:rPr>
          <w:sz w:val="16"/>
        </w:rPr>
        <w:t>1.1 O presente termo tem por objetivo e finalidade de constituir o sistema Registro de Preços para seleção da proposta mais vantajosa para a Administração Pública,</w:t>
      </w:r>
      <w:r>
        <w:rPr>
          <w:spacing w:val="1"/>
          <w:sz w:val="16"/>
        </w:rPr>
        <w:t xml:space="preserve"> </w:t>
      </w:r>
      <w:r>
        <w:rPr>
          <w:sz w:val="16"/>
        </w:rPr>
        <w:t xml:space="preserve">objetivando a </w:t>
      </w:r>
      <w:r>
        <w:rPr>
          <w:color w:val="000000"/>
          <w:sz w:val="16"/>
          <w:szCs w:val="16"/>
        </w:rPr>
        <w:t>a</w:t>
      </w:r>
      <w:r w:rsidRPr="00BA6968">
        <w:rPr>
          <w:color w:val="000000"/>
          <w:sz w:val="16"/>
          <w:szCs w:val="16"/>
        </w:rPr>
        <w:t>quisição de material de expediente, escolar e didático para atender as necessidades das Secretarias e Fundos Municipais</w:t>
      </w:r>
      <w:r>
        <w:rPr>
          <w:color w:val="000000"/>
          <w:sz w:val="16"/>
          <w:szCs w:val="16"/>
        </w:rPr>
        <w:t>, t</w:t>
      </w:r>
      <w:r w:rsidRPr="00BA6968">
        <w:rPr>
          <w:sz w:val="16"/>
          <w:szCs w:val="16"/>
        </w:rPr>
        <w:t xml:space="preserve">udo em conformidade com as especificações constantes no Edital, nas condições definidas </w:t>
      </w:r>
      <w:proofErr w:type="gramStart"/>
      <w:r w:rsidRPr="00BA6968">
        <w:rPr>
          <w:sz w:val="16"/>
          <w:szCs w:val="16"/>
        </w:rPr>
        <w:t>na ato</w:t>
      </w:r>
      <w:proofErr w:type="gramEnd"/>
      <w:r w:rsidRPr="00BA6968">
        <w:rPr>
          <w:sz w:val="16"/>
          <w:szCs w:val="16"/>
        </w:rPr>
        <w:t xml:space="preserve"> convocatório, se</w:t>
      </w:r>
      <w:r>
        <w:rPr>
          <w:sz w:val="16"/>
          <w:szCs w:val="16"/>
        </w:rPr>
        <w:t>us anexos, propostas de preços</w:t>
      </w:r>
      <w:r w:rsidRPr="00BA6968">
        <w:rPr>
          <w:sz w:val="16"/>
          <w:szCs w:val="16"/>
        </w:rPr>
        <w:t xml:space="preserve"> e demais documentos e Atas do Processo e Licitação acima descritos, os quais integram este instrumento independen</w:t>
      </w:r>
      <w:r>
        <w:rPr>
          <w:sz w:val="16"/>
          <w:szCs w:val="16"/>
        </w:rPr>
        <w:t xml:space="preserve">te de transcrição, pelo prazo </w:t>
      </w:r>
      <w:r w:rsidRPr="00BA6968">
        <w:rPr>
          <w:sz w:val="16"/>
          <w:szCs w:val="16"/>
        </w:rPr>
        <w:t>de validade do presente Registro de</w:t>
      </w:r>
      <w:r w:rsidRPr="00BA6968">
        <w:rPr>
          <w:spacing w:val="-1"/>
          <w:sz w:val="16"/>
          <w:szCs w:val="16"/>
        </w:rPr>
        <w:t xml:space="preserve"> </w:t>
      </w:r>
      <w:r w:rsidRPr="00BA6968">
        <w:rPr>
          <w:sz w:val="16"/>
          <w:szCs w:val="16"/>
        </w:rPr>
        <w:t>Preços.</w:t>
      </w:r>
      <w:r w:rsidRPr="00BA6968">
        <w:rPr>
          <w:spacing w:val="1"/>
          <w:sz w:val="16"/>
          <w:szCs w:val="16"/>
        </w:rPr>
        <w:t xml:space="preserve"> </w:t>
      </w:r>
      <w:r w:rsidRPr="00BA6968">
        <w:rPr>
          <w:rFonts w:ascii="Microsoft Sans Serif" w:hAnsi="Microsoft Sans Serif"/>
          <w:w w:val="600"/>
          <w:sz w:val="16"/>
          <w:szCs w:val="16"/>
        </w:rPr>
        <w:t xml:space="preserve"> </w:t>
      </w:r>
    </w:p>
    <w:p w:rsidR="00305F9B" w:rsidRDefault="00305F9B" w:rsidP="00305F9B">
      <w:pPr>
        <w:pStyle w:val="Corpodetexto"/>
        <w:spacing w:before="3"/>
        <w:ind w:right="-710"/>
        <w:rPr>
          <w:rFonts w:ascii="Microsoft Sans Serif"/>
          <w:sz w:val="15"/>
        </w:rPr>
      </w:pPr>
    </w:p>
    <w:p w:rsidR="00305F9B" w:rsidRDefault="00305F9B" w:rsidP="00305F9B">
      <w:pPr>
        <w:pStyle w:val="PargrafodaLista"/>
        <w:tabs>
          <w:tab w:val="left" w:pos="389"/>
        </w:tabs>
        <w:spacing w:line="235" w:lineRule="auto"/>
        <w:ind w:left="0" w:right="-710"/>
        <w:rPr>
          <w:rFonts w:ascii="Microsoft Sans Serif" w:hAnsi="Microsoft Sans Serif"/>
          <w:sz w:val="2"/>
        </w:rPr>
      </w:pPr>
      <w:r>
        <w:rPr>
          <w:sz w:val="16"/>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w:t>
      </w:r>
      <w:r>
        <w:rPr>
          <w:spacing w:val="4"/>
          <w:sz w:val="16"/>
        </w:rPr>
        <w:t xml:space="preserve"> </w:t>
      </w:r>
      <w:r>
        <w:rPr>
          <w:sz w:val="16"/>
        </w:rPr>
        <w:t>condições.</w:t>
      </w:r>
    </w:p>
    <w:p w:rsidR="00305F9B" w:rsidRDefault="00305F9B" w:rsidP="00305F9B">
      <w:pPr>
        <w:pStyle w:val="Corpodetexto"/>
        <w:spacing w:before="8"/>
        <w:ind w:right="-710"/>
        <w:rPr>
          <w:rFonts w:ascii="Microsoft Sans Serif"/>
          <w:sz w:val="25"/>
        </w:rPr>
      </w:pPr>
    </w:p>
    <w:p w:rsidR="00305F9B" w:rsidRDefault="00305F9B" w:rsidP="00305F9B">
      <w:pPr>
        <w:pStyle w:val="Ttulo1"/>
        <w:spacing w:before="93"/>
        <w:ind w:left="0" w:right="-710"/>
        <w:rPr>
          <w:b w:val="0"/>
          <w:sz w:val="18"/>
        </w:rPr>
      </w:pPr>
      <w:r>
        <w:t>CLÁUSULA SEGUNDA - DO PREÇO</w:t>
      </w:r>
      <w:r>
        <w:br/>
      </w:r>
    </w:p>
    <w:p w:rsidR="00305F9B" w:rsidRPr="00BA6968" w:rsidRDefault="00305F9B" w:rsidP="00305F9B">
      <w:pPr>
        <w:pStyle w:val="PargrafodaLista"/>
        <w:tabs>
          <w:tab w:val="left" w:pos="404"/>
        </w:tabs>
        <w:spacing w:line="235" w:lineRule="auto"/>
        <w:ind w:left="0" w:right="-710"/>
        <w:rPr>
          <w:rFonts w:ascii="Microsoft Sans Serif"/>
          <w:sz w:val="20"/>
        </w:rPr>
      </w:pPr>
      <w:r>
        <w:rPr>
          <w:sz w:val="16"/>
        </w:rPr>
        <w:t>2.1 O preço unitário para fornecimento do objeto de registro será o de MENOR PRECO POR ITEM, inscrito na Ata do Processo e Licitação descritos acima e de acordo com a ordem de classificação das respectivas propostas que integram este instrumento, independente de transcrição, pelo prazo de validade do registro, conforme</w:t>
      </w:r>
      <w:r w:rsidRPr="00BA6968">
        <w:rPr>
          <w:spacing w:val="1"/>
          <w:sz w:val="16"/>
        </w:rPr>
        <w:t xml:space="preserve"> </w:t>
      </w:r>
      <w:r>
        <w:rPr>
          <w:sz w:val="16"/>
        </w:rPr>
        <w:t>segue:</w:t>
      </w:r>
    </w:p>
    <w:p w:rsidR="00305F9B" w:rsidRDefault="00305F9B" w:rsidP="00305F9B">
      <w:pPr>
        <w:pStyle w:val="Corpodetexto"/>
        <w:spacing w:before="6"/>
        <w:ind w:right="-710"/>
        <w:rPr>
          <w:rFonts w:ascii="Microsoft Sans Serif"/>
          <w:sz w:val="17"/>
        </w:rPr>
      </w:pPr>
    </w:p>
    <w:tbl>
      <w:tblPr>
        <w:tblStyle w:val="TableNormal"/>
        <w:tblW w:w="10985" w:type="dxa"/>
        <w:tblInd w:w="4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0"/>
        <w:gridCol w:w="5070"/>
        <w:gridCol w:w="450"/>
        <w:gridCol w:w="1096"/>
        <w:gridCol w:w="1289"/>
        <w:gridCol w:w="1305"/>
        <w:gridCol w:w="1285"/>
      </w:tblGrid>
      <w:tr w:rsidR="00305F9B" w:rsidTr="00253DD8">
        <w:trPr>
          <w:trHeight w:val="268"/>
        </w:trPr>
        <w:tc>
          <w:tcPr>
            <w:tcW w:w="10985" w:type="dxa"/>
            <w:gridSpan w:val="7"/>
            <w:tcBorders>
              <w:bottom w:val="double" w:sz="1" w:space="0" w:color="000000"/>
            </w:tcBorders>
            <w:shd w:val="clear" w:color="auto" w:fill="C0C0C0"/>
          </w:tcPr>
          <w:p w:rsidR="00305F9B" w:rsidRDefault="00305F9B" w:rsidP="00305F9B">
            <w:pPr>
              <w:pStyle w:val="TableParagraph"/>
              <w:spacing w:before="15"/>
              <w:ind w:left="0" w:right="-710"/>
              <w:rPr>
                <w:b/>
                <w:sz w:val="20"/>
              </w:rPr>
            </w:pPr>
            <w:r>
              <w:rPr>
                <w:b/>
                <w:sz w:val="20"/>
              </w:rPr>
              <w:t xml:space="preserve">Fornecedor: </w:t>
            </w:r>
          </w:p>
        </w:tc>
      </w:tr>
      <w:tr w:rsidR="00305F9B" w:rsidTr="00253DD8">
        <w:trPr>
          <w:trHeight w:val="239"/>
        </w:trPr>
        <w:tc>
          <w:tcPr>
            <w:tcW w:w="490" w:type="dxa"/>
            <w:tcBorders>
              <w:top w:val="double" w:sz="1" w:space="0" w:color="000000"/>
              <w:right w:val="double" w:sz="1" w:space="0" w:color="000000"/>
            </w:tcBorders>
          </w:tcPr>
          <w:p w:rsidR="00305F9B" w:rsidRDefault="00305F9B" w:rsidP="00305F9B">
            <w:pPr>
              <w:pStyle w:val="TableParagraph"/>
              <w:ind w:left="0" w:right="-710"/>
              <w:rPr>
                <w:b/>
                <w:sz w:val="16"/>
              </w:rPr>
            </w:pPr>
            <w:r>
              <w:rPr>
                <w:b/>
                <w:sz w:val="16"/>
              </w:rPr>
              <w:t>Item</w:t>
            </w:r>
          </w:p>
        </w:tc>
        <w:tc>
          <w:tcPr>
            <w:tcW w:w="5070" w:type="dxa"/>
            <w:tcBorders>
              <w:top w:val="double" w:sz="1" w:space="0" w:color="000000"/>
              <w:left w:val="double" w:sz="1" w:space="0" w:color="000000"/>
              <w:right w:val="double" w:sz="1" w:space="0" w:color="000000"/>
            </w:tcBorders>
          </w:tcPr>
          <w:p w:rsidR="00305F9B" w:rsidRDefault="00305F9B" w:rsidP="00305F9B">
            <w:pPr>
              <w:pStyle w:val="TableParagraph"/>
              <w:ind w:left="0" w:right="-710"/>
              <w:jc w:val="center"/>
              <w:rPr>
                <w:b/>
                <w:sz w:val="16"/>
              </w:rPr>
            </w:pPr>
            <w:r>
              <w:rPr>
                <w:b/>
                <w:sz w:val="16"/>
              </w:rPr>
              <w:t>Especificação</w:t>
            </w:r>
          </w:p>
        </w:tc>
        <w:tc>
          <w:tcPr>
            <w:tcW w:w="450" w:type="dxa"/>
            <w:tcBorders>
              <w:top w:val="double" w:sz="1" w:space="0" w:color="000000"/>
              <w:left w:val="double" w:sz="1" w:space="0" w:color="000000"/>
              <w:right w:val="double" w:sz="1" w:space="0" w:color="000000"/>
            </w:tcBorders>
          </w:tcPr>
          <w:p w:rsidR="00305F9B" w:rsidRDefault="00305F9B" w:rsidP="00305F9B">
            <w:pPr>
              <w:pStyle w:val="TableParagraph"/>
              <w:ind w:left="0" w:right="-710"/>
              <w:rPr>
                <w:b/>
                <w:sz w:val="16"/>
              </w:rPr>
            </w:pPr>
            <w:r>
              <w:rPr>
                <w:b/>
                <w:sz w:val="16"/>
              </w:rPr>
              <w:t>Unid</w:t>
            </w:r>
          </w:p>
        </w:tc>
        <w:tc>
          <w:tcPr>
            <w:tcW w:w="1096" w:type="dxa"/>
            <w:tcBorders>
              <w:top w:val="double" w:sz="1" w:space="0" w:color="000000"/>
              <w:left w:val="double" w:sz="1" w:space="0" w:color="000000"/>
              <w:right w:val="double" w:sz="1" w:space="0" w:color="000000"/>
            </w:tcBorders>
          </w:tcPr>
          <w:p w:rsidR="00305F9B" w:rsidRDefault="00305F9B" w:rsidP="00305F9B">
            <w:pPr>
              <w:pStyle w:val="TableParagraph"/>
              <w:ind w:left="0" w:right="-710"/>
              <w:rPr>
                <w:b/>
                <w:sz w:val="16"/>
              </w:rPr>
            </w:pPr>
            <w:r>
              <w:rPr>
                <w:b/>
                <w:sz w:val="16"/>
              </w:rPr>
              <w:t>Marca</w:t>
            </w:r>
          </w:p>
        </w:tc>
        <w:tc>
          <w:tcPr>
            <w:tcW w:w="1289" w:type="dxa"/>
            <w:tcBorders>
              <w:top w:val="double" w:sz="1" w:space="0" w:color="000000"/>
              <w:left w:val="double" w:sz="1" w:space="0" w:color="000000"/>
              <w:right w:val="double" w:sz="1" w:space="0" w:color="000000"/>
            </w:tcBorders>
          </w:tcPr>
          <w:p w:rsidR="00305F9B" w:rsidRDefault="00305F9B" w:rsidP="00305F9B">
            <w:pPr>
              <w:pStyle w:val="TableParagraph"/>
              <w:ind w:left="0" w:right="-710"/>
              <w:rPr>
                <w:b/>
                <w:sz w:val="16"/>
              </w:rPr>
            </w:pPr>
            <w:r>
              <w:rPr>
                <w:b/>
                <w:sz w:val="16"/>
              </w:rPr>
              <w:t>Quantidade</w:t>
            </w:r>
          </w:p>
        </w:tc>
        <w:tc>
          <w:tcPr>
            <w:tcW w:w="1305" w:type="dxa"/>
            <w:tcBorders>
              <w:top w:val="double" w:sz="1" w:space="0" w:color="000000"/>
              <w:left w:val="double" w:sz="1" w:space="0" w:color="000000"/>
              <w:right w:val="double" w:sz="1" w:space="0" w:color="000000"/>
            </w:tcBorders>
          </w:tcPr>
          <w:p w:rsidR="00305F9B" w:rsidRDefault="00305F9B" w:rsidP="00305F9B">
            <w:pPr>
              <w:pStyle w:val="TableParagraph"/>
              <w:ind w:left="0" w:right="-710"/>
              <w:rPr>
                <w:b/>
                <w:sz w:val="16"/>
              </w:rPr>
            </w:pPr>
            <w:r>
              <w:rPr>
                <w:b/>
                <w:sz w:val="16"/>
              </w:rPr>
              <w:t>Preço Unitário</w:t>
            </w:r>
          </w:p>
        </w:tc>
        <w:tc>
          <w:tcPr>
            <w:tcW w:w="1285" w:type="dxa"/>
            <w:tcBorders>
              <w:top w:val="double" w:sz="1" w:space="0" w:color="000000"/>
              <w:left w:val="double" w:sz="1" w:space="0" w:color="000000"/>
            </w:tcBorders>
          </w:tcPr>
          <w:p w:rsidR="00305F9B" w:rsidRDefault="00305F9B" w:rsidP="00305F9B">
            <w:pPr>
              <w:pStyle w:val="TableParagraph"/>
              <w:ind w:left="0" w:right="-710"/>
              <w:rPr>
                <w:b/>
                <w:sz w:val="16"/>
              </w:rPr>
            </w:pPr>
            <w:r>
              <w:rPr>
                <w:b/>
                <w:sz w:val="16"/>
              </w:rPr>
              <w:t>Preço Total</w:t>
            </w:r>
          </w:p>
        </w:tc>
      </w:tr>
    </w:tbl>
    <w:p w:rsidR="00305F9B" w:rsidRDefault="00305F9B" w:rsidP="00305F9B">
      <w:pPr>
        <w:pStyle w:val="Corpodetexto"/>
        <w:spacing w:before="2"/>
        <w:ind w:right="-710"/>
      </w:pPr>
    </w:p>
    <w:p w:rsidR="00305F9B" w:rsidRDefault="00305F9B" w:rsidP="00305F9B">
      <w:pPr>
        <w:pStyle w:val="Corpodetexto"/>
        <w:spacing w:before="2"/>
        <w:ind w:right="-710"/>
        <w:rPr>
          <w:sz w:val="5"/>
        </w:rPr>
      </w:pPr>
    </w:p>
    <w:p w:rsidR="00305F9B" w:rsidRDefault="00305F9B" w:rsidP="00305F9B">
      <w:pPr>
        <w:pStyle w:val="PargrafodaLista"/>
        <w:tabs>
          <w:tab w:val="left" w:pos="567"/>
        </w:tabs>
        <w:spacing w:before="85"/>
        <w:ind w:left="0" w:right="-710"/>
        <w:rPr>
          <w:sz w:val="16"/>
        </w:rPr>
      </w:pPr>
      <w:r>
        <w:rPr>
          <w:sz w:val="16"/>
        </w:rPr>
        <w:t>2.2 Os preços registrados serão fixos e irreajustáveis durante a vigência da Ata de Registro de</w:t>
      </w:r>
      <w:r>
        <w:rPr>
          <w:spacing w:val="7"/>
          <w:sz w:val="16"/>
        </w:rPr>
        <w:t xml:space="preserve"> </w:t>
      </w:r>
      <w:r>
        <w:rPr>
          <w:sz w:val="16"/>
        </w:rPr>
        <w:t>Preço.</w:t>
      </w:r>
    </w:p>
    <w:p w:rsidR="00305F9B" w:rsidRDefault="00305F9B" w:rsidP="00305F9B">
      <w:pPr>
        <w:pStyle w:val="PargrafodaLista"/>
        <w:tabs>
          <w:tab w:val="left" w:pos="567"/>
        </w:tabs>
        <w:spacing w:before="85"/>
        <w:ind w:left="0" w:right="-710"/>
        <w:rPr>
          <w:sz w:val="16"/>
        </w:rPr>
      </w:pPr>
      <w:r>
        <w:rPr>
          <w:sz w:val="16"/>
        </w:rPr>
        <w:t xml:space="preserve">2.2.1 </w:t>
      </w:r>
      <w:r w:rsidRPr="00DA7475">
        <w:rPr>
          <w:sz w:val="16"/>
        </w:rPr>
        <w:t>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w:t>
      </w:r>
      <w:r w:rsidRPr="00DA7475">
        <w:rPr>
          <w:spacing w:val="1"/>
          <w:sz w:val="16"/>
        </w:rPr>
        <w:t xml:space="preserve"> </w:t>
      </w:r>
      <w:r w:rsidRPr="00DA7475">
        <w:rPr>
          <w:sz w:val="16"/>
        </w:rPr>
        <w:t>1993.</w:t>
      </w:r>
    </w:p>
    <w:p w:rsidR="00305F9B" w:rsidRDefault="00305F9B" w:rsidP="00305F9B">
      <w:pPr>
        <w:pStyle w:val="PargrafodaLista"/>
        <w:tabs>
          <w:tab w:val="left" w:pos="567"/>
        </w:tabs>
        <w:spacing w:before="85"/>
        <w:ind w:left="0" w:right="-710"/>
        <w:rPr>
          <w:sz w:val="16"/>
        </w:rPr>
      </w:pPr>
      <w:r>
        <w:rPr>
          <w:sz w:val="16"/>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w:t>
      </w:r>
      <w:r>
        <w:rPr>
          <w:sz w:val="16"/>
        </w:rPr>
        <w:lastRenderedPageBreak/>
        <w:t xml:space="preserve">planilha de custos, lista de preços de fabricantes, notas fiscais de aquisição, de transporte, encargos e outros, alusivos à data da apresentação da proposta e do momento do pleito, </w:t>
      </w:r>
      <w:proofErr w:type="gramStart"/>
      <w:r>
        <w:rPr>
          <w:sz w:val="16"/>
        </w:rPr>
        <w:t>sob pena</w:t>
      </w:r>
      <w:proofErr w:type="gramEnd"/>
      <w:r>
        <w:rPr>
          <w:sz w:val="16"/>
        </w:rPr>
        <w:t xml:space="preserve"> de indeferimento do</w:t>
      </w:r>
      <w:r>
        <w:rPr>
          <w:spacing w:val="-1"/>
          <w:sz w:val="16"/>
        </w:rPr>
        <w:t xml:space="preserve"> </w:t>
      </w:r>
      <w:r>
        <w:rPr>
          <w:sz w:val="16"/>
        </w:rPr>
        <w:t>pedido.</w:t>
      </w:r>
    </w:p>
    <w:p w:rsidR="00305F9B" w:rsidRDefault="00305F9B" w:rsidP="00305F9B">
      <w:pPr>
        <w:pStyle w:val="PargrafodaLista"/>
        <w:tabs>
          <w:tab w:val="left" w:pos="567"/>
        </w:tabs>
        <w:spacing w:before="85"/>
        <w:ind w:left="0" w:right="-710"/>
        <w:rPr>
          <w:sz w:val="16"/>
        </w:rPr>
      </w:pPr>
      <w:r>
        <w:rPr>
          <w:sz w:val="16"/>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w:t>
      </w:r>
      <w:r>
        <w:rPr>
          <w:spacing w:val="5"/>
          <w:sz w:val="16"/>
        </w:rPr>
        <w:t xml:space="preserve"> </w:t>
      </w:r>
      <w:r>
        <w:rPr>
          <w:sz w:val="16"/>
        </w:rPr>
        <w:t>administração.</w:t>
      </w:r>
    </w:p>
    <w:p w:rsidR="00305F9B" w:rsidRDefault="00305F9B" w:rsidP="00305F9B">
      <w:pPr>
        <w:pStyle w:val="PargrafodaLista"/>
        <w:tabs>
          <w:tab w:val="left" w:pos="567"/>
        </w:tabs>
        <w:spacing w:before="85"/>
        <w:ind w:left="0" w:right="-710"/>
        <w:rPr>
          <w:sz w:val="16"/>
        </w:rPr>
      </w:pPr>
      <w:r>
        <w:rPr>
          <w:sz w:val="16"/>
        </w:rPr>
        <w:t>2.2.4 O órgão gerenciador deverá decidir sobre a revisão dos preços no prazo máximo de 07 (sete) dias úteis, salvo por motivo de força maior, devidamente justificado no processo.</w:t>
      </w:r>
    </w:p>
    <w:p w:rsidR="00305F9B" w:rsidRDefault="00305F9B" w:rsidP="00305F9B">
      <w:pPr>
        <w:pStyle w:val="PargrafodaLista"/>
        <w:tabs>
          <w:tab w:val="left" w:pos="567"/>
        </w:tabs>
        <w:spacing w:before="85"/>
        <w:ind w:left="0" w:right="-710"/>
        <w:rPr>
          <w:sz w:val="16"/>
        </w:rPr>
      </w:pPr>
      <w:r>
        <w:rPr>
          <w:sz w:val="16"/>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w:t>
      </w:r>
      <w:r>
        <w:rPr>
          <w:spacing w:val="12"/>
          <w:sz w:val="16"/>
        </w:rPr>
        <w:t xml:space="preserve"> </w:t>
      </w:r>
      <w:r>
        <w:rPr>
          <w:sz w:val="16"/>
        </w:rPr>
        <w:t>negociação.</w:t>
      </w:r>
    </w:p>
    <w:p w:rsidR="00305F9B" w:rsidRDefault="00305F9B" w:rsidP="00305F9B">
      <w:pPr>
        <w:pStyle w:val="PargrafodaLista"/>
        <w:tabs>
          <w:tab w:val="left" w:pos="567"/>
        </w:tabs>
        <w:spacing w:before="85"/>
        <w:ind w:left="0" w:right="-710"/>
        <w:rPr>
          <w:sz w:val="16"/>
        </w:rPr>
      </w:pPr>
      <w:r>
        <w:rPr>
          <w:sz w:val="16"/>
        </w:rPr>
        <w:t xml:space="preserve">2.2.6 No ato da negociação de preservação do equilíbrio econômico financeiro do contrato será dada preferência ao fornecedor de primeiro menor preço e, sucessivamente, aos demais </w:t>
      </w:r>
      <w:proofErr w:type="gramStart"/>
      <w:r>
        <w:rPr>
          <w:sz w:val="16"/>
        </w:rPr>
        <w:t>classificados, respeitada</w:t>
      </w:r>
      <w:proofErr w:type="gramEnd"/>
      <w:r>
        <w:rPr>
          <w:sz w:val="16"/>
        </w:rPr>
        <w:t xml:space="preserve"> a ordem de</w:t>
      </w:r>
      <w:r>
        <w:rPr>
          <w:spacing w:val="13"/>
          <w:sz w:val="16"/>
        </w:rPr>
        <w:t xml:space="preserve"> </w:t>
      </w:r>
      <w:r>
        <w:rPr>
          <w:sz w:val="16"/>
        </w:rPr>
        <w:t>classificação.</w:t>
      </w:r>
    </w:p>
    <w:p w:rsidR="00305F9B" w:rsidRDefault="00305F9B" w:rsidP="00305F9B">
      <w:pPr>
        <w:pStyle w:val="PargrafodaLista"/>
        <w:tabs>
          <w:tab w:val="left" w:pos="567"/>
        </w:tabs>
        <w:spacing w:before="85"/>
        <w:ind w:left="0" w:right="-710"/>
        <w:rPr>
          <w:sz w:val="16"/>
        </w:rPr>
      </w:pPr>
      <w:r>
        <w:rPr>
          <w:sz w:val="16"/>
        </w:rPr>
        <w:t>2.3 Na ocorrência do preço registrado tornar-se superior ao preço praticado no mercado</w:t>
      </w:r>
      <w:proofErr w:type="gramStart"/>
      <w:r>
        <w:rPr>
          <w:sz w:val="16"/>
        </w:rPr>
        <w:t>, caberá</w:t>
      </w:r>
      <w:proofErr w:type="gramEnd"/>
      <w:r>
        <w:rPr>
          <w:sz w:val="16"/>
        </w:rPr>
        <w:t xml:space="preserve"> ao órgão gerenciador da Ata promover as necessárias negociações junto aos fornecedores, mediante as providências</w:t>
      </w:r>
      <w:r>
        <w:rPr>
          <w:spacing w:val="9"/>
          <w:sz w:val="16"/>
        </w:rPr>
        <w:t xml:space="preserve"> </w:t>
      </w:r>
      <w:r>
        <w:rPr>
          <w:sz w:val="16"/>
        </w:rPr>
        <w:t>seguintes:</w:t>
      </w:r>
    </w:p>
    <w:p w:rsidR="00305F9B" w:rsidRDefault="00305F9B" w:rsidP="00305F9B">
      <w:pPr>
        <w:pStyle w:val="PargrafodaLista"/>
        <w:tabs>
          <w:tab w:val="left" w:pos="567"/>
        </w:tabs>
        <w:spacing w:before="85"/>
        <w:ind w:left="0" w:right="-710"/>
        <w:rPr>
          <w:sz w:val="16"/>
        </w:rPr>
      </w:pPr>
      <w:r>
        <w:rPr>
          <w:sz w:val="16"/>
        </w:rPr>
        <w:t>a) convocar o fornecedor primeiro classificado, visando estabelecer a negociação para redução de preços originalmente registrados e sua adequação ao praticado no</w:t>
      </w:r>
      <w:r>
        <w:rPr>
          <w:spacing w:val="-1"/>
          <w:sz w:val="16"/>
        </w:rPr>
        <w:t xml:space="preserve"> </w:t>
      </w:r>
      <w:r>
        <w:rPr>
          <w:sz w:val="16"/>
        </w:rPr>
        <w:t>mercado;</w:t>
      </w:r>
    </w:p>
    <w:p w:rsidR="00305F9B" w:rsidRDefault="00305F9B" w:rsidP="00305F9B">
      <w:pPr>
        <w:pStyle w:val="PargrafodaLista"/>
        <w:tabs>
          <w:tab w:val="left" w:pos="567"/>
        </w:tabs>
        <w:spacing w:before="85"/>
        <w:ind w:left="0" w:right="-710"/>
        <w:rPr>
          <w:sz w:val="16"/>
        </w:rPr>
      </w:pPr>
      <w:r>
        <w:rPr>
          <w:sz w:val="16"/>
        </w:rPr>
        <w:t>b) frustrada a negociação, o fornecedor será liberado do compromisso assumido;</w:t>
      </w:r>
      <w:r>
        <w:rPr>
          <w:spacing w:val="4"/>
          <w:sz w:val="16"/>
        </w:rPr>
        <w:t xml:space="preserve"> </w:t>
      </w:r>
      <w:proofErr w:type="gramStart"/>
      <w:r>
        <w:rPr>
          <w:sz w:val="16"/>
        </w:rPr>
        <w:t>e</w:t>
      </w:r>
      <w:proofErr w:type="gramEnd"/>
    </w:p>
    <w:p w:rsidR="00305F9B" w:rsidRDefault="00305F9B" w:rsidP="00305F9B">
      <w:pPr>
        <w:pStyle w:val="PargrafodaLista"/>
        <w:tabs>
          <w:tab w:val="left" w:pos="567"/>
        </w:tabs>
        <w:spacing w:before="85"/>
        <w:ind w:left="0" w:right="-710"/>
        <w:rPr>
          <w:sz w:val="16"/>
        </w:rPr>
      </w:pPr>
      <w:r>
        <w:rPr>
          <w:sz w:val="16"/>
        </w:rPr>
        <w:t>c) convocar os demais fornecedores registrados, na ordem de classificação, visando igual oportunidade de</w:t>
      </w:r>
      <w:r>
        <w:rPr>
          <w:spacing w:val="12"/>
          <w:sz w:val="16"/>
        </w:rPr>
        <w:t xml:space="preserve"> </w:t>
      </w:r>
      <w:r>
        <w:rPr>
          <w:sz w:val="16"/>
        </w:rPr>
        <w:t>negociação.</w:t>
      </w:r>
    </w:p>
    <w:p w:rsidR="00305F9B" w:rsidRDefault="00305F9B" w:rsidP="00305F9B">
      <w:pPr>
        <w:pStyle w:val="PargrafodaLista"/>
        <w:tabs>
          <w:tab w:val="left" w:pos="567"/>
        </w:tabs>
        <w:spacing w:before="85"/>
        <w:ind w:left="0" w:right="-710"/>
        <w:rPr>
          <w:sz w:val="16"/>
        </w:rPr>
      </w:pPr>
      <w:r>
        <w:rPr>
          <w:sz w:val="16"/>
        </w:rPr>
        <w:t xml:space="preserve">2.4 </w:t>
      </w:r>
      <w:r w:rsidRPr="00DA7475">
        <w:rPr>
          <w:sz w:val="16"/>
        </w:rPr>
        <w:t>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w:t>
      </w:r>
      <w:r w:rsidRPr="00DA7475">
        <w:rPr>
          <w:spacing w:val="8"/>
          <w:sz w:val="16"/>
        </w:rPr>
        <w:t xml:space="preserve"> </w:t>
      </w:r>
      <w:r w:rsidRPr="00DA7475">
        <w:rPr>
          <w:sz w:val="16"/>
        </w:rPr>
        <w:t>caso em que o órgão gerenciador poderá:</w:t>
      </w:r>
    </w:p>
    <w:p w:rsidR="00305F9B" w:rsidRDefault="00305F9B" w:rsidP="00305F9B">
      <w:pPr>
        <w:pStyle w:val="PargrafodaLista"/>
        <w:tabs>
          <w:tab w:val="left" w:pos="545"/>
        </w:tabs>
        <w:spacing w:before="85"/>
        <w:ind w:left="0" w:right="-710"/>
        <w:rPr>
          <w:sz w:val="16"/>
        </w:rPr>
      </w:pPr>
      <w:r>
        <w:rPr>
          <w:sz w:val="16"/>
        </w:rPr>
        <w:t>a) estabelecer negociação com os classificados visando à manutenção dos preços inicialmente</w:t>
      </w:r>
      <w:r>
        <w:rPr>
          <w:spacing w:val="12"/>
          <w:sz w:val="16"/>
        </w:rPr>
        <w:t xml:space="preserve"> </w:t>
      </w:r>
      <w:r>
        <w:rPr>
          <w:sz w:val="16"/>
        </w:rPr>
        <w:t>registrados:</w:t>
      </w:r>
    </w:p>
    <w:p w:rsidR="00305F9B" w:rsidRDefault="00305F9B" w:rsidP="00305F9B">
      <w:pPr>
        <w:pStyle w:val="PargrafodaLista"/>
        <w:tabs>
          <w:tab w:val="left" w:pos="545"/>
        </w:tabs>
        <w:spacing w:before="85"/>
        <w:ind w:left="0" w:right="-710"/>
        <w:rPr>
          <w:sz w:val="16"/>
        </w:rPr>
      </w:pPr>
      <w:r>
        <w:rPr>
          <w:sz w:val="16"/>
        </w:rPr>
        <w:t>b) permitir a apresentação de novos preços, observado o limite máximo estabelecido pela administração, quando da impossibilidade de manutenção do preço na forma referida na alínea anterior, observada as seguintes</w:t>
      </w:r>
      <w:r>
        <w:rPr>
          <w:spacing w:val="4"/>
          <w:sz w:val="16"/>
        </w:rPr>
        <w:t xml:space="preserve"> </w:t>
      </w:r>
      <w:r>
        <w:rPr>
          <w:sz w:val="16"/>
        </w:rPr>
        <w:t>condições:</w:t>
      </w:r>
    </w:p>
    <w:p w:rsidR="00305F9B" w:rsidRPr="00B17A84" w:rsidRDefault="00305F9B" w:rsidP="00305F9B">
      <w:pPr>
        <w:pStyle w:val="PargrafodaLista"/>
        <w:tabs>
          <w:tab w:val="left" w:pos="545"/>
        </w:tabs>
        <w:spacing w:before="85"/>
        <w:ind w:left="0" w:right="-710"/>
        <w:rPr>
          <w:sz w:val="16"/>
          <w:szCs w:val="16"/>
        </w:rPr>
      </w:pPr>
      <w:r w:rsidRPr="00B17A84">
        <w:rPr>
          <w:sz w:val="16"/>
          <w:szCs w:val="16"/>
        </w:rPr>
        <w:t>b1) as propostas com os novos valores deverão constar de envelope lacrado, a ser entregue em data, local e horário, previamente, designados pelo órgão gerenciador;</w:t>
      </w:r>
    </w:p>
    <w:p w:rsidR="00305F9B" w:rsidRDefault="00305F9B" w:rsidP="00305F9B">
      <w:pPr>
        <w:pStyle w:val="Corpodetexto"/>
        <w:tabs>
          <w:tab w:val="left" w:pos="10773"/>
        </w:tabs>
        <w:spacing w:before="6"/>
        <w:ind w:right="-710"/>
        <w:jc w:val="both"/>
        <w:rPr>
          <w:sz w:val="15"/>
        </w:rPr>
      </w:pPr>
    </w:p>
    <w:p w:rsidR="00305F9B" w:rsidRDefault="00305F9B" w:rsidP="00305F9B">
      <w:pPr>
        <w:pStyle w:val="Corpodetexto"/>
        <w:tabs>
          <w:tab w:val="left" w:pos="10773"/>
        </w:tabs>
        <w:spacing w:before="1"/>
        <w:ind w:right="-710"/>
        <w:jc w:val="both"/>
      </w:pPr>
      <w:r>
        <w:t>b2) o novo preço ofertado deverá manter equivalência entre o preço originalmente constante da proposta e o preço de mercado vigente à época da licitação, sendo registrado o de menor</w:t>
      </w:r>
      <w:r>
        <w:rPr>
          <w:spacing w:val="1"/>
        </w:rPr>
        <w:t xml:space="preserve"> </w:t>
      </w:r>
      <w:r>
        <w:t>valor.</w:t>
      </w:r>
    </w:p>
    <w:p w:rsidR="00305F9B" w:rsidRDefault="00305F9B" w:rsidP="00305F9B">
      <w:pPr>
        <w:pStyle w:val="Corpodetexto"/>
        <w:tabs>
          <w:tab w:val="left" w:pos="10773"/>
        </w:tabs>
        <w:spacing w:before="6"/>
        <w:ind w:right="-710"/>
        <w:jc w:val="both"/>
        <w:rPr>
          <w:sz w:val="15"/>
        </w:rPr>
      </w:pPr>
    </w:p>
    <w:p w:rsidR="00305F9B" w:rsidRDefault="00305F9B" w:rsidP="00305F9B">
      <w:pPr>
        <w:pStyle w:val="PargrafodaLista"/>
        <w:tabs>
          <w:tab w:val="left" w:pos="533"/>
          <w:tab w:val="left" w:pos="10773"/>
        </w:tabs>
        <w:ind w:left="0" w:right="-710"/>
        <w:rPr>
          <w:sz w:val="16"/>
        </w:rPr>
      </w:pPr>
      <w:r>
        <w:rPr>
          <w:sz w:val="16"/>
        </w:rPr>
        <w:t>2.4.1 A fixação do novo preço pactuado deverá ser consignada em apostila à Ata de Registro de Preços, com as justificativas cabíveis, observada a anuência das</w:t>
      </w:r>
      <w:r>
        <w:rPr>
          <w:spacing w:val="1"/>
          <w:sz w:val="16"/>
        </w:rPr>
        <w:t xml:space="preserve"> </w:t>
      </w:r>
      <w:r>
        <w:rPr>
          <w:sz w:val="16"/>
        </w:rPr>
        <w:t>partes.</w:t>
      </w:r>
    </w:p>
    <w:p w:rsidR="00305F9B" w:rsidRDefault="00305F9B" w:rsidP="00305F9B">
      <w:pPr>
        <w:pStyle w:val="Corpodetexto"/>
        <w:tabs>
          <w:tab w:val="left" w:pos="10773"/>
        </w:tabs>
        <w:spacing w:before="7"/>
        <w:ind w:right="-710"/>
        <w:jc w:val="both"/>
        <w:rPr>
          <w:sz w:val="15"/>
        </w:rPr>
      </w:pPr>
    </w:p>
    <w:p w:rsidR="00305F9B" w:rsidRPr="00DA7475" w:rsidRDefault="00305F9B" w:rsidP="00305F9B">
      <w:pPr>
        <w:pStyle w:val="PargrafodaLista"/>
        <w:tabs>
          <w:tab w:val="left" w:pos="562"/>
          <w:tab w:val="left" w:pos="10773"/>
        </w:tabs>
        <w:ind w:left="0" w:right="-710"/>
        <w:rPr>
          <w:sz w:val="20"/>
        </w:rPr>
      </w:pPr>
      <w:r>
        <w:rPr>
          <w:sz w:val="16"/>
        </w:rPr>
        <w:t xml:space="preserve">2.4.2 Não havendo êxito nas negociações, de que trata este subitem e o anterior </w:t>
      </w:r>
      <w:proofErr w:type="gramStart"/>
      <w:r>
        <w:rPr>
          <w:sz w:val="16"/>
        </w:rPr>
        <w:t>estes serão</w:t>
      </w:r>
      <w:proofErr w:type="gramEnd"/>
      <w:r>
        <w:rPr>
          <w:sz w:val="16"/>
        </w:rPr>
        <w:t xml:space="preserve"> formalmente desonerados do compromisso de fornecimento em relação ao item ou lote pelo órgão gerenciador, com conseqüente cancelamento dos seus preços registrados, sem aplicação das penalidades.</w:t>
      </w:r>
    </w:p>
    <w:p w:rsidR="00305F9B" w:rsidRDefault="00305F9B" w:rsidP="00305F9B">
      <w:pPr>
        <w:pStyle w:val="Corpodetexto"/>
        <w:ind w:right="-710"/>
        <w:rPr>
          <w:sz w:val="19"/>
        </w:rPr>
      </w:pPr>
    </w:p>
    <w:p w:rsidR="00305F9B" w:rsidRDefault="00305F9B" w:rsidP="00305F9B">
      <w:pPr>
        <w:pStyle w:val="Ttulo1"/>
        <w:tabs>
          <w:tab w:val="left" w:pos="10773"/>
        </w:tabs>
        <w:ind w:left="0" w:right="-710"/>
      </w:pPr>
      <w:r>
        <w:t>CLÁUSULA TERCEIRA - DO PRAZO DE VALIDADE DO REGISTRO DE PREÇOS</w:t>
      </w:r>
    </w:p>
    <w:p w:rsidR="00305F9B" w:rsidRDefault="00305F9B" w:rsidP="00305F9B">
      <w:pPr>
        <w:pStyle w:val="PargrafodaLista"/>
        <w:tabs>
          <w:tab w:val="left" w:pos="396"/>
          <w:tab w:val="left" w:pos="10773"/>
        </w:tabs>
        <w:spacing w:before="150" w:line="235" w:lineRule="auto"/>
        <w:ind w:left="0" w:right="-710"/>
        <w:rPr>
          <w:sz w:val="16"/>
        </w:rPr>
      </w:pPr>
      <w:r>
        <w:rPr>
          <w:sz w:val="16"/>
        </w:rPr>
        <w:t>3.1 O prazo de validade da Ata de Registro de Preços será de 12 (doze) meses a contar da data da assinatura da ata, computadas neste prazo, as eventuais</w:t>
      </w:r>
      <w:r>
        <w:rPr>
          <w:spacing w:val="1"/>
          <w:sz w:val="16"/>
        </w:rPr>
        <w:t xml:space="preserve"> </w:t>
      </w:r>
      <w:r>
        <w:rPr>
          <w:sz w:val="16"/>
        </w:rPr>
        <w:t>prorrogações.</w:t>
      </w:r>
    </w:p>
    <w:p w:rsidR="00305F9B" w:rsidRDefault="00305F9B" w:rsidP="00305F9B">
      <w:pPr>
        <w:pStyle w:val="PargrafodaLista"/>
        <w:tabs>
          <w:tab w:val="left" w:pos="401"/>
          <w:tab w:val="left" w:pos="10773"/>
        </w:tabs>
        <w:spacing w:before="150" w:line="235" w:lineRule="auto"/>
        <w:ind w:left="0" w:right="-710"/>
        <w:rPr>
          <w:sz w:val="16"/>
        </w:rPr>
      </w:pPr>
      <w:r>
        <w:rPr>
          <w:sz w:val="16"/>
        </w:rPr>
        <w:t xml:space="preserve">3.2 Os preços decorrentes do Sistema de Registro de Preços terão sua vigência conforme as disposições contidas nos instrumentos convocatórios e respectivos contratos, </w:t>
      </w:r>
      <w:proofErr w:type="gramStart"/>
      <w:r>
        <w:rPr>
          <w:sz w:val="16"/>
        </w:rPr>
        <w:t>obedecida o</w:t>
      </w:r>
      <w:proofErr w:type="gramEnd"/>
      <w:r>
        <w:rPr>
          <w:sz w:val="16"/>
        </w:rPr>
        <w:t xml:space="preserve"> disposto no art. 57 da Lei nº</w:t>
      </w:r>
      <w:r>
        <w:rPr>
          <w:spacing w:val="5"/>
          <w:sz w:val="16"/>
        </w:rPr>
        <w:t xml:space="preserve"> </w:t>
      </w:r>
      <w:r>
        <w:rPr>
          <w:sz w:val="16"/>
        </w:rPr>
        <w:t>8.666/1993.</w:t>
      </w:r>
    </w:p>
    <w:p w:rsidR="00305F9B" w:rsidRDefault="00305F9B" w:rsidP="00305F9B">
      <w:pPr>
        <w:pStyle w:val="PargrafodaLista"/>
        <w:tabs>
          <w:tab w:val="left" w:pos="401"/>
          <w:tab w:val="left" w:pos="10773"/>
        </w:tabs>
        <w:spacing w:before="150" w:line="235" w:lineRule="auto"/>
        <w:ind w:left="0" w:right="-710"/>
        <w:rPr>
          <w:sz w:val="16"/>
        </w:rPr>
      </w:pPr>
      <w:r>
        <w:rPr>
          <w:sz w:val="16"/>
        </w:rPr>
        <w:t xml:space="preserve">3.3 </w:t>
      </w:r>
      <w:proofErr w:type="gramStart"/>
      <w:r>
        <w:rPr>
          <w:sz w:val="16"/>
        </w:rPr>
        <w:t>É</w:t>
      </w:r>
      <w:proofErr w:type="gramEnd"/>
      <w:r>
        <w:rPr>
          <w:sz w:val="16"/>
        </w:rPr>
        <w:t xml:space="preserve"> admitida a prorrogação da vigência da Ata, nos termos do art. 57, </w:t>
      </w:r>
      <w:r>
        <w:rPr>
          <w:spacing w:val="-9"/>
          <w:sz w:val="16"/>
        </w:rPr>
        <w:t xml:space="preserve">§4°, </w:t>
      </w:r>
      <w:r>
        <w:rPr>
          <w:sz w:val="16"/>
        </w:rPr>
        <w:t>da Lei n° 8.666/1993, qu ando a proposta continuar se mostrando mais vantajosa, satisfeitos os demais requisitos deste</w:t>
      </w:r>
      <w:r>
        <w:rPr>
          <w:spacing w:val="9"/>
          <w:sz w:val="16"/>
        </w:rPr>
        <w:t xml:space="preserve"> </w:t>
      </w:r>
      <w:r>
        <w:rPr>
          <w:sz w:val="16"/>
        </w:rPr>
        <w:t>Decreto.</w:t>
      </w:r>
    </w:p>
    <w:p w:rsidR="00305F9B" w:rsidRDefault="00305F9B" w:rsidP="00305F9B">
      <w:pPr>
        <w:pStyle w:val="Corpodetexto"/>
        <w:tabs>
          <w:tab w:val="left" w:pos="10773"/>
        </w:tabs>
        <w:spacing w:before="8"/>
        <w:ind w:right="-710"/>
      </w:pPr>
    </w:p>
    <w:p w:rsidR="00305F9B" w:rsidRDefault="00305F9B" w:rsidP="00305F9B">
      <w:pPr>
        <w:pStyle w:val="Ttulo1"/>
        <w:tabs>
          <w:tab w:val="left" w:pos="10773"/>
        </w:tabs>
        <w:spacing w:before="93"/>
        <w:ind w:left="0" w:right="-710"/>
      </w:pPr>
      <w:r>
        <w:t>CLÁUSULA QUARTA - DOS USUÁRIOS DO REGISTRO DE PREÇOS</w:t>
      </w:r>
    </w:p>
    <w:p w:rsidR="00305F9B" w:rsidRDefault="00305F9B" w:rsidP="00305F9B">
      <w:pPr>
        <w:pStyle w:val="PargrafodaLista"/>
        <w:tabs>
          <w:tab w:val="left" w:pos="440"/>
          <w:tab w:val="left" w:pos="10773"/>
        </w:tabs>
        <w:spacing w:before="146"/>
        <w:ind w:left="0" w:right="-710"/>
        <w:rPr>
          <w:sz w:val="16"/>
        </w:rPr>
      </w:pPr>
      <w:r>
        <w:rPr>
          <w:sz w:val="16"/>
        </w:rPr>
        <w:t>4.1 A</w:t>
      </w:r>
      <w:r>
        <w:rPr>
          <w:spacing w:val="9"/>
          <w:sz w:val="16"/>
        </w:rPr>
        <w:t xml:space="preserve"> </w:t>
      </w:r>
      <w:r>
        <w:rPr>
          <w:sz w:val="16"/>
        </w:rPr>
        <w:t>Ata</w:t>
      </w:r>
      <w:r>
        <w:rPr>
          <w:spacing w:val="5"/>
          <w:sz w:val="16"/>
        </w:rPr>
        <w:t xml:space="preserve"> </w:t>
      </w:r>
      <w:r>
        <w:rPr>
          <w:sz w:val="16"/>
        </w:rPr>
        <w:t>de</w:t>
      </w:r>
      <w:r>
        <w:rPr>
          <w:spacing w:val="8"/>
          <w:sz w:val="16"/>
        </w:rPr>
        <w:t xml:space="preserve"> </w:t>
      </w:r>
      <w:r>
        <w:rPr>
          <w:sz w:val="16"/>
        </w:rPr>
        <w:t>Registro</w:t>
      </w:r>
      <w:r>
        <w:rPr>
          <w:spacing w:val="7"/>
          <w:sz w:val="16"/>
        </w:rPr>
        <w:t xml:space="preserve"> </w:t>
      </w:r>
      <w:r>
        <w:rPr>
          <w:sz w:val="16"/>
        </w:rPr>
        <w:t>de</w:t>
      </w:r>
      <w:r>
        <w:rPr>
          <w:spacing w:val="8"/>
          <w:sz w:val="16"/>
        </w:rPr>
        <w:t xml:space="preserve"> </w:t>
      </w:r>
      <w:r>
        <w:rPr>
          <w:sz w:val="16"/>
        </w:rPr>
        <w:t>Preços</w:t>
      </w:r>
      <w:r>
        <w:rPr>
          <w:spacing w:val="7"/>
          <w:sz w:val="16"/>
        </w:rPr>
        <w:t xml:space="preserve"> </w:t>
      </w:r>
      <w:r>
        <w:rPr>
          <w:sz w:val="16"/>
        </w:rPr>
        <w:t>será</w:t>
      </w:r>
      <w:r>
        <w:rPr>
          <w:spacing w:val="8"/>
          <w:sz w:val="16"/>
        </w:rPr>
        <w:t xml:space="preserve"> </w:t>
      </w:r>
      <w:r>
        <w:rPr>
          <w:sz w:val="16"/>
        </w:rPr>
        <w:t>utilizada</w:t>
      </w:r>
      <w:r>
        <w:rPr>
          <w:spacing w:val="7"/>
          <w:sz w:val="16"/>
        </w:rPr>
        <w:t xml:space="preserve"> </w:t>
      </w:r>
      <w:r>
        <w:rPr>
          <w:sz w:val="16"/>
        </w:rPr>
        <w:t>pelos</w:t>
      </w:r>
      <w:r>
        <w:rPr>
          <w:spacing w:val="10"/>
          <w:sz w:val="16"/>
        </w:rPr>
        <w:t xml:space="preserve"> </w:t>
      </w:r>
      <w:r>
        <w:rPr>
          <w:sz w:val="16"/>
        </w:rPr>
        <w:t>órgãos</w:t>
      </w:r>
      <w:r>
        <w:rPr>
          <w:spacing w:val="7"/>
          <w:sz w:val="16"/>
        </w:rPr>
        <w:t xml:space="preserve"> </w:t>
      </w:r>
      <w:r>
        <w:rPr>
          <w:sz w:val="16"/>
        </w:rPr>
        <w:t>ou</w:t>
      </w:r>
      <w:r>
        <w:rPr>
          <w:spacing w:val="7"/>
          <w:sz w:val="16"/>
        </w:rPr>
        <w:t xml:space="preserve"> </w:t>
      </w:r>
      <w:r>
        <w:rPr>
          <w:sz w:val="16"/>
        </w:rPr>
        <w:t>entidades</w:t>
      </w:r>
      <w:r>
        <w:rPr>
          <w:spacing w:val="10"/>
          <w:sz w:val="16"/>
        </w:rPr>
        <w:t xml:space="preserve"> </w:t>
      </w:r>
      <w:r>
        <w:rPr>
          <w:sz w:val="16"/>
        </w:rPr>
        <w:t>da</w:t>
      </w:r>
      <w:r>
        <w:rPr>
          <w:spacing w:val="7"/>
          <w:sz w:val="16"/>
        </w:rPr>
        <w:t xml:space="preserve"> </w:t>
      </w:r>
      <w:r>
        <w:rPr>
          <w:sz w:val="16"/>
        </w:rPr>
        <w:t>Administração</w:t>
      </w:r>
      <w:r>
        <w:rPr>
          <w:spacing w:val="6"/>
          <w:sz w:val="16"/>
        </w:rPr>
        <w:t xml:space="preserve"> </w:t>
      </w:r>
      <w:r>
        <w:rPr>
          <w:sz w:val="16"/>
        </w:rPr>
        <w:t>Municipal</w:t>
      </w:r>
      <w:r>
        <w:rPr>
          <w:spacing w:val="8"/>
          <w:sz w:val="16"/>
        </w:rPr>
        <w:t xml:space="preserve"> </w:t>
      </w:r>
      <w:r>
        <w:rPr>
          <w:sz w:val="16"/>
        </w:rPr>
        <w:t>relacionadas</w:t>
      </w:r>
      <w:r>
        <w:rPr>
          <w:spacing w:val="10"/>
          <w:sz w:val="16"/>
        </w:rPr>
        <w:t xml:space="preserve"> </w:t>
      </w:r>
      <w:r>
        <w:rPr>
          <w:sz w:val="16"/>
        </w:rPr>
        <w:t>no</w:t>
      </w:r>
      <w:r>
        <w:rPr>
          <w:spacing w:val="7"/>
          <w:sz w:val="16"/>
        </w:rPr>
        <w:t xml:space="preserve"> </w:t>
      </w:r>
      <w:r>
        <w:rPr>
          <w:sz w:val="16"/>
        </w:rPr>
        <w:t>objeto</w:t>
      </w:r>
      <w:r>
        <w:rPr>
          <w:spacing w:val="6"/>
          <w:sz w:val="16"/>
        </w:rPr>
        <w:t xml:space="preserve"> </w:t>
      </w:r>
      <w:r>
        <w:rPr>
          <w:sz w:val="16"/>
        </w:rPr>
        <w:t>deste</w:t>
      </w:r>
      <w:r>
        <w:rPr>
          <w:spacing w:val="7"/>
          <w:sz w:val="16"/>
        </w:rPr>
        <w:t xml:space="preserve"> </w:t>
      </w:r>
      <w:r>
        <w:rPr>
          <w:sz w:val="16"/>
        </w:rPr>
        <w:t>Edital;</w:t>
      </w:r>
    </w:p>
    <w:p w:rsidR="00305F9B" w:rsidRDefault="00305F9B" w:rsidP="00305F9B">
      <w:pPr>
        <w:pStyle w:val="PargrafodaLista"/>
        <w:tabs>
          <w:tab w:val="left" w:pos="440"/>
          <w:tab w:val="left" w:pos="10773"/>
        </w:tabs>
        <w:spacing w:before="146"/>
        <w:ind w:left="0" w:right="-710"/>
        <w:rPr>
          <w:sz w:val="16"/>
        </w:rPr>
      </w:pPr>
      <w:r>
        <w:rPr>
          <w:sz w:val="16"/>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 etamente a solicitação com o fornecedor, com os preços </w:t>
      </w:r>
      <w:proofErr w:type="gramStart"/>
      <w:r>
        <w:rPr>
          <w:sz w:val="16"/>
        </w:rPr>
        <w:t>registrados, obedecida</w:t>
      </w:r>
      <w:proofErr w:type="gramEnd"/>
      <w:r>
        <w:rPr>
          <w:sz w:val="16"/>
        </w:rPr>
        <w:t xml:space="preserve"> a ordem de</w:t>
      </w:r>
      <w:r>
        <w:rPr>
          <w:spacing w:val="7"/>
          <w:sz w:val="16"/>
        </w:rPr>
        <w:t xml:space="preserve"> </w:t>
      </w:r>
      <w:r>
        <w:rPr>
          <w:sz w:val="16"/>
        </w:rPr>
        <w:t>classificação.</w:t>
      </w:r>
    </w:p>
    <w:p w:rsidR="00305F9B" w:rsidRDefault="00305F9B" w:rsidP="00305F9B">
      <w:pPr>
        <w:pStyle w:val="PargrafodaLista"/>
        <w:tabs>
          <w:tab w:val="left" w:pos="440"/>
          <w:tab w:val="left" w:pos="10773"/>
        </w:tabs>
        <w:spacing w:before="146"/>
        <w:ind w:left="0" w:right="-710"/>
        <w:rPr>
          <w:sz w:val="16"/>
        </w:rPr>
      </w:pPr>
      <w:r>
        <w:rPr>
          <w:sz w:val="16"/>
        </w:rPr>
        <w:t>4.3 Os quantitativos dos contratos de fornecimento serão sempre fixos e os preços a serem pagos serão aqueles registrados em</w:t>
      </w:r>
      <w:r>
        <w:rPr>
          <w:spacing w:val="22"/>
          <w:sz w:val="16"/>
        </w:rPr>
        <w:t xml:space="preserve"> </w:t>
      </w:r>
      <w:r>
        <w:rPr>
          <w:sz w:val="16"/>
        </w:rPr>
        <w:t>ata.</w:t>
      </w:r>
    </w:p>
    <w:p w:rsidR="00305F9B" w:rsidRDefault="00305F9B" w:rsidP="00305F9B">
      <w:pPr>
        <w:pStyle w:val="PargrafodaLista"/>
        <w:tabs>
          <w:tab w:val="left" w:pos="440"/>
          <w:tab w:val="left" w:pos="10773"/>
        </w:tabs>
        <w:spacing w:before="146"/>
        <w:ind w:left="0" w:right="-710"/>
        <w:rPr>
          <w:sz w:val="16"/>
        </w:rPr>
      </w:pPr>
      <w:r>
        <w:rPr>
          <w:sz w:val="16"/>
        </w:rPr>
        <w:lastRenderedPageBreak/>
        <w:t xml:space="preserve">4.4 Aplicam-se aos contratos de fornecimento </w:t>
      </w:r>
      <w:proofErr w:type="gramStart"/>
      <w:r>
        <w:rPr>
          <w:sz w:val="16"/>
        </w:rPr>
        <w:t>as</w:t>
      </w:r>
      <w:proofErr w:type="gramEnd"/>
      <w:r>
        <w:rPr>
          <w:sz w:val="16"/>
        </w:rPr>
        <w:t xml:space="preserve"> disposições pertinentes da Lei Federal n.º 8.666, de 21 de junho de 1993, suas alterações posteriores e demais normas</w:t>
      </w:r>
      <w:r>
        <w:rPr>
          <w:spacing w:val="4"/>
          <w:sz w:val="16"/>
        </w:rPr>
        <w:t xml:space="preserve"> </w:t>
      </w:r>
      <w:r>
        <w:rPr>
          <w:sz w:val="16"/>
        </w:rPr>
        <w:t>cabíveis.</w:t>
      </w:r>
    </w:p>
    <w:p w:rsidR="00305F9B" w:rsidRDefault="00305F9B" w:rsidP="00305F9B">
      <w:pPr>
        <w:pStyle w:val="PargrafodaLista"/>
        <w:tabs>
          <w:tab w:val="left" w:pos="440"/>
          <w:tab w:val="left" w:pos="10773"/>
        </w:tabs>
        <w:spacing w:before="146"/>
        <w:ind w:left="0" w:right="-710"/>
        <w:rPr>
          <w:sz w:val="16"/>
        </w:rPr>
      </w:pPr>
      <w:r>
        <w:rPr>
          <w:sz w:val="16"/>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w:t>
      </w:r>
      <w:r>
        <w:rPr>
          <w:spacing w:val="1"/>
          <w:sz w:val="16"/>
        </w:rPr>
        <w:t xml:space="preserve"> </w:t>
      </w:r>
      <w:r>
        <w:rPr>
          <w:sz w:val="16"/>
        </w:rPr>
        <w:t>registro.</w:t>
      </w:r>
    </w:p>
    <w:p w:rsidR="00305F9B" w:rsidRPr="00BA6968" w:rsidRDefault="00305F9B" w:rsidP="00305F9B">
      <w:pPr>
        <w:pStyle w:val="PargrafodaLista"/>
        <w:tabs>
          <w:tab w:val="left" w:pos="440"/>
          <w:tab w:val="left" w:pos="10773"/>
        </w:tabs>
        <w:spacing w:before="146"/>
        <w:ind w:left="0" w:right="-710"/>
        <w:rPr>
          <w:sz w:val="18"/>
        </w:rPr>
      </w:pPr>
      <w:r>
        <w:rPr>
          <w:sz w:val="16"/>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sz w:val="16"/>
        </w:rPr>
        <w:t>não-participante</w:t>
      </w:r>
      <w:proofErr w:type="gramEnd"/>
      <w:r>
        <w:rPr>
          <w:sz w:val="16"/>
        </w:rPr>
        <w:t xml:space="preserve"> ou</w:t>
      </w:r>
      <w:r w:rsidRPr="00BA6968">
        <w:rPr>
          <w:spacing w:val="2"/>
          <w:sz w:val="16"/>
        </w:rPr>
        <w:t xml:space="preserve"> </w:t>
      </w:r>
      <w:r>
        <w:rPr>
          <w:sz w:val="16"/>
        </w:rPr>
        <w:t>carona".</w:t>
      </w:r>
    </w:p>
    <w:p w:rsidR="00305F9B" w:rsidRDefault="00305F9B" w:rsidP="00305F9B">
      <w:pPr>
        <w:pStyle w:val="Corpodetexto"/>
        <w:tabs>
          <w:tab w:val="left" w:pos="10773"/>
        </w:tabs>
        <w:spacing w:before="10"/>
        <w:ind w:right="-710"/>
        <w:rPr>
          <w:sz w:val="24"/>
        </w:rPr>
      </w:pPr>
    </w:p>
    <w:p w:rsidR="00305F9B" w:rsidRDefault="00305F9B" w:rsidP="00305F9B">
      <w:pPr>
        <w:pStyle w:val="Ttulo1"/>
        <w:tabs>
          <w:tab w:val="left" w:pos="10773"/>
        </w:tabs>
        <w:ind w:left="0" w:right="-710"/>
      </w:pPr>
      <w:r>
        <w:t>CLÁUSULA QUINTA - DOS DIREITOS E OBRIGAÇÕES DAS PARTES</w:t>
      </w:r>
    </w:p>
    <w:p w:rsidR="00305F9B" w:rsidRDefault="00305F9B" w:rsidP="00305F9B">
      <w:pPr>
        <w:pStyle w:val="PargrafodaLista"/>
        <w:tabs>
          <w:tab w:val="left" w:pos="387"/>
          <w:tab w:val="left" w:pos="10773"/>
        </w:tabs>
        <w:spacing w:before="146"/>
        <w:ind w:left="0" w:right="-710"/>
        <w:rPr>
          <w:sz w:val="16"/>
        </w:rPr>
      </w:pPr>
      <w:r>
        <w:rPr>
          <w:sz w:val="16"/>
        </w:rPr>
        <w:t xml:space="preserve">5.1 </w:t>
      </w:r>
      <w:proofErr w:type="gramStart"/>
      <w:r>
        <w:rPr>
          <w:sz w:val="16"/>
        </w:rPr>
        <w:t>Compete</w:t>
      </w:r>
      <w:proofErr w:type="gramEnd"/>
      <w:r>
        <w:rPr>
          <w:sz w:val="16"/>
        </w:rPr>
        <w:t xml:space="preserve"> ao Órgão</w:t>
      </w:r>
      <w:r>
        <w:rPr>
          <w:spacing w:val="-1"/>
          <w:sz w:val="16"/>
        </w:rPr>
        <w:t xml:space="preserve"> </w:t>
      </w:r>
      <w:r>
        <w:rPr>
          <w:sz w:val="16"/>
        </w:rPr>
        <w:t>Gestor:</w:t>
      </w:r>
    </w:p>
    <w:p w:rsidR="00305F9B" w:rsidRDefault="00305F9B" w:rsidP="00305F9B">
      <w:pPr>
        <w:pStyle w:val="PargrafodaLista"/>
        <w:tabs>
          <w:tab w:val="left" w:pos="387"/>
          <w:tab w:val="left" w:pos="10773"/>
        </w:tabs>
        <w:spacing w:before="146"/>
        <w:ind w:left="0" w:right="-710"/>
        <w:rPr>
          <w:sz w:val="16"/>
        </w:rPr>
      </w:pPr>
      <w:r>
        <w:rPr>
          <w:sz w:val="16"/>
        </w:rPr>
        <w:t xml:space="preserve">5.1.1 A Administração e os atos de controle da Ata de Registro de Preços decorrente </w:t>
      </w:r>
      <w:proofErr w:type="gramStart"/>
      <w:r>
        <w:rPr>
          <w:sz w:val="16"/>
        </w:rPr>
        <w:t>da presente</w:t>
      </w:r>
      <w:proofErr w:type="gramEnd"/>
      <w:r>
        <w:rPr>
          <w:sz w:val="16"/>
        </w:rPr>
        <w:t xml:space="preserve"> licitação será do Núcleo de Compras e Licitação, denominado</w:t>
      </w:r>
      <w:r>
        <w:rPr>
          <w:spacing w:val="-1"/>
          <w:sz w:val="16"/>
        </w:rPr>
        <w:t xml:space="preserve"> </w:t>
      </w:r>
      <w:r>
        <w:rPr>
          <w:sz w:val="16"/>
        </w:rPr>
        <w:t>como órgão gerenciador do Sistema de Registro de Preços,</w:t>
      </w:r>
      <w:r>
        <w:rPr>
          <w:spacing w:val="2"/>
          <w:sz w:val="16"/>
        </w:rPr>
        <w:t xml:space="preserve"> </w:t>
      </w:r>
      <w:r>
        <w:rPr>
          <w:sz w:val="16"/>
        </w:rPr>
        <w:t>nos</w:t>
      </w:r>
      <w:r>
        <w:rPr>
          <w:spacing w:val="1"/>
          <w:sz w:val="16"/>
        </w:rPr>
        <w:t xml:space="preserve"> </w:t>
      </w:r>
      <w:r>
        <w:rPr>
          <w:sz w:val="16"/>
        </w:rPr>
        <w:t>termos</w:t>
      </w:r>
      <w:r>
        <w:rPr>
          <w:spacing w:val="2"/>
          <w:sz w:val="16"/>
        </w:rPr>
        <w:t xml:space="preserve"> </w:t>
      </w:r>
      <w:r>
        <w:rPr>
          <w:sz w:val="16"/>
        </w:rPr>
        <w:t>do inciso III</w:t>
      </w:r>
      <w:r>
        <w:rPr>
          <w:spacing w:val="2"/>
          <w:sz w:val="16"/>
        </w:rPr>
        <w:t xml:space="preserve"> </w:t>
      </w:r>
      <w:r>
        <w:rPr>
          <w:sz w:val="16"/>
        </w:rPr>
        <w:t>do art.</w:t>
      </w:r>
      <w:r>
        <w:rPr>
          <w:spacing w:val="2"/>
          <w:sz w:val="16"/>
        </w:rPr>
        <w:t xml:space="preserve"> </w:t>
      </w:r>
      <w:r>
        <w:rPr>
          <w:sz w:val="16"/>
        </w:rPr>
        <w:t>3°</w:t>
      </w:r>
      <w:r>
        <w:rPr>
          <w:spacing w:val="-32"/>
          <w:sz w:val="16"/>
        </w:rPr>
        <w:t xml:space="preserve"> </w:t>
      </w:r>
      <w:r>
        <w:rPr>
          <w:sz w:val="16"/>
        </w:rPr>
        <w:t>do Decreto Municipal</w:t>
      </w:r>
      <w:r>
        <w:rPr>
          <w:spacing w:val="1"/>
          <w:sz w:val="16"/>
        </w:rPr>
        <w:t xml:space="preserve"> </w:t>
      </w:r>
      <w:r>
        <w:rPr>
          <w:sz w:val="16"/>
        </w:rPr>
        <w:t>n°</w:t>
      </w:r>
      <w:r>
        <w:rPr>
          <w:spacing w:val="-32"/>
          <w:sz w:val="16"/>
        </w:rPr>
        <w:t xml:space="preserve"> </w:t>
      </w:r>
      <w:r>
        <w:rPr>
          <w:sz w:val="16"/>
        </w:rPr>
        <w:t>095/2009;</w:t>
      </w:r>
    </w:p>
    <w:p w:rsidR="00305F9B" w:rsidRDefault="00305F9B" w:rsidP="00305F9B">
      <w:pPr>
        <w:pStyle w:val="PargrafodaLista"/>
        <w:tabs>
          <w:tab w:val="left" w:pos="387"/>
          <w:tab w:val="left" w:pos="10773"/>
        </w:tabs>
        <w:spacing w:before="146"/>
        <w:ind w:left="0" w:right="-710"/>
        <w:rPr>
          <w:sz w:val="16"/>
        </w:rPr>
      </w:pPr>
      <w:r>
        <w:rPr>
          <w:sz w:val="16"/>
        </w:rPr>
        <w:t>5.1.2 O órgão gerenciador acompanhará, periodicamente, os preços praticados no mercado para os materiais registrados, para fins de controle e fixado do valor máximo a ser pago pela Administração.</w:t>
      </w:r>
    </w:p>
    <w:p w:rsidR="00305F9B" w:rsidRDefault="00305F9B" w:rsidP="00305F9B">
      <w:pPr>
        <w:pStyle w:val="PargrafodaLista"/>
        <w:tabs>
          <w:tab w:val="left" w:pos="387"/>
          <w:tab w:val="left" w:pos="10773"/>
        </w:tabs>
        <w:spacing w:before="146"/>
        <w:ind w:left="0" w:right="-710"/>
        <w:rPr>
          <w:sz w:val="16"/>
        </w:rPr>
      </w:pPr>
      <w:r>
        <w:rPr>
          <w:sz w:val="16"/>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305F9B" w:rsidRDefault="00305F9B" w:rsidP="00305F9B">
      <w:pPr>
        <w:pStyle w:val="PargrafodaLista"/>
        <w:tabs>
          <w:tab w:val="left" w:pos="387"/>
          <w:tab w:val="left" w:pos="10773"/>
        </w:tabs>
        <w:spacing w:before="146"/>
        <w:ind w:left="0" w:right="-710"/>
        <w:rPr>
          <w:sz w:val="16"/>
          <w:szCs w:val="16"/>
        </w:rPr>
      </w:pPr>
      <w:r>
        <w:rPr>
          <w:sz w:val="16"/>
        </w:rPr>
        <w:t xml:space="preserve">5.1.3 </w:t>
      </w:r>
      <w:r w:rsidRPr="00C46014">
        <w:rPr>
          <w:sz w:val="16"/>
          <w:szCs w:val="16"/>
        </w:rPr>
        <w:t>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C46014">
        <w:rPr>
          <w:spacing w:val="10"/>
          <w:sz w:val="16"/>
          <w:szCs w:val="16"/>
        </w:rPr>
        <w:t xml:space="preserve"> </w:t>
      </w:r>
      <w:r w:rsidRPr="00C46014">
        <w:rPr>
          <w:sz w:val="16"/>
          <w:szCs w:val="16"/>
        </w:rPr>
        <w:t>indenização;</w:t>
      </w:r>
    </w:p>
    <w:p w:rsidR="00305F9B" w:rsidRDefault="00305F9B" w:rsidP="00305F9B">
      <w:pPr>
        <w:pStyle w:val="PargrafodaLista"/>
        <w:tabs>
          <w:tab w:val="left" w:pos="387"/>
          <w:tab w:val="left" w:pos="10773"/>
        </w:tabs>
        <w:spacing w:before="146"/>
        <w:ind w:left="0" w:right="-710"/>
        <w:rPr>
          <w:sz w:val="16"/>
        </w:rPr>
      </w:pPr>
      <w:r>
        <w:rPr>
          <w:sz w:val="16"/>
          <w:szCs w:val="16"/>
        </w:rPr>
        <w:t xml:space="preserve">5.1.4 </w:t>
      </w:r>
      <w:r w:rsidRPr="00C46014">
        <w:rPr>
          <w:sz w:val="16"/>
        </w:rPr>
        <w:t xml:space="preserve">Dilatar o prazo de vigência do registro de preços “de oficio” através de apostilamento, com </w:t>
      </w:r>
      <w:proofErr w:type="gramStart"/>
      <w:r w:rsidRPr="00C46014">
        <w:rPr>
          <w:sz w:val="16"/>
        </w:rPr>
        <w:t>a publicação na imprensa oficial do município, observado</w:t>
      </w:r>
      <w:proofErr w:type="gramEnd"/>
      <w:r w:rsidRPr="00C46014">
        <w:rPr>
          <w:sz w:val="16"/>
        </w:rPr>
        <w:t xml:space="preserve"> o prazo legalmente permitido, quando os preços apresentarem mais vantajosos para a Administração e/ou existirem demandas para atendimento dos órgãos</w:t>
      </w:r>
      <w:r w:rsidRPr="00C46014">
        <w:rPr>
          <w:spacing w:val="3"/>
          <w:sz w:val="16"/>
        </w:rPr>
        <w:t xml:space="preserve"> </w:t>
      </w:r>
      <w:r w:rsidRPr="00C46014">
        <w:rPr>
          <w:sz w:val="16"/>
        </w:rPr>
        <w:t>usuários.</w:t>
      </w:r>
    </w:p>
    <w:p w:rsidR="00305F9B" w:rsidRDefault="00305F9B" w:rsidP="00305F9B">
      <w:pPr>
        <w:pStyle w:val="PargrafodaLista"/>
        <w:tabs>
          <w:tab w:val="left" w:pos="387"/>
          <w:tab w:val="left" w:pos="10773"/>
        </w:tabs>
        <w:spacing w:before="146"/>
        <w:ind w:left="0" w:right="-710"/>
        <w:rPr>
          <w:sz w:val="16"/>
        </w:rPr>
      </w:pPr>
      <w:r>
        <w:rPr>
          <w:sz w:val="16"/>
        </w:rPr>
        <w:t>5.1.5 Decidir sobre a revisão ou cancelamento dos preços registrados no prazo máximo de 10 (dez) dias úteis, salvo motivo de força maior devidamente justificado no processo;</w:t>
      </w:r>
    </w:p>
    <w:p w:rsidR="00305F9B" w:rsidRDefault="00305F9B" w:rsidP="00305F9B">
      <w:pPr>
        <w:pStyle w:val="PargrafodaLista"/>
        <w:tabs>
          <w:tab w:val="left" w:pos="387"/>
          <w:tab w:val="left" w:pos="10773"/>
        </w:tabs>
        <w:spacing w:before="146"/>
        <w:ind w:left="0" w:right="-710"/>
        <w:rPr>
          <w:sz w:val="16"/>
        </w:rPr>
      </w:pPr>
      <w:r>
        <w:rPr>
          <w:sz w:val="16"/>
        </w:rPr>
        <w:t>5.1.6 Emitir a autorização de compra;</w:t>
      </w:r>
    </w:p>
    <w:p w:rsidR="00305F9B" w:rsidRDefault="00305F9B" w:rsidP="00305F9B">
      <w:pPr>
        <w:pStyle w:val="PargrafodaLista"/>
        <w:tabs>
          <w:tab w:val="left" w:pos="387"/>
          <w:tab w:val="left" w:pos="10773"/>
        </w:tabs>
        <w:spacing w:before="146"/>
        <w:ind w:left="0" w:right="-710"/>
        <w:rPr>
          <w:sz w:val="16"/>
        </w:rPr>
      </w:pPr>
      <w:r>
        <w:rPr>
          <w:sz w:val="16"/>
        </w:rPr>
        <w:t>5.1.7 Dar preferência de contratação com o detentor do registro de preços ou conceder igualdade de condições, no caso de contrações por outros meios permitidos pela</w:t>
      </w:r>
      <w:r>
        <w:rPr>
          <w:spacing w:val="4"/>
          <w:sz w:val="16"/>
        </w:rPr>
        <w:t xml:space="preserve"> </w:t>
      </w:r>
      <w:r>
        <w:rPr>
          <w:sz w:val="16"/>
        </w:rPr>
        <w:t>legislação;</w:t>
      </w:r>
    </w:p>
    <w:p w:rsidR="00305F9B" w:rsidRDefault="00305F9B" w:rsidP="00305F9B">
      <w:pPr>
        <w:pStyle w:val="PargrafodaLista"/>
        <w:tabs>
          <w:tab w:val="left" w:pos="387"/>
          <w:tab w:val="left" w:pos="10773"/>
        </w:tabs>
        <w:spacing w:before="146"/>
        <w:ind w:left="0" w:right="-710"/>
        <w:rPr>
          <w:sz w:val="16"/>
        </w:rPr>
      </w:pPr>
      <w:r>
        <w:rPr>
          <w:sz w:val="16"/>
        </w:rPr>
        <w:t xml:space="preserve">5.2 </w:t>
      </w:r>
      <w:proofErr w:type="gramStart"/>
      <w:r>
        <w:rPr>
          <w:sz w:val="16"/>
        </w:rPr>
        <w:t>Compete</w:t>
      </w:r>
      <w:proofErr w:type="gramEnd"/>
      <w:r>
        <w:rPr>
          <w:sz w:val="16"/>
        </w:rPr>
        <w:t xml:space="preserve"> aos órgãos ou entidades</w:t>
      </w:r>
      <w:r>
        <w:rPr>
          <w:spacing w:val="5"/>
          <w:sz w:val="16"/>
        </w:rPr>
        <w:t xml:space="preserve"> </w:t>
      </w:r>
      <w:r>
        <w:rPr>
          <w:sz w:val="16"/>
        </w:rPr>
        <w:t>usuárias:</w:t>
      </w:r>
    </w:p>
    <w:p w:rsidR="00305F9B" w:rsidRDefault="00305F9B" w:rsidP="00305F9B">
      <w:pPr>
        <w:pStyle w:val="PargrafodaLista"/>
        <w:tabs>
          <w:tab w:val="left" w:pos="387"/>
          <w:tab w:val="left" w:pos="10773"/>
        </w:tabs>
        <w:spacing w:before="146"/>
        <w:ind w:left="0" w:right="-710"/>
        <w:rPr>
          <w:sz w:val="16"/>
        </w:rPr>
      </w:pPr>
      <w:r>
        <w:rPr>
          <w:sz w:val="16"/>
        </w:rPr>
        <w:t>5.2.1 Proporcionar ao detentor da ata todas as condições para o cumprimento de suas obrigações e entrega dos materiais dentro das normas estabelecidas no</w:t>
      </w:r>
      <w:r>
        <w:rPr>
          <w:spacing w:val="1"/>
          <w:sz w:val="16"/>
        </w:rPr>
        <w:t xml:space="preserve"> </w:t>
      </w:r>
      <w:r>
        <w:rPr>
          <w:sz w:val="16"/>
        </w:rPr>
        <w:t>edital;</w:t>
      </w:r>
    </w:p>
    <w:p w:rsidR="00305F9B" w:rsidRDefault="00305F9B" w:rsidP="00305F9B">
      <w:pPr>
        <w:pStyle w:val="PargrafodaLista"/>
        <w:tabs>
          <w:tab w:val="left" w:pos="387"/>
          <w:tab w:val="left" w:pos="10773"/>
        </w:tabs>
        <w:spacing w:before="146"/>
        <w:ind w:left="0" w:right="-710"/>
        <w:rPr>
          <w:sz w:val="16"/>
        </w:rPr>
      </w:pPr>
      <w:r>
        <w:rPr>
          <w:sz w:val="16"/>
        </w:rPr>
        <w:t>5.2.3 Proceder à fiscalização da contratação, mediante controle do cumprimento de todas as obrigações relativas ao fornecimento, inclusive encaminhando ao órgão gerenciador qualquer irregularidade</w:t>
      </w:r>
      <w:r>
        <w:rPr>
          <w:spacing w:val="-1"/>
          <w:sz w:val="16"/>
        </w:rPr>
        <w:t xml:space="preserve"> </w:t>
      </w:r>
      <w:r>
        <w:rPr>
          <w:sz w:val="16"/>
        </w:rPr>
        <w:t>verificada;</w:t>
      </w:r>
    </w:p>
    <w:p w:rsidR="00305F9B" w:rsidRDefault="00305F9B" w:rsidP="00305F9B">
      <w:pPr>
        <w:pStyle w:val="PargrafodaLista"/>
        <w:tabs>
          <w:tab w:val="left" w:pos="387"/>
          <w:tab w:val="left" w:pos="10773"/>
        </w:tabs>
        <w:spacing w:before="146"/>
        <w:ind w:left="0" w:right="-710"/>
        <w:rPr>
          <w:sz w:val="16"/>
        </w:rPr>
      </w:pPr>
      <w:r>
        <w:rPr>
          <w:sz w:val="16"/>
        </w:rPr>
        <w:t>5.2.4 Rejeitar, no todo ou em parte, os produtos entregues em desacordo com as obrigações assumidas pelo detentor da</w:t>
      </w:r>
      <w:r>
        <w:rPr>
          <w:spacing w:val="23"/>
          <w:sz w:val="16"/>
        </w:rPr>
        <w:t xml:space="preserve"> </w:t>
      </w:r>
      <w:r>
        <w:rPr>
          <w:sz w:val="16"/>
        </w:rPr>
        <w:t>ata.</w:t>
      </w:r>
    </w:p>
    <w:p w:rsidR="00305F9B" w:rsidRDefault="00305F9B" w:rsidP="00305F9B">
      <w:pPr>
        <w:pStyle w:val="PargrafodaLista"/>
        <w:tabs>
          <w:tab w:val="left" w:pos="387"/>
          <w:tab w:val="left" w:pos="10773"/>
        </w:tabs>
        <w:spacing w:before="146"/>
        <w:ind w:left="0" w:right="-710"/>
        <w:rPr>
          <w:sz w:val="16"/>
        </w:rPr>
      </w:pPr>
      <w:r>
        <w:rPr>
          <w:sz w:val="16"/>
        </w:rPr>
        <w:t xml:space="preserve">5.3 </w:t>
      </w:r>
      <w:proofErr w:type="gramStart"/>
      <w:r>
        <w:rPr>
          <w:sz w:val="16"/>
        </w:rPr>
        <w:t>Compete</w:t>
      </w:r>
      <w:proofErr w:type="gramEnd"/>
      <w:r>
        <w:rPr>
          <w:sz w:val="16"/>
        </w:rPr>
        <w:t xml:space="preserve"> ao Compromitente Detentor da Ata:</w:t>
      </w:r>
    </w:p>
    <w:p w:rsidR="00305F9B" w:rsidRDefault="00305F9B" w:rsidP="00305F9B">
      <w:pPr>
        <w:pStyle w:val="PargrafodaLista"/>
        <w:tabs>
          <w:tab w:val="left" w:pos="387"/>
          <w:tab w:val="left" w:pos="10773"/>
        </w:tabs>
        <w:spacing w:before="146"/>
        <w:ind w:left="0" w:right="-710"/>
        <w:rPr>
          <w:sz w:val="16"/>
        </w:rPr>
      </w:pPr>
      <w:r>
        <w:rPr>
          <w:sz w:val="16"/>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w:t>
      </w:r>
      <w:r>
        <w:rPr>
          <w:spacing w:val="-1"/>
          <w:sz w:val="16"/>
        </w:rPr>
        <w:t xml:space="preserve"> </w:t>
      </w:r>
      <w:r>
        <w:rPr>
          <w:sz w:val="16"/>
        </w:rPr>
        <w:t>Preços;</w:t>
      </w:r>
    </w:p>
    <w:p w:rsidR="00305F9B" w:rsidRDefault="00305F9B" w:rsidP="00305F9B">
      <w:pPr>
        <w:pStyle w:val="PargrafodaLista"/>
        <w:tabs>
          <w:tab w:val="left" w:pos="387"/>
          <w:tab w:val="left" w:pos="10773"/>
        </w:tabs>
        <w:spacing w:before="146"/>
        <w:ind w:left="0" w:right="-710"/>
        <w:rPr>
          <w:sz w:val="16"/>
        </w:rPr>
      </w:pPr>
      <w:r>
        <w:rPr>
          <w:sz w:val="16"/>
        </w:rPr>
        <w:t xml:space="preserve">5.3.2 Aceitar nas mesmas condições contratuais, os acréscimos ou supressões que se fizerem necessários até 25% (vinte e cinco por cento), em função do direito de acréscimo tratado no § 1º do art. 65, da Lei n. 8.666/93 e alterações, </w:t>
      </w:r>
      <w:proofErr w:type="gramStart"/>
      <w:r>
        <w:rPr>
          <w:sz w:val="16"/>
        </w:rPr>
        <w:t>sob pena</w:t>
      </w:r>
      <w:proofErr w:type="gramEnd"/>
      <w:r>
        <w:rPr>
          <w:sz w:val="16"/>
        </w:rPr>
        <w:t xml:space="preserve"> das sanções cabíveis e facultativas nas demais situações;</w:t>
      </w:r>
    </w:p>
    <w:p w:rsidR="00305F9B" w:rsidRDefault="00305F9B" w:rsidP="00305F9B">
      <w:pPr>
        <w:pStyle w:val="PargrafodaLista"/>
        <w:tabs>
          <w:tab w:val="left" w:pos="387"/>
          <w:tab w:val="left" w:pos="10773"/>
        </w:tabs>
        <w:spacing w:before="146"/>
        <w:ind w:left="0" w:right="-710"/>
        <w:rPr>
          <w:sz w:val="16"/>
        </w:rPr>
      </w:pPr>
      <w:r>
        <w:rPr>
          <w:sz w:val="16"/>
        </w:rPr>
        <w:t>5.3.3 Manter, durante a vigência do registro de preços, a compatibilidade de todas as obrigações assumidas e as condições de habilitação e qualificação exigidas na</w:t>
      </w:r>
      <w:r>
        <w:rPr>
          <w:spacing w:val="1"/>
          <w:sz w:val="16"/>
        </w:rPr>
        <w:t xml:space="preserve"> </w:t>
      </w:r>
      <w:r>
        <w:rPr>
          <w:sz w:val="16"/>
        </w:rPr>
        <w:t>licitação;</w:t>
      </w:r>
    </w:p>
    <w:p w:rsidR="00305F9B" w:rsidRDefault="00305F9B" w:rsidP="00305F9B">
      <w:pPr>
        <w:pStyle w:val="PargrafodaLista"/>
        <w:tabs>
          <w:tab w:val="left" w:pos="387"/>
          <w:tab w:val="left" w:pos="10773"/>
        </w:tabs>
        <w:spacing w:before="146"/>
        <w:ind w:left="0" w:right="-710"/>
        <w:rPr>
          <w:sz w:val="16"/>
        </w:rPr>
      </w:pPr>
      <w:r>
        <w:rPr>
          <w:sz w:val="16"/>
        </w:rPr>
        <w:t>5.3.4 Substituir os produtos recusados pelo órgão ou entidade usuária, sem qualquer ônus para a Administração, no prazo máximo de 24 (vinte e quatro) horas, independentemente da aplicação das penalidades</w:t>
      </w:r>
      <w:r>
        <w:rPr>
          <w:spacing w:val="5"/>
          <w:sz w:val="16"/>
        </w:rPr>
        <w:t xml:space="preserve"> </w:t>
      </w:r>
      <w:r>
        <w:rPr>
          <w:sz w:val="16"/>
        </w:rPr>
        <w:t>cabíveis;</w:t>
      </w:r>
    </w:p>
    <w:p w:rsidR="00305F9B" w:rsidRDefault="00305F9B" w:rsidP="00305F9B">
      <w:pPr>
        <w:pStyle w:val="PargrafodaLista"/>
        <w:tabs>
          <w:tab w:val="left" w:pos="387"/>
          <w:tab w:val="left" w:pos="10773"/>
        </w:tabs>
        <w:spacing w:before="146"/>
        <w:ind w:left="0" w:right="-710"/>
        <w:rPr>
          <w:sz w:val="16"/>
        </w:rPr>
      </w:pPr>
      <w:r>
        <w:rPr>
          <w:sz w:val="16"/>
        </w:rPr>
        <w:t>5.3.5 Ter revisado ou cancelado o registro de seus preços, quando presentes os pressupostos previstos na cláusula segunda desta</w:t>
      </w:r>
      <w:r>
        <w:rPr>
          <w:spacing w:val="9"/>
          <w:sz w:val="16"/>
        </w:rPr>
        <w:t xml:space="preserve"> </w:t>
      </w:r>
      <w:r>
        <w:rPr>
          <w:sz w:val="16"/>
        </w:rPr>
        <w:t>Ata;</w:t>
      </w:r>
    </w:p>
    <w:p w:rsidR="00305F9B" w:rsidRDefault="00305F9B" w:rsidP="00305F9B">
      <w:pPr>
        <w:pStyle w:val="PargrafodaLista"/>
        <w:tabs>
          <w:tab w:val="left" w:pos="387"/>
          <w:tab w:val="left" w:pos="10773"/>
        </w:tabs>
        <w:spacing w:before="146"/>
        <w:ind w:left="0" w:right="-710"/>
        <w:rPr>
          <w:sz w:val="16"/>
        </w:rPr>
      </w:pPr>
      <w:r>
        <w:rPr>
          <w:sz w:val="16"/>
        </w:rPr>
        <w:lastRenderedPageBreak/>
        <w:t xml:space="preserve">5.3.6 Atender a demanda dos órgãos ou entidade usuários, durante a fase da negociação de revisão de preços de que trata a cláusula segunda desta Ata, com os preços </w:t>
      </w:r>
      <w:proofErr w:type="gramStart"/>
      <w:r>
        <w:rPr>
          <w:sz w:val="16"/>
        </w:rPr>
        <w:t>inicialmente registrados, garantida</w:t>
      </w:r>
      <w:proofErr w:type="gramEnd"/>
      <w:r>
        <w:rPr>
          <w:sz w:val="16"/>
        </w:rPr>
        <w:t xml:space="preserve"> a compensação dos valores dos produtos já entregues, caso do reconhecimento pela Administração do rompimento do equilíbrio originalmente</w:t>
      </w:r>
      <w:r>
        <w:rPr>
          <w:spacing w:val="-1"/>
          <w:sz w:val="16"/>
        </w:rPr>
        <w:t xml:space="preserve"> </w:t>
      </w:r>
      <w:r>
        <w:rPr>
          <w:sz w:val="16"/>
        </w:rPr>
        <w:t>estipulado;</w:t>
      </w:r>
    </w:p>
    <w:p w:rsidR="00305F9B" w:rsidRDefault="00305F9B" w:rsidP="00305F9B">
      <w:pPr>
        <w:pStyle w:val="PargrafodaLista"/>
        <w:tabs>
          <w:tab w:val="left" w:pos="387"/>
          <w:tab w:val="left" w:pos="10773"/>
        </w:tabs>
        <w:spacing w:before="146"/>
        <w:ind w:left="0" w:right="-710"/>
        <w:rPr>
          <w:sz w:val="16"/>
        </w:rPr>
      </w:pPr>
      <w:r>
        <w:rPr>
          <w:sz w:val="16"/>
        </w:rPr>
        <w:t>5.3.7 Vincular-se ao preço máximo (novo preço) definido pela Administração, resultante do ato de</w:t>
      </w:r>
      <w:r>
        <w:rPr>
          <w:spacing w:val="1"/>
          <w:sz w:val="16"/>
        </w:rPr>
        <w:t xml:space="preserve"> </w:t>
      </w:r>
      <w:r>
        <w:rPr>
          <w:sz w:val="16"/>
        </w:rPr>
        <w:t>revisão;</w:t>
      </w:r>
    </w:p>
    <w:p w:rsidR="00305F9B" w:rsidRDefault="00305F9B" w:rsidP="00305F9B">
      <w:pPr>
        <w:pStyle w:val="PargrafodaLista"/>
        <w:tabs>
          <w:tab w:val="left" w:pos="387"/>
          <w:tab w:val="left" w:pos="10773"/>
        </w:tabs>
        <w:spacing w:before="146"/>
        <w:ind w:left="0" w:right="-710"/>
        <w:rPr>
          <w:sz w:val="16"/>
        </w:rPr>
      </w:pPr>
      <w:r>
        <w:rPr>
          <w:sz w:val="16"/>
        </w:rPr>
        <w:t>5.3.8 Ter direito de preferência ou, igualdade de condições caso a Administração optar pela contratação dos bens ou serviços objeto de registro por outros meios facultados na legislação relativa às</w:t>
      </w:r>
      <w:r>
        <w:rPr>
          <w:spacing w:val="7"/>
          <w:sz w:val="16"/>
        </w:rPr>
        <w:t xml:space="preserve"> </w:t>
      </w:r>
      <w:r>
        <w:rPr>
          <w:sz w:val="16"/>
        </w:rPr>
        <w:t>licitações.</w:t>
      </w:r>
    </w:p>
    <w:p w:rsidR="00305F9B" w:rsidRDefault="00305F9B" w:rsidP="00305F9B">
      <w:pPr>
        <w:pStyle w:val="PargrafodaLista"/>
        <w:tabs>
          <w:tab w:val="left" w:pos="387"/>
          <w:tab w:val="left" w:pos="10773"/>
        </w:tabs>
        <w:spacing w:before="146"/>
        <w:ind w:left="0" w:right="-710"/>
        <w:rPr>
          <w:sz w:val="16"/>
        </w:rPr>
      </w:pPr>
      <w:r>
        <w:rPr>
          <w:sz w:val="16"/>
        </w:rPr>
        <w:t>5.3.9 Responsabilizar-se pelos danos causados diretamente à Administração ou a terceiros, decorrentes de sua culpa ou dolo até a entrega do objeto de registro de</w:t>
      </w:r>
      <w:r>
        <w:rPr>
          <w:spacing w:val="-1"/>
          <w:sz w:val="16"/>
        </w:rPr>
        <w:t xml:space="preserve"> </w:t>
      </w:r>
      <w:r>
        <w:rPr>
          <w:sz w:val="16"/>
        </w:rPr>
        <w:t>preços.</w:t>
      </w:r>
    </w:p>
    <w:p w:rsidR="00305F9B" w:rsidRPr="00BA6968" w:rsidRDefault="00305F9B" w:rsidP="00305F9B">
      <w:pPr>
        <w:pStyle w:val="PargrafodaLista"/>
        <w:tabs>
          <w:tab w:val="left" w:pos="387"/>
          <w:tab w:val="left" w:pos="10773"/>
        </w:tabs>
        <w:spacing w:before="146"/>
        <w:ind w:left="0" w:right="-710"/>
        <w:rPr>
          <w:sz w:val="18"/>
        </w:rPr>
      </w:pPr>
      <w:r>
        <w:rPr>
          <w:sz w:val="16"/>
        </w:rPr>
        <w:t>5.3.10 Receber os pagamentos respectivos nas condições pactuadas no edital e na cláusula oitava desta Ata de Registro de</w:t>
      </w:r>
      <w:r w:rsidRPr="00BA6968">
        <w:rPr>
          <w:spacing w:val="10"/>
          <w:sz w:val="16"/>
        </w:rPr>
        <w:t xml:space="preserve"> </w:t>
      </w:r>
      <w:r>
        <w:rPr>
          <w:sz w:val="16"/>
        </w:rPr>
        <w:t>Preços.</w:t>
      </w:r>
    </w:p>
    <w:p w:rsidR="00305F9B" w:rsidRDefault="00305F9B" w:rsidP="00305F9B">
      <w:pPr>
        <w:pStyle w:val="Corpodetexto"/>
        <w:ind w:right="-710"/>
        <w:rPr>
          <w:sz w:val="18"/>
        </w:rPr>
      </w:pPr>
    </w:p>
    <w:p w:rsidR="00305F9B" w:rsidRDefault="00305F9B" w:rsidP="00305F9B">
      <w:pPr>
        <w:pStyle w:val="Ttulo1"/>
        <w:spacing w:before="116"/>
        <w:ind w:left="0" w:right="-710"/>
      </w:pPr>
      <w:r>
        <w:t>CLÁUSULA SEXTA - DO CANCELAMENTO DOS PREÇOS REGISTRADOS</w:t>
      </w:r>
    </w:p>
    <w:p w:rsidR="00305F9B" w:rsidRDefault="00305F9B" w:rsidP="00305F9B">
      <w:pPr>
        <w:pStyle w:val="PargrafodaLista"/>
        <w:tabs>
          <w:tab w:val="left" w:pos="389"/>
        </w:tabs>
        <w:spacing w:before="149"/>
        <w:ind w:left="0" w:right="-710"/>
        <w:rPr>
          <w:sz w:val="16"/>
        </w:rPr>
      </w:pPr>
      <w:r>
        <w:rPr>
          <w:sz w:val="16"/>
        </w:rPr>
        <w:t>6.1 A Ata de Registro de Preços será cancelada, automaticamente, por decurso de prazo de vigência ou quando não restarem fornecedores registrados e, por iniciativa do órgão gerenciador da Ata de Registro de Preços</w:t>
      </w:r>
      <w:r>
        <w:rPr>
          <w:spacing w:val="3"/>
          <w:sz w:val="16"/>
        </w:rPr>
        <w:t xml:space="preserve"> </w:t>
      </w:r>
      <w:r>
        <w:rPr>
          <w:sz w:val="16"/>
        </w:rPr>
        <w:t>quando:</w:t>
      </w:r>
    </w:p>
    <w:p w:rsidR="00305F9B" w:rsidRDefault="00305F9B" w:rsidP="00305F9B">
      <w:pPr>
        <w:pStyle w:val="PargrafodaLista"/>
        <w:tabs>
          <w:tab w:val="left" w:pos="389"/>
        </w:tabs>
        <w:spacing w:before="149"/>
        <w:ind w:left="0" w:right="-710"/>
        <w:rPr>
          <w:sz w:val="16"/>
        </w:rPr>
      </w:pPr>
      <w:r>
        <w:rPr>
          <w:sz w:val="16"/>
        </w:rPr>
        <w:t>6.1.1 Pela ADMINISTRAÇÃO,</w:t>
      </w:r>
      <w:r>
        <w:rPr>
          <w:spacing w:val="1"/>
          <w:sz w:val="16"/>
        </w:rPr>
        <w:t xml:space="preserve"> </w:t>
      </w:r>
      <w:r>
        <w:rPr>
          <w:sz w:val="16"/>
        </w:rPr>
        <w:t>quando:</w:t>
      </w:r>
    </w:p>
    <w:p w:rsidR="00305F9B" w:rsidRDefault="00305F9B" w:rsidP="00305F9B">
      <w:pPr>
        <w:pStyle w:val="PargrafodaLista"/>
        <w:tabs>
          <w:tab w:val="left" w:pos="389"/>
        </w:tabs>
        <w:spacing w:before="149"/>
        <w:ind w:left="0" w:right="-710"/>
        <w:rPr>
          <w:sz w:val="16"/>
        </w:rPr>
      </w:pPr>
      <w:r>
        <w:rPr>
          <w:sz w:val="16"/>
        </w:rPr>
        <w:t>a) o detentor da ata descumprir as condições da Ata de Registro de Preços a que estiver</w:t>
      </w:r>
      <w:r>
        <w:rPr>
          <w:spacing w:val="5"/>
          <w:sz w:val="16"/>
        </w:rPr>
        <w:t xml:space="preserve"> </w:t>
      </w:r>
      <w:r>
        <w:rPr>
          <w:sz w:val="16"/>
        </w:rPr>
        <w:t>vinculado;</w:t>
      </w:r>
    </w:p>
    <w:p w:rsidR="00305F9B" w:rsidRDefault="00305F9B" w:rsidP="00305F9B">
      <w:pPr>
        <w:pStyle w:val="PargrafodaLista"/>
        <w:tabs>
          <w:tab w:val="left" w:pos="389"/>
        </w:tabs>
        <w:spacing w:before="149"/>
        <w:ind w:left="0" w:right="-710"/>
        <w:rPr>
          <w:sz w:val="16"/>
        </w:rPr>
      </w:pPr>
      <w:r>
        <w:rPr>
          <w:sz w:val="16"/>
        </w:rPr>
        <w:t>b) o detentor não retirar nota de empenho ou instrumento equivalente no prazo estabelecido, sem justificativa</w:t>
      </w:r>
      <w:r>
        <w:rPr>
          <w:spacing w:val="3"/>
          <w:sz w:val="16"/>
        </w:rPr>
        <w:t xml:space="preserve"> </w:t>
      </w:r>
      <w:r>
        <w:rPr>
          <w:sz w:val="16"/>
        </w:rPr>
        <w:t>aceitável;</w:t>
      </w:r>
    </w:p>
    <w:p w:rsidR="00305F9B" w:rsidRDefault="00305F9B" w:rsidP="00305F9B">
      <w:pPr>
        <w:pStyle w:val="PargrafodaLista"/>
        <w:tabs>
          <w:tab w:val="left" w:pos="389"/>
        </w:tabs>
        <w:spacing w:before="149"/>
        <w:ind w:left="0" w:right="-710"/>
        <w:rPr>
          <w:sz w:val="16"/>
        </w:rPr>
      </w:pPr>
      <w:r>
        <w:rPr>
          <w:sz w:val="16"/>
        </w:rPr>
        <w:t>c) em qualquer hipótese de inexecução total ou parcial do contrato de</w:t>
      </w:r>
      <w:r>
        <w:rPr>
          <w:spacing w:val="5"/>
          <w:sz w:val="16"/>
        </w:rPr>
        <w:t xml:space="preserve"> </w:t>
      </w:r>
      <w:r>
        <w:rPr>
          <w:sz w:val="16"/>
        </w:rPr>
        <w:t>fornecimento;</w:t>
      </w:r>
    </w:p>
    <w:p w:rsidR="00305F9B" w:rsidRDefault="00305F9B" w:rsidP="00305F9B">
      <w:pPr>
        <w:pStyle w:val="PargrafodaLista"/>
        <w:tabs>
          <w:tab w:val="left" w:pos="389"/>
        </w:tabs>
        <w:spacing w:before="149"/>
        <w:ind w:left="0" w:right="-710"/>
        <w:rPr>
          <w:sz w:val="16"/>
        </w:rPr>
      </w:pPr>
      <w:r>
        <w:rPr>
          <w:sz w:val="16"/>
        </w:rPr>
        <w:t>d) não aceitar reduzir o seu preço registrado, na hipótese desta apresentar superior ao praticado no</w:t>
      </w:r>
      <w:r>
        <w:rPr>
          <w:spacing w:val="-1"/>
          <w:sz w:val="16"/>
        </w:rPr>
        <w:t xml:space="preserve"> </w:t>
      </w:r>
      <w:r>
        <w:rPr>
          <w:sz w:val="16"/>
        </w:rPr>
        <w:t>mercado;</w:t>
      </w:r>
    </w:p>
    <w:p w:rsidR="00305F9B" w:rsidRDefault="00305F9B" w:rsidP="00305F9B">
      <w:pPr>
        <w:pStyle w:val="PargrafodaLista"/>
        <w:tabs>
          <w:tab w:val="left" w:pos="389"/>
        </w:tabs>
        <w:spacing w:before="149"/>
        <w:ind w:left="0" w:right="-710"/>
        <w:rPr>
          <w:sz w:val="16"/>
        </w:rPr>
      </w:pPr>
      <w:r>
        <w:rPr>
          <w:sz w:val="16"/>
        </w:rPr>
        <w:t>e) estiver impedido para licitar ou contratar temporariamente com a administração ou for declarado inidôneo para licitar ou contratar com a administração pública, no termos da Lei Federal n° 10.520, de 17 de fevereiro de</w:t>
      </w:r>
      <w:r>
        <w:rPr>
          <w:spacing w:val="7"/>
          <w:sz w:val="16"/>
        </w:rPr>
        <w:t xml:space="preserve"> </w:t>
      </w:r>
      <w:r>
        <w:rPr>
          <w:sz w:val="16"/>
        </w:rPr>
        <w:t>2002;</w:t>
      </w:r>
    </w:p>
    <w:p w:rsidR="00305F9B" w:rsidRDefault="00305F9B" w:rsidP="00305F9B">
      <w:pPr>
        <w:pStyle w:val="PargrafodaLista"/>
        <w:tabs>
          <w:tab w:val="left" w:pos="389"/>
        </w:tabs>
        <w:spacing w:before="149"/>
        <w:ind w:left="0" w:right="-710"/>
        <w:rPr>
          <w:sz w:val="16"/>
        </w:rPr>
      </w:pPr>
      <w:r>
        <w:rPr>
          <w:sz w:val="16"/>
        </w:rPr>
        <w:t xml:space="preserve">f) por razões de interesse </w:t>
      </w:r>
      <w:proofErr w:type="gramStart"/>
      <w:r>
        <w:rPr>
          <w:sz w:val="16"/>
        </w:rPr>
        <w:t>público devidamente</w:t>
      </w:r>
      <w:r>
        <w:rPr>
          <w:spacing w:val="1"/>
          <w:sz w:val="16"/>
        </w:rPr>
        <w:t xml:space="preserve"> </w:t>
      </w:r>
      <w:r>
        <w:rPr>
          <w:sz w:val="16"/>
        </w:rPr>
        <w:t>fundamentadas</w:t>
      </w:r>
      <w:proofErr w:type="gramEnd"/>
      <w:r>
        <w:rPr>
          <w:sz w:val="16"/>
        </w:rPr>
        <w:t>.</w:t>
      </w:r>
    </w:p>
    <w:p w:rsidR="00305F9B" w:rsidRDefault="00305F9B" w:rsidP="00305F9B">
      <w:pPr>
        <w:pStyle w:val="PargrafodaLista"/>
        <w:tabs>
          <w:tab w:val="left" w:pos="404"/>
        </w:tabs>
        <w:spacing w:before="149"/>
        <w:ind w:left="0" w:right="-710"/>
        <w:rPr>
          <w:sz w:val="16"/>
        </w:rPr>
      </w:pPr>
      <w:r>
        <w:rPr>
          <w:sz w:val="16"/>
        </w:rPr>
        <w:t>6.1.2 Pela DETENTORA da ata quando, mediante solicitação por escrito, comprovar estar impossibilitada de executar o contrato de acordo com a ata de registro de preços, decorrente de caso fortuito ou de força</w:t>
      </w:r>
      <w:r w:rsidRPr="00BA6968">
        <w:rPr>
          <w:spacing w:val="1"/>
          <w:sz w:val="16"/>
        </w:rPr>
        <w:t xml:space="preserve"> </w:t>
      </w:r>
      <w:r>
        <w:rPr>
          <w:sz w:val="16"/>
        </w:rPr>
        <w:t>maior.</w:t>
      </w:r>
    </w:p>
    <w:p w:rsidR="00305F9B" w:rsidRDefault="00305F9B" w:rsidP="00305F9B">
      <w:pPr>
        <w:pStyle w:val="PargrafodaLista"/>
        <w:tabs>
          <w:tab w:val="left" w:pos="387"/>
        </w:tabs>
        <w:spacing w:before="149"/>
        <w:ind w:left="0" w:right="-710"/>
        <w:rPr>
          <w:sz w:val="16"/>
        </w:rPr>
      </w:pPr>
      <w:r>
        <w:rPr>
          <w:sz w:val="16"/>
        </w:rPr>
        <w:t>6.2 Nas hipóteses previstas no subitem 6.1., a comunicação do cancelamento de preço registrado será publicada na imprensa oficial juntando-se o comprovante ao expediente que deu origem ao</w:t>
      </w:r>
      <w:r>
        <w:rPr>
          <w:spacing w:val="3"/>
          <w:sz w:val="16"/>
        </w:rPr>
        <w:t xml:space="preserve"> </w:t>
      </w:r>
      <w:r>
        <w:rPr>
          <w:sz w:val="16"/>
        </w:rPr>
        <w:t>registro.</w:t>
      </w:r>
    </w:p>
    <w:p w:rsidR="00305F9B" w:rsidRDefault="00305F9B" w:rsidP="00305F9B">
      <w:pPr>
        <w:pStyle w:val="PargrafodaLista"/>
        <w:tabs>
          <w:tab w:val="left" w:pos="387"/>
        </w:tabs>
        <w:spacing w:before="149"/>
        <w:ind w:left="0" w:right="-710"/>
        <w:rPr>
          <w:sz w:val="16"/>
        </w:rPr>
      </w:pPr>
      <w:r>
        <w:rPr>
          <w:sz w:val="16"/>
        </w:rPr>
        <w:t>6.3 O cancelamento do registro, assegurados o contraditório e a ampla defesa, será formalizado por despacho da autoridade</w:t>
      </w:r>
      <w:r>
        <w:rPr>
          <w:spacing w:val="4"/>
          <w:sz w:val="16"/>
        </w:rPr>
        <w:t xml:space="preserve"> </w:t>
      </w:r>
      <w:r>
        <w:rPr>
          <w:sz w:val="16"/>
        </w:rPr>
        <w:t>competente.</w:t>
      </w:r>
    </w:p>
    <w:p w:rsidR="00305F9B" w:rsidRDefault="00305F9B" w:rsidP="00305F9B">
      <w:pPr>
        <w:pStyle w:val="PargrafodaLista"/>
        <w:tabs>
          <w:tab w:val="left" w:pos="394"/>
        </w:tabs>
        <w:spacing w:before="149"/>
        <w:ind w:left="0" w:right="-710"/>
        <w:rPr>
          <w:sz w:val="16"/>
        </w:rPr>
      </w:pPr>
      <w:r>
        <w:rPr>
          <w:sz w:val="16"/>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05F9B" w:rsidRDefault="00305F9B" w:rsidP="00305F9B">
      <w:pPr>
        <w:pStyle w:val="PargrafodaLista"/>
        <w:tabs>
          <w:tab w:val="left" w:pos="394"/>
        </w:tabs>
        <w:spacing w:before="149"/>
        <w:ind w:left="0" w:right="-710"/>
        <w:rPr>
          <w:sz w:val="16"/>
        </w:rPr>
      </w:pPr>
      <w:proofErr w:type="gramStart"/>
      <w:r>
        <w:rPr>
          <w:sz w:val="16"/>
        </w:rPr>
        <w:t xml:space="preserve">6.5 </w:t>
      </w:r>
      <w:r w:rsidRPr="00DA7475">
        <w:rPr>
          <w:sz w:val="16"/>
        </w:rPr>
        <w:t>Cancelada</w:t>
      </w:r>
      <w:proofErr w:type="gramEnd"/>
      <w:r w:rsidRPr="00DA7475">
        <w:rPr>
          <w:sz w:val="16"/>
        </w:rPr>
        <w:t xml:space="preserve"> a ata em relação a uma detentora, o Órgão Gerenciador poderá emitir ordem de fornecimento àquela com classificação imediatamente subsequente.</w:t>
      </w:r>
    </w:p>
    <w:p w:rsidR="00305F9B" w:rsidRDefault="00305F9B" w:rsidP="00305F9B">
      <w:pPr>
        <w:pStyle w:val="PargrafodaLista"/>
        <w:tabs>
          <w:tab w:val="left" w:pos="394"/>
        </w:tabs>
        <w:spacing w:before="149"/>
        <w:ind w:left="0" w:right="-710"/>
      </w:pPr>
    </w:p>
    <w:p w:rsidR="00305F9B" w:rsidRDefault="00305F9B" w:rsidP="00305F9B">
      <w:pPr>
        <w:pStyle w:val="Ttulo1"/>
        <w:spacing w:before="93"/>
        <w:ind w:left="0" w:right="-710"/>
        <w:jc w:val="both"/>
      </w:pPr>
      <w:r>
        <w:t xml:space="preserve">CLÁUSULA SETIMA - DO FORNECIMENTO, LOCAL E PRAZO DE </w:t>
      </w:r>
      <w:proofErr w:type="gramStart"/>
      <w:r>
        <w:t>ENTREGA</w:t>
      </w:r>
      <w:proofErr w:type="gramEnd"/>
    </w:p>
    <w:p w:rsidR="00305F9B" w:rsidRDefault="00305F9B" w:rsidP="00305F9B">
      <w:pPr>
        <w:pStyle w:val="PargrafodaLista"/>
        <w:tabs>
          <w:tab w:val="left" w:pos="404"/>
        </w:tabs>
        <w:spacing w:before="148"/>
        <w:ind w:left="0" w:right="-710"/>
        <w:rPr>
          <w:sz w:val="16"/>
        </w:rPr>
      </w:pPr>
      <w:r>
        <w:rPr>
          <w:sz w:val="16"/>
        </w:rPr>
        <w:t>7.1 A Ata de Registro de Preços será utilizada para aquisição do respectivo objeto, pelos órgãos e entidades da Administração</w:t>
      </w:r>
      <w:r>
        <w:rPr>
          <w:spacing w:val="6"/>
          <w:sz w:val="16"/>
        </w:rPr>
        <w:t xml:space="preserve"> </w:t>
      </w:r>
      <w:r>
        <w:rPr>
          <w:sz w:val="16"/>
        </w:rPr>
        <w:t>Municipal.</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23"/>
        </w:tabs>
        <w:ind w:left="0" w:right="-710"/>
        <w:rPr>
          <w:sz w:val="16"/>
        </w:rPr>
      </w:pPr>
      <w:r>
        <w:rPr>
          <w:sz w:val="16"/>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418"/>
        </w:tabs>
        <w:spacing w:before="1"/>
        <w:ind w:left="0" w:right="-710"/>
        <w:rPr>
          <w:sz w:val="16"/>
        </w:rPr>
      </w:pPr>
      <w:r>
        <w:rPr>
          <w:sz w:val="16"/>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Pr>
          <w:sz w:val="16"/>
        </w:rPr>
        <w:t>registrados, obedecida</w:t>
      </w:r>
      <w:proofErr w:type="gramEnd"/>
      <w:r>
        <w:rPr>
          <w:sz w:val="16"/>
        </w:rPr>
        <w:t xml:space="preserve"> a ordem de</w:t>
      </w:r>
      <w:r>
        <w:rPr>
          <w:spacing w:val="20"/>
          <w:sz w:val="16"/>
        </w:rPr>
        <w:t xml:space="preserve"> </w:t>
      </w:r>
      <w:r>
        <w:rPr>
          <w:sz w:val="16"/>
        </w:rPr>
        <w:t>classificação.</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416"/>
        </w:tabs>
        <w:ind w:left="0" w:right="-710"/>
        <w:rPr>
          <w:sz w:val="16"/>
        </w:rPr>
      </w:pPr>
      <w:r>
        <w:rPr>
          <w:sz w:val="16"/>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16"/>
        </w:tabs>
        <w:ind w:left="0" w:right="-710"/>
        <w:rPr>
          <w:sz w:val="16"/>
        </w:rPr>
      </w:pPr>
      <w:r>
        <w:rPr>
          <w:sz w:val="16"/>
        </w:rPr>
        <w:lastRenderedPageBreak/>
        <w:t xml:space="preserve">7.5 A(s) fornecedora(s) classificada(s) </w:t>
      </w:r>
      <w:proofErr w:type="gramStart"/>
      <w:r>
        <w:rPr>
          <w:sz w:val="16"/>
        </w:rPr>
        <w:t>ficará(</w:t>
      </w:r>
      <w:proofErr w:type="gramEnd"/>
      <w:r>
        <w:rPr>
          <w:sz w:val="16"/>
        </w:rPr>
        <w:t>ão) obrigada(s) a atender as ordens de fornecimento efetuadas dentro do prazo de validade do registro, mesmo se a entrega dos materiais ocorrer em data posterior ao seu</w:t>
      </w:r>
      <w:r>
        <w:rPr>
          <w:spacing w:val="8"/>
          <w:sz w:val="16"/>
        </w:rPr>
        <w:t xml:space="preserve"> </w:t>
      </w:r>
      <w:r>
        <w:rPr>
          <w:sz w:val="16"/>
        </w:rPr>
        <w:t>vencimento.</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543"/>
        </w:tabs>
        <w:spacing w:before="1"/>
        <w:ind w:left="0" w:right="-710"/>
        <w:rPr>
          <w:sz w:val="16"/>
        </w:rPr>
      </w:pPr>
      <w:r>
        <w:rPr>
          <w:sz w:val="16"/>
        </w:rPr>
        <w:t>7.5.1 O local de entrega dos materiais será estabelecido em cada Ordem de Fornecimento, podendo ser na sede da unidade requisitante, ou em local em que esta</w:t>
      </w:r>
      <w:r>
        <w:rPr>
          <w:spacing w:val="4"/>
          <w:sz w:val="16"/>
        </w:rPr>
        <w:t xml:space="preserve"> </w:t>
      </w:r>
      <w:r>
        <w:rPr>
          <w:sz w:val="16"/>
        </w:rPr>
        <w:t>indicar.</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564"/>
        </w:tabs>
        <w:spacing w:before="1"/>
        <w:ind w:left="0" w:right="-710"/>
        <w:rPr>
          <w:sz w:val="16"/>
        </w:rPr>
      </w:pPr>
      <w:r>
        <w:rPr>
          <w:sz w:val="16"/>
        </w:rPr>
        <w:t>7.5.2 O prazo de entrega será conforme solicitação do órgão ou entidade requisitante, não podendo ultrapassar 05 (cinco) dias úteis da data de recebimento da nota de empenho ou instrumento</w:t>
      </w:r>
      <w:r>
        <w:rPr>
          <w:spacing w:val="-1"/>
          <w:sz w:val="16"/>
        </w:rPr>
        <w:t xml:space="preserve"> </w:t>
      </w:r>
      <w:r>
        <w:rPr>
          <w:sz w:val="16"/>
        </w:rPr>
        <w:t>equivalente.</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543"/>
        </w:tabs>
        <w:ind w:left="0" w:right="-710"/>
        <w:rPr>
          <w:sz w:val="16"/>
        </w:rPr>
      </w:pPr>
      <w:r>
        <w:rPr>
          <w:sz w:val="16"/>
        </w:rPr>
        <w:t>7.5.3 Se a Detentora da ata não puder fornecer o quantitativo total requisitado, ou parte dele, deverá comunicar o fato à administração, por escrito, no prazo de 24 (vinte e quatro) horas, a contar do recebimento da ordem de</w:t>
      </w:r>
      <w:r>
        <w:rPr>
          <w:spacing w:val="4"/>
          <w:sz w:val="16"/>
        </w:rPr>
        <w:t xml:space="preserve"> </w:t>
      </w:r>
      <w:r>
        <w:rPr>
          <w:sz w:val="16"/>
        </w:rPr>
        <w:t>fornecimento.</w:t>
      </w:r>
    </w:p>
    <w:p w:rsidR="00305F9B" w:rsidRDefault="00305F9B" w:rsidP="00305F9B">
      <w:pPr>
        <w:pStyle w:val="Corpodetexto"/>
        <w:spacing w:before="7"/>
        <w:ind w:right="-710"/>
        <w:jc w:val="both"/>
        <w:rPr>
          <w:sz w:val="15"/>
        </w:rPr>
      </w:pPr>
    </w:p>
    <w:p w:rsidR="00305F9B" w:rsidRPr="0077275B" w:rsidRDefault="00305F9B" w:rsidP="00305F9B">
      <w:pPr>
        <w:pStyle w:val="PargrafodaLista"/>
        <w:tabs>
          <w:tab w:val="left" w:pos="548"/>
        </w:tabs>
        <w:ind w:left="0" w:right="-710"/>
        <w:rPr>
          <w:sz w:val="18"/>
        </w:rPr>
      </w:pPr>
      <w:r>
        <w:rPr>
          <w:sz w:val="16"/>
        </w:rPr>
        <w:t>7.5.4 Serão aplicadas as sanções previstas na Lei Federal n.º 8.666, de 21 de junho de 1993 e suas alterações posteriores, além das determinações deste edital, se a detentora da ata não atender as ordens de</w:t>
      </w:r>
      <w:r w:rsidRPr="0077275B">
        <w:rPr>
          <w:spacing w:val="5"/>
          <w:sz w:val="16"/>
        </w:rPr>
        <w:t xml:space="preserve"> </w:t>
      </w:r>
      <w:r>
        <w:rPr>
          <w:sz w:val="16"/>
        </w:rPr>
        <w:t>fornecimento.</w:t>
      </w:r>
    </w:p>
    <w:p w:rsidR="00305F9B" w:rsidRDefault="00305F9B" w:rsidP="00305F9B">
      <w:pPr>
        <w:pStyle w:val="Corpodetexto"/>
        <w:spacing w:before="4"/>
        <w:ind w:right="-710"/>
        <w:jc w:val="both"/>
        <w:rPr>
          <w:sz w:val="14"/>
        </w:rPr>
      </w:pPr>
    </w:p>
    <w:p w:rsidR="00305F9B" w:rsidRDefault="00305F9B" w:rsidP="00305F9B">
      <w:pPr>
        <w:pStyle w:val="PargrafodaLista"/>
        <w:tabs>
          <w:tab w:val="left" w:pos="404"/>
        </w:tabs>
        <w:ind w:left="0" w:right="-710"/>
        <w:rPr>
          <w:sz w:val="16"/>
        </w:rPr>
      </w:pPr>
      <w:r>
        <w:rPr>
          <w:sz w:val="16"/>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w:t>
      </w:r>
      <w:proofErr w:type="gramStart"/>
      <w:r>
        <w:rPr>
          <w:sz w:val="16"/>
        </w:rPr>
        <w:t xml:space="preserve">  </w:t>
      </w:r>
      <w:proofErr w:type="gramEnd"/>
      <w:r>
        <w:rPr>
          <w:sz w:val="16"/>
        </w:rPr>
        <w:t>a Ata cancelado.</w:t>
      </w:r>
    </w:p>
    <w:p w:rsidR="00305F9B" w:rsidRDefault="00305F9B" w:rsidP="00305F9B">
      <w:pPr>
        <w:pStyle w:val="PargrafodaLista"/>
        <w:tabs>
          <w:tab w:val="left" w:pos="404"/>
        </w:tabs>
        <w:ind w:left="0" w:right="-710"/>
        <w:rPr>
          <w:sz w:val="16"/>
        </w:rPr>
      </w:pPr>
    </w:p>
    <w:p w:rsidR="00305F9B" w:rsidRDefault="00305F9B" w:rsidP="00305F9B">
      <w:pPr>
        <w:pStyle w:val="PargrafodaLista"/>
        <w:tabs>
          <w:tab w:val="left" w:pos="404"/>
        </w:tabs>
        <w:ind w:left="0" w:right="-710"/>
        <w:rPr>
          <w:sz w:val="16"/>
        </w:rPr>
      </w:pPr>
      <w:r>
        <w:rPr>
          <w:sz w:val="16"/>
        </w:rPr>
        <w:t>7.7 As despesas relativas à entrega dos materiais correrão por conta exclusiva da fornecedora detentora da</w:t>
      </w:r>
      <w:r>
        <w:rPr>
          <w:spacing w:val="6"/>
          <w:sz w:val="16"/>
        </w:rPr>
        <w:t xml:space="preserve"> </w:t>
      </w:r>
      <w:r>
        <w:rPr>
          <w:sz w:val="16"/>
        </w:rPr>
        <w:t>Ata.</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06"/>
        </w:tabs>
        <w:ind w:left="0" w:right="-710"/>
        <w:rPr>
          <w:sz w:val="16"/>
        </w:rPr>
      </w:pPr>
      <w:r>
        <w:rPr>
          <w:sz w:val="16"/>
        </w:rPr>
        <w:t xml:space="preserve">7.8 A Detentora da Ata obriga-se a fornecer os materiais, descritos </w:t>
      </w:r>
      <w:proofErr w:type="gramStart"/>
      <w:r>
        <w:rPr>
          <w:sz w:val="16"/>
        </w:rPr>
        <w:t>na presente</w:t>
      </w:r>
      <w:proofErr w:type="gramEnd"/>
      <w:r>
        <w:rPr>
          <w:sz w:val="16"/>
        </w:rPr>
        <w:t xml:space="preserve"> Ata, novos e de primeiro uso, em conformidade com as especificações descritas na proposta de Preços, sendo de sua inteira responsabilidade a substituição, caso não esteja em conformidade com as referidas especificações.</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564"/>
        </w:tabs>
        <w:spacing w:before="1"/>
        <w:ind w:left="0" w:right="-710"/>
        <w:rPr>
          <w:sz w:val="16"/>
        </w:rPr>
      </w:pPr>
      <w:r>
        <w:rPr>
          <w:sz w:val="16"/>
        </w:rPr>
        <w:t>7.8.1 Serão recusados os materiais imprestáveis ou defeituosos, que não atendam as especificações constantes no edital e/ou que não estejam adequados para o</w:t>
      </w:r>
      <w:r>
        <w:rPr>
          <w:spacing w:val="1"/>
          <w:sz w:val="16"/>
        </w:rPr>
        <w:t xml:space="preserve"> </w:t>
      </w:r>
      <w:r>
        <w:rPr>
          <w:sz w:val="16"/>
        </w:rPr>
        <w:t>uso.</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552"/>
        </w:tabs>
        <w:ind w:left="0" w:right="-710"/>
        <w:rPr>
          <w:sz w:val="16"/>
        </w:rPr>
      </w:pPr>
      <w:r>
        <w:rPr>
          <w:sz w:val="16"/>
        </w:rPr>
        <w:t>7.8.2 Os materiais deverão ser entregues embalados de forma a não serem danificados durante as operações de transporte e descarga no local da entrega.</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04"/>
        </w:tabs>
        <w:ind w:left="0" w:right="-710"/>
        <w:rPr>
          <w:sz w:val="16"/>
        </w:rPr>
      </w:pPr>
      <w:proofErr w:type="gramStart"/>
      <w:r>
        <w:rPr>
          <w:sz w:val="16"/>
        </w:rPr>
        <w:t>7.9 Independente</w:t>
      </w:r>
      <w:proofErr w:type="gramEnd"/>
      <w:r>
        <w:rPr>
          <w:sz w:val="16"/>
        </w:rPr>
        <w:t xml:space="preserve"> de aceitação, a contratada garantirá a qualidade e segurança dos materiais licitados contra defeitos de fabricação, pelo prazo mínimo de 06 (seis) meses a partir da data da entrega, conforme manual da fabricante, salvo o uso indevido, acidente e desgaste</w:t>
      </w:r>
      <w:r>
        <w:rPr>
          <w:spacing w:val="7"/>
          <w:sz w:val="16"/>
        </w:rPr>
        <w:t xml:space="preserve"> </w:t>
      </w:r>
      <w:r>
        <w:rPr>
          <w:sz w:val="16"/>
        </w:rPr>
        <w:t>natural.</w:t>
      </w:r>
    </w:p>
    <w:p w:rsidR="00305F9B" w:rsidRDefault="00305F9B" w:rsidP="00305F9B">
      <w:pPr>
        <w:pStyle w:val="Corpodetexto"/>
        <w:spacing w:before="7"/>
        <w:ind w:right="-710"/>
        <w:jc w:val="both"/>
        <w:rPr>
          <w:sz w:val="15"/>
        </w:rPr>
      </w:pPr>
    </w:p>
    <w:p w:rsidR="00305F9B" w:rsidRPr="00DA7475" w:rsidRDefault="00305F9B" w:rsidP="00305F9B">
      <w:pPr>
        <w:pStyle w:val="PargrafodaLista"/>
        <w:tabs>
          <w:tab w:val="left" w:pos="492"/>
        </w:tabs>
        <w:ind w:left="0" w:right="-710"/>
        <w:rPr>
          <w:sz w:val="18"/>
        </w:rPr>
      </w:pPr>
      <w:r>
        <w:rPr>
          <w:sz w:val="16"/>
        </w:rPr>
        <w:t xml:space="preserve">7.10 Todas as despesas relativas à entrega e transporte dos materiais, bem como todos os impostos, taxas e demais despesas decorrente </w:t>
      </w:r>
      <w:proofErr w:type="gramStart"/>
      <w:r>
        <w:rPr>
          <w:sz w:val="16"/>
        </w:rPr>
        <w:t>da presente</w:t>
      </w:r>
      <w:proofErr w:type="gramEnd"/>
      <w:r>
        <w:rPr>
          <w:sz w:val="16"/>
        </w:rPr>
        <w:t xml:space="preserve"> Ata, correrão por conta exclusiva da</w:t>
      </w:r>
      <w:r w:rsidRPr="00DA7475">
        <w:rPr>
          <w:spacing w:val="1"/>
          <w:sz w:val="16"/>
        </w:rPr>
        <w:t xml:space="preserve"> </w:t>
      </w:r>
      <w:r>
        <w:rPr>
          <w:sz w:val="16"/>
        </w:rPr>
        <w:t>contratada.</w:t>
      </w:r>
    </w:p>
    <w:p w:rsidR="00305F9B" w:rsidRDefault="00305F9B" w:rsidP="00305F9B">
      <w:pPr>
        <w:pStyle w:val="Corpodetexto"/>
        <w:spacing w:before="9"/>
        <w:ind w:right="-710"/>
        <w:rPr>
          <w:sz w:val="26"/>
        </w:rPr>
      </w:pPr>
    </w:p>
    <w:p w:rsidR="00305F9B" w:rsidRDefault="00305F9B" w:rsidP="00305F9B">
      <w:pPr>
        <w:pStyle w:val="Ttulo1"/>
        <w:ind w:left="0" w:right="-710"/>
        <w:jc w:val="both"/>
      </w:pPr>
      <w:r>
        <w:t>CLÁUSULA OITAVA - DO PAGAMENTO</w:t>
      </w:r>
    </w:p>
    <w:p w:rsidR="00305F9B" w:rsidRDefault="00305F9B" w:rsidP="00305F9B">
      <w:pPr>
        <w:pStyle w:val="PargrafodaLista"/>
        <w:tabs>
          <w:tab w:val="left" w:pos="408"/>
        </w:tabs>
        <w:spacing w:before="181"/>
        <w:ind w:left="0" w:right="-710"/>
        <w:rPr>
          <w:sz w:val="16"/>
        </w:rPr>
      </w:pPr>
      <w:r>
        <w:rPr>
          <w:sz w:val="16"/>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w:t>
      </w:r>
      <w:r>
        <w:rPr>
          <w:spacing w:val="-25"/>
          <w:sz w:val="16"/>
        </w:rPr>
        <w:t xml:space="preserve"> </w:t>
      </w:r>
      <w:r>
        <w:rPr>
          <w:sz w:val="16"/>
        </w:rPr>
        <w:t>alterações.</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406"/>
        </w:tabs>
        <w:ind w:left="0" w:right="-710"/>
        <w:rPr>
          <w:sz w:val="16"/>
        </w:rPr>
      </w:pPr>
      <w:r>
        <w:rPr>
          <w:sz w:val="16"/>
        </w:rPr>
        <w:t>8.2 Os pagamentos somente serão efetuados após a comprovação, pela(s) fornecedora(s), de que se encontra regular com suas obrigações para com o sistema de seguridade social, mediante a apresentação das Certidões Negativas de Débito com o INSS e com o</w:t>
      </w:r>
      <w:r>
        <w:rPr>
          <w:spacing w:val="17"/>
          <w:sz w:val="16"/>
        </w:rPr>
        <w:t xml:space="preserve"> </w:t>
      </w:r>
      <w:r>
        <w:rPr>
          <w:sz w:val="16"/>
        </w:rPr>
        <w:t>FGTS.</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08"/>
        </w:tabs>
        <w:ind w:left="0" w:right="-710"/>
        <w:rPr>
          <w:sz w:val="16"/>
        </w:rPr>
      </w:pPr>
      <w:r>
        <w:rPr>
          <w:sz w:val="16"/>
        </w:rPr>
        <w:t>8.3 Ocorrendo erro no documento da cobrança, este será devolvido e o pagamento será sustado para que o fornecedor tome as medidas necessárias, passando o prazo para o pagamento a ser contado a partir da data da reapresentação do</w:t>
      </w:r>
      <w:r>
        <w:rPr>
          <w:spacing w:val="-1"/>
          <w:sz w:val="16"/>
        </w:rPr>
        <w:t xml:space="preserve"> </w:t>
      </w:r>
      <w:r>
        <w:rPr>
          <w:sz w:val="16"/>
        </w:rPr>
        <w:t>mesmo.</w:t>
      </w:r>
    </w:p>
    <w:p w:rsidR="00305F9B" w:rsidRDefault="00305F9B" w:rsidP="00305F9B">
      <w:pPr>
        <w:pStyle w:val="Corpodetexto"/>
        <w:spacing w:before="4"/>
        <w:ind w:right="-710"/>
        <w:jc w:val="both"/>
        <w:rPr>
          <w:sz w:val="15"/>
        </w:rPr>
      </w:pPr>
    </w:p>
    <w:p w:rsidR="00305F9B" w:rsidRPr="0077275B" w:rsidRDefault="00305F9B" w:rsidP="00305F9B">
      <w:pPr>
        <w:pStyle w:val="PargrafodaLista"/>
        <w:tabs>
          <w:tab w:val="left" w:pos="404"/>
        </w:tabs>
        <w:ind w:left="0" w:right="-710"/>
        <w:rPr>
          <w:sz w:val="18"/>
        </w:rPr>
      </w:pPr>
      <w:proofErr w:type="gramStart"/>
      <w:r>
        <w:rPr>
          <w:sz w:val="16"/>
        </w:rPr>
        <w:t>8.4 Caso</w:t>
      </w:r>
      <w:proofErr w:type="gramEnd"/>
      <w:r>
        <w:rPr>
          <w:sz w:val="16"/>
        </w:rPr>
        <w:t xml:space="preserve"> se constate erro ou irregularidade na Nota Fiscal, o órgão, a seu critério, poderá devolvê-la, para as devidas</w:t>
      </w:r>
      <w:r w:rsidRPr="0077275B">
        <w:rPr>
          <w:spacing w:val="6"/>
          <w:sz w:val="16"/>
        </w:rPr>
        <w:t xml:space="preserve"> </w:t>
      </w:r>
      <w:r>
        <w:rPr>
          <w:sz w:val="16"/>
        </w:rPr>
        <w:t>correções.</w:t>
      </w:r>
    </w:p>
    <w:p w:rsidR="00305F9B" w:rsidRDefault="00305F9B" w:rsidP="00305F9B">
      <w:pPr>
        <w:pStyle w:val="PargrafodaLista"/>
        <w:tabs>
          <w:tab w:val="left" w:pos="404"/>
        </w:tabs>
        <w:spacing w:before="153"/>
        <w:ind w:left="0" w:right="-710"/>
        <w:rPr>
          <w:sz w:val="16"/>
        </w:rPr>
      </w:pPr>
      <w:r>
        <w:rPr>
          <w:sz w:val="16"/>
        </w:rPr>
        <w:t>8.5 Na hipótese de devolução, a Nota Fiscal será considerada como não apresentada, para fins de atendimento das condições</w:t>
      </w:r>
      <w:r>
        <w:rPr>
          <w:spacing w:val="7"/>
          <w:sz w:val="16"/>
        </w:rPr>
        <w:t xml:space="preserve"> </w:t>
      </w:r>
      <w:r>
        <w:rPr>
          <w:sz w:val="16"/>
        </w:rPr>
        <w:t>contratuais.</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416"/>
        </w:tabs>
        <w:ind w:left="0" w:right="-710"/>
        <w:rPr>
          <w:sz w:val="16"/>
        </w:rPr>
      </w:pPr>
      <w:r>
        <w:rPr>
          <w:sz w:val="16"/>
        </w:rPr>
        <w:t>8.6 Na pendência de liquidação da obrigação financeira em virtude de penalidade ou inadimplência contratual o valor será descontado da fatura ou créditos existentes em favor da</w:t>
      </w:r>
      <w:r>
        <w:rPr>
          <w:spacing w:val="7"/>
          <w:sz w:val="16"/>
        </w:rPr>
        <w:t xml:space="preserve"> </w:t>
      </w:r>
      <w:r>
        <w:rPr>
          <w:sz w:val="16"/>
        </w:rPr>
        <w:t>fornecedora.</w:t>
      </w:r>
    </w:p>
    <w:p w:rsidR="00305F9B" w:rsidRDefault="00305F9B" w:rsidP="00305F9B">
      <w:pPr>
        <w:pStyle w:val="Corpodetexto"/>
        <w:spacing w:before="3"/>
        <w:ind w:right="-710"/>
        <w:jc w:val="both"/>
        <w:rPr>
          <w:sz w:val="15"/>
        </w:rPr>
      </w:pPr>
    </w:p>
    <w:p w:rsidR="00305F9B" w:rsidRDefault="00305F9B" w:rsidP="00305F9B">
      <w:pPr>
        <w:pStyle w:val="PargrafodaLista"/>
        <w:tabs>
          <w:tab w:val="left" w:pos="404"/>
        </w:tabs>
        <w:spacing w:before="5"/>
        <w:ind w:left="0" w:right="-710"/>
        <w:rPr>
          <w:sz w:val="16"/>
        </w:rPr>
      </w:pPr>
      <w:r>
        <w:rPr>
          <w:sz w:val="16"/>
        </w:rPr>
        <w:t xml:space="preserve">8.7 </w:t>
      </w:r>
      <w:r w:rsidRPr="0077275B">
        <w:rPr>
          <w:sz w:val="16"/>
        </w:rPr>
        <w:t>A Administração efetuará retenção, na fonte dos tributos e contribuições sobre todos os pagamentos devidos à fornecedora</w:t>
      </w:r>
      <w:r w:rsidRPr="0077275B">
        <w:rPr>
          <w:spacing w:val="13"/>
          <w:sz w:val="16"/>
        </w:rPr>
        <w:t xml:space="preserve"> </w:t>
      </w:r>
      <w:r w:rsidRPr="0077275B">
        <w:rPr>
          <w:sz w:val="16"/>
        </w:rPr>
        <w:t>classificada.</w:t>
      </w:r>
    </w:p>
    <w:p w:rsidR="00305F9B" w:rsidRPr="0077275B" w:rsidRDefault="00305F9B" w:rsidP="00305F9B">
      <w:pPr>
        <w:pStyle w:val="PargrafodaLista"/>
        <w:tabs>
          <w:tab w:val="left" w:pos="404"/>
        </w:tabs>
        <w:spacing w:before="5"/>
        <w:ind w:left="0" w:right="-710"/>
        <w:rPr>
          <w:sz w:val="28"/>
        </w:rPr>
      </w:pPr>
    </w:p>
    <w:p w:rsidR="00305F9B" w:rsidRDefault="00305F9B" w:rsidP="00305F9B">
      <w:pPr>
        <w:pStyle w:val="Ttulo1"/>
        <w:spacing w:before="93"/>
        <w:ind w:left="0" w:right="-710"/>
        <w:jc w:val="both"/>
      </w:pPr>
      <w:r>
        <w:t>CLÁUSULA NONA - DOS ACRÉSCIMOS E SUPRESSÕES</w:t>
      </w:r>
    </w:p>
    <w:p w:rsidR="00305F9B" w:rsidRDefault="00305F9B" w:rsidP="00305F9B">
      <w:pPr>
        <w:pStyle w:val="Corpodetexto"/>
        <w:spacing w:before="146"/>
        <w:ind w:right="-710"/>
        <w:jc w:val="both"/>
        <w:rPr>
          <w:sz w:val="18"/>
        </w:rPr>
      </w:pPr>
      <w:r>
        <w:t xml:space="preserve">9.1 Não se </w:t>
      </w:r>
      <w:proofErr w:type="gramStart"/>
      <w:r>
        <w:t>aplica</w:t>
      </w:r>
      <w:proofErr w:type="gramEnd"/>
      <w:r>
        <w:t>.</w:t>
      </w:r>
    </w:p>
    <w:p w:rsidR="00305F9B" w:rsidRDefault="00305F9B" w:rsidP="00305F9B">
      <w:pPr>
        <w:pStyle w:val="Corpodetexto"/>
        <w:spacing w:before="1"/>
        <w:ind w:right="-710"/>
        <w:jc w:val="both"/>
        <w:rPr>
          <w:sz w:val="21"/>
        </w:rPr>
      </w:pPr>
    </w:p>
    <w:p w:rsidR="00305F9B" w:rsidRDefault="00305F9B" w:rsidP="00305F9B">
      <w:pPr>
        <w:pStyle w:val="Ttulo1"/>
        <w:ind w:left="0" w:right="-710"/>
        <w:jc w:val="both"/>
      </w:pPr>
      <w:r>
        <w:lastRenderedPageBreak/>
        <w:t>CLÁUSULA DÉCIMA - DA DOTAÇÃO ORÇAMENTÁRIA</w:t>
      </w:r>
    </w:p>
    <w:p w:rsidR="00305F9B" w:rsidRDefault="00305F9B" w:rsidP="00305F9B">
      <w:pPr>
        <w:pStyle w:val="Corpodetexto"/>
        <w:spacing w:before="149"/>
        <w:ind w:right="-710"/>
        <w:jc w:val="both"/>
        <w:rPr>
          <w:sz w:val="18"/>
        </w:rPr>
      </w:pPr>
      <w:r>
        <w:t xml:space="preserve">10.1 As despesas decorrentes da contratação dos objetos </w:t>
      </w:r>
      <w:proofErr w:type="gramStart"/>
      <w:r>
        <w:t>da presente</w:t>
      </w:r>
      <w:proofErr w:type="gramEnd"/>
      <w:r>
        <w:t xml:space="preserv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w:t>
      </w:r>
      <w:r>
        <w:rPr>
          <w:spacing w:val="9"/>
        </w:rPr>
        <w:t xml:space="preserve"> </w:t>
      </w:r>
      <w:r>
        <w:t>alterações.</w:t>
      </w:r>
    </w:p>
    <w:p w:rsidR="00305F9B" w:rsidRDefault="00305F9B" w:rsidP="00305F9B">
      <w:pPr>
        <w:pStyle w:val="Corpodetexto"/>
        <w:spacing w:before="3"/>
        <w:ind w:right="-710"/>
        <w:rPr>
          <w:sz w:val="24"/>
        </w:rPr>
      </w:pPr>
    </w:p>
    <w:p w:rsidR="00305F9B" w:rsidRDefault="00305F9B" w:rsidP="00305F9B">
      <w:pPr>
        <w:pStyle w:val="Ttulo1"/>
        <w:ind w:left="0" w:right="-710"/>
      </w:pPr>
      <w:r>
        <w:t>CLÁUSULA DÉCIMA PRIMEIRA - DAS PENALIDADES E DAS MULTAS</w:t>
      </w:r>
    </w:p>
    <w:p w:rsidR="00305F9B" w:rsidRDefault="00305F9B" w:rsidP="00305F9B">
      <w:pPr>
        <w:pStyle w:val="PargrafodaLista"/>
        <w:tabs>
          <w:tab w:val="left" w:pos="488"/>
        </w:tabs>
        <w:spacing w:before="149" w:line="235" w:lineRule="auto"/>
        <w:ind w:left="0" w:right="-710"/>
        <w:rPr>
          <w:sz w:val="16"/>
        </w:rPr>
      </w:pPr>
      <w:r>
        <w:rPr>
          <w:sz w:val="16"/>
        </w:rPr>
        <w:t xml:space="preserve">11.1 </w:t>
      </w:r>
      <w:proofErr w:type="gramStart"/>
      <w:r>
        <w:rPr>
          <w:sz w:val="16"/>
        </w:rPr>
        <w:t>Caberá</w:t>
      </w:r>
      <w:proofErr w:type="gramEnd"/>
      <w:r>
        <w:rPr>
          <w:sz w:val="16"/>
        </w:rPr>
        <w:t xml:space="preserve"> ao Órgão Gerenciador, a seu juízo, após a notificação por escrito de irregularidade pela unidade requisitante, aplicar ao detentor da ata, garantidos o contraditório e a ampla defesa, as seguintes sanções</w:t>
      </w:r>
      <w:r>
        <w:rPr>
          <w:spacing w:val="9"/>
          <w:sz w:val="16"/>
        </w:rPr>
        <w:t xml:space="preserve"> </w:t>
      </w:r>
      <w:r>
        <w:rPr>
          <w:sz w:val="16"/>
        </w:rPr>
        <w:t>administrativas:</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622"/>
        </w:tabs>
        <w:ind w:left="0" w:right="-710"/>
        <w:rPr>
          <w:sz w:val="16"/>
        </w:rPr>
      </w:pPr>
      <w:r>
        <w:rPr>
          <w:sz w:val="16"/>
        </w:rPr>
        <w:t>11.1.1 pelo descumprimento total da obrigação assumida, caracterizado pela recusa do fornecedor em assinar o contrato, aceitar ou retirar a nota de empenho ou documento equivalente no prazo estabelecido, ressalvados os casos previstos em lei, devidamente informados e</w:t>
      </w:r>
      <w:r>
        <w:rPr>
          <w:spacing w:val="13"/>
          <w:sz w:val="16"/>
        </w:rPr>
        <w:t xml:space="preserve"> </w:t>
      </w:r>
      <w:r>
        <w:rPr>
          <w:sz w:val="16"/>
        </w:rPr>
        <w:t>aceitos:</w:t>
      </w:r>
    </w:p>
    <w:p w:rsidR="00305F9B" w:rsidRDefault="00305F9B" w:rsidP="00305F9B">
      <w:pPr>
        <w:pStyle w:val="Corpodetexto"/>
        <w:spacing w:before="4"/>
        <w:ind w:right="-710"/>
        <w:jc w:val="both"/>
        <w:rPr>
          <w:sz w:val="15"/>
        </w:rPr>
      </w:pPr>
    </w:p>
    <w:p w:rsidR="00305F9B" w:rsidRDefault="00305F9B" w:rsidP="00305F9B">
      <w:pPr>
        <w:pStyle w:val="PargrafodaLista"/>
        <w:numPr>
          <w:ilvl w:val="3"/>
          <w:numId w:val="1"/>
        </w:numPr>
        <w:tabs>
          <w:tab w:val="left" w:pos="442"/>
        </w:tabs>
        <w:ind w:left="0" w:right="-710" w:firstLine="0"/>
        <w:jc w:val="both"/>
        <w:rPr>
          <w:sz w:val="16"/>
        </w:rPr>
      </w:pPr>
      <w:proofErr w:type="gramStart"/>
      <w:r>
        <w:rPr>
          <w:sz w:val="16"/>
        </w:rPr>
        <w:t>multa</w:t>
      </w:r>
      <w:proofErr w:type="gramEnd"/>
      <w:r>
        <w:rPr>
          <w:sz w:val="16"/>
        </w:rPr>
        <w:t xml:space="preserve"> de dez por cento sobre o valor constante da nota de empenho ou</w:t>
      </w:r>
      <w:r>
        <w:rPr>
          <w:spacing w:val="-2"/>
          <w:sz w:val="16"/>
        </w:rPr>
        <w:t xml:space="preserve"> </w:t>
      </w:r>
      <w:r>
        <w:rPr>
          <w:sz w:val="16"/>
        </w:rPr>
        <w:t>contrato;</w:t>
      </w:r>
    </w:p>
    <w:p w:rsidR="00305F9B" w:rsidRDefault="00305F9B" w:rsidP="00305F9B">
      <w:pPr>
        <w:pStyle w:val="Corpodetexto"/>
        <w:spacing w:before="3"/>
        <w:ind w:right="-710"/>
        <w:jc w:val="both"/>
        <w:rPr>
          <w:sz w:val="15"/>
        </w:rPr>
      </w:pPr>
    </w:p>
    <w:p w:rsidR="00305F9B" w:rsidRDefault="00305F9B" w:rsidP="00305F9B">
      <w:pPr>
        <w:pStyle w:val="PargrafodaLista"/>
        <w:numPr>
          <w:ilvl w:val="3"/>
          <w:numId w:val="1"/>
        </w:numPr>
        <w:tabs>
          <w:tab w:val="left" w:pos="442"/>
        </w:tabs>
        <w:ind w:left="0" w:right="-710" w:firstLine="0"/>
        <w:jc w:val="both"/>
        <w:rPr>
          <w:sz w:val="16"/>
        </w:rPr>
      </w:pPr>
      <w:proofErr w:type="gramStart"/>
      <w:r>
        <w:rPr>
          <w:sz w:val="16"/>
        </w:rPr>
        <w:t>cancelamento</w:t>
      </w:r>
      <w:proofErr w:type="gramEnd"/>
      <w:r>
        <w:rPr>
          <w:sz w:val="16"/>
        </w:rPr>
        <w:t xml:space="preserve"> do preço</w:t>
      </w:r>
      <w:r>
        <w:rPr>
          <w:spacing w:val="-1"/>
          <w:sz w:val="16"/>
        </w:rPr>
        <w:t xml:space="preserve"> </w:t>
      </w:r>
      <w:r>
        <w:rPr>
          <w:sz w:val="16"/>
        </w:rPr>
        <w:t>registrado;</w:t>
      </w:r>
    </w:p>
    <w:p w:rsidR="00305F9B" w:rsidRDefault="00305F9B" w:rsidP="00305F9B">
      <w:pPr>
        <w:pStyle w:val="Corpodetexto"/>
        <w:spacing w:before="4"/>
        <w:ind w:right="-710"/>
        <w:jc w:val="both"/>
        <w:rPr>
          <w:sz w:val="15"/>
        </w:rPr>
      </w:pPr>
    </w:p>
    <w:p w:rsidR="00305F9B" w:rsidRDefault="00305F9B" w:rsidP="00305F9B">
      <w:pPr>
        <w:pStyle w:val="PargrafodaLista"/>
        <w:numPr>
          <w:ilvl w:val="3"/>
          <w:numId w:val="1"/>
        </w:numPr>
        <w:tabs>
          <w:tab w:val="left" w:pos="435"/>
        </w:tabs>
        <w:ind w:left="0" w:right="-710" w:firstLine="0"/>
        <w:jc w:val="both"/>
        <w:rPr>
          <w:sz w:val="16"/>
        </w:rPr>
      </w:pPr>
      <w:proofErr w:type="gramStart"/>
      <w:r>
        <w:rPr>
          <w:sz w:val="16"/>
        </w:rPr>
        <w:t>suspensão</w:t>
      </w:r>
      <w:proofErr w:type="gramEnd"/>
      <w:r>
        <w:rPr>
          <w:sz w:val="16"/>
        </w:rPr>
        <w:t xml:space="preserve"> temporária de participação em licitação e impedimento de contratar com a administração no prazo de até cinco</w:t>
      </w:r>
      <w:r>
        <w:rPr>
          <w:spacing w:val="10"/>
          <w:sz w:val="16"/>
        </w:rPr>
        <w:t xml:space="preserve"> </w:t>
      </w:r>
      <w:r>
        <w:rPr>
          <w:sz w:val="16"/>
        </w:rPr>
        <w:t>anos.</w:t>
      </w:r>
    </w:p>
    <w:p w:rsidR="00305F9B" w:rsidRDefault="00305F9B" w:rsidP="00305F9B">
      <w:pPr>
        <w:pStyle w:val="Corpodetexto"/>
        <w:spacing w:before="3"/>
        <w:ind w:right="-710"/>
        <w:jc w:val="both"/>
        <w:rPr>
          <w:sz w:val="15"/>
        </w:rPr>
      </w:pPr>
    </w:p>
    <w:p w:rsidR="00305F9B" w:rsidRDefault="00305F9B" w:rsidP="00305F9B">
      <w:pPr>
        <w:pStyle w:val="Corpodetexto"/>
        <w:ind w:right="-710"/>
        <w:jc w:val="both"/>
        <w:rPr>
          <w:sz w:val="18"/>
        </w:rPr>
      </w:pPr>
      <w:r>
        <w:t>11.1.1.1 As sanções previstas neste subitem poderão ser aplicadas cumulativamente.</w:t>
      </w:r>
    </w:p>
    <w:p w:rsidR="00305F9B" w:rsidRDefault="00305F9B" w:rsidP="00305F9B">
      <w:pPr>
        <w:pStyle w:val="Corpodetexto"/>
        <w:spacing w:before="10"/>
        <w:ind w:right="-710"/>
        <w:jc w:val="both"/>
        <w:rPr>
          <w:sz w:val="15"/>
        </w:rPr>
      </w:pPr>
    </w:p>
    <w:p w:rsidR="00305F9B" w:rsidRDefault="00305F9B" w:rsidP="00305F9B">
      <w:pPr>
        <w:pStyle w:val="PargrafodaLista"/>
        <w:tabs>
          <w:tab w:val="left" w:pos="627"/>
        </w:tabs>
        <w:spacing w:before="1"/>
        <w:ind w:left="0" w:right="-710"/>
        <w:rPr>
          <w:sz w:val="16"/>
        </w:rPr>
      </w:pPr>
      <w:r>
        <w:rPr>
          <w:sz w:val="16"/>
        </w:rPr>
        <w:t>11.1.2 por atraso injustificado no cumprimento de contrato de fornecimento:</w:t>
      </w:r>
    </w:p>
    <w:p w:rsidR="00305F9B" w:rsidRDefault="00305F9B" w:rsidP="00305F9B">
      <w:pPr>
        <w:pStyle w:val="Corpodetexto"/>
        <w:spacing w:before="3"/>
        <w:ind w:right="-710"/>
        <w:jc w:val="both"/>
        <w:rPr>
          <w:sz w:val="15"/>
        </w:rPr>
      </w:pPr>
    </w:p>
    <w:p w:rsidR="00305F9B" w:rsidRDefault="00305F9B" w:rsidP="00305F9B">
      <w:pPr>
        <w:pStyle w:val="PargrafodaLista"/>
        <w:numPr>
          <w:ilvl w:val="3"/>
          <w:numId w:val="1"/>
        </w:numPr>
        <w:tabs>
          <w:tab w:val="left" w:pos="459"/>
        </w:tabs>
        <w:ind w:left="0" w:right="-710" w:firstLine="0"/>
        <w:jc w:val="both"/>
        <w:rPr>
          <w:sz w:val="16"/>
        </w:rPr>
      </w:pPr>
      <w:proofErr w:type="gramStart"/>
      <w:r>
        <w:rPr>
          <w:sz w:val="16"/>
        </w:rPr>
        <w:t>multa</w:t>
      </w:r>
      <w:proofErr w:type="gramEnd"/>
      <w:r>
        <w:rPr>
          <w:sz w:val="16"/>
        </w:rPr>
        <w:t xml:space="preserve"> de 0,5% (meio por cento), por dia útil de atraso, sobre o valor da prestação em atraso até o décimo</w:t>
      </w:r>
      <w:r>
        <w:rPr>
          <w:spacing w:val="11"/>
          <w:sz w:val="16"/>
        </w:rPr>
        <w:t xml:space="preserve"> </w:t>
      </w:r>
      <w:r>
        <w:rPr>
          <w:sz w:val="16"/>
        </w:rPr>
        <w:t>dia;</w:t>
      </w:r>
    </w:p>
    <w:p w:rsidR="00305F9B" w:rsidRDefault="00305F9B" w:rsidP="00305F9B">
      <w:pPr>
        <w:pStyle w:val="Corpodetexto"/>
        <w:spacing w:before="3"/>
        <w:ind w:right="-710"/>
        <w:jc w:val="both"/>
        <w:rPr>
          <w:sz w:val="15"/>
        </w:rPr>
      </w:pPr>
    </w:p>
    <w:p w:rsidR="00305F9B" w:rsidRDefault="00305F9B" w:rsidP="00305F9B">
      <w:pPr>
        <w:pStyle w:val="PargrafodaLista"/>
        <w:numPr>
          <w:ilvl w:val="3"/>
          <w:numId w:val="1"/>
        </w:numPr>
        <w:tabs>
          <w:tab w:val="left" w:pos="459"/>
        </w:tabs>
        <w:spacing w:before="1"/>
        <w:ind w:left="0" w:right="-710" w:firstLine="0"/>
        <w:jc w:val="both"/>
        <w:rPr>
          <w:sz w:val="16"/>
        </w:rPr>
      </w:pPr>
      <w:proofErr w:type="gramStart"/>
      <w:r>
        <w:rPr>
          <w:sz w:val="16"/>
        </w:rPr>
        <w:t>rescisão</w:t>
      </w:r>
      <w:proofErr w:type="gramEnd"/>
      <w:r>
        <w:rPr>
          <w:sz w:val="16"/>
        </w:rPr>
        <w:t xml:space="preserve"> unilateral do contrato após o décimo dia de</w:t>
      </w:r>
      <w:r>
        <w:rPr>
          <w:spacing w:val="3"/>
          <w:sz w:val="16"/>
        </w:rPr>
        <w:t xml:space="preserve"> </w:t>
      </w:r>
      <w:r>
        <w:rPr>
          <w:sz w:val="16"/>
        </w:rPr>
        <w:t>atraso.</w:t>
      </w:r>
    </w:p>
    <w:p w:rsidR="00305F9B" w:rsidRDefault="00305F9B" w:rsidP="00305F9B">
      <w:pPr>
        <w:pStyle w:val="Corpodetexto"/>
        <w:spacing w:before="3"/>
        <w:ind w:right="-710"/>
        <w:jc w:val="both"/>
        <w:rPr>
          <w:sz w:val="15"/>
        </w:rPr>
      </w:pPr>
    </w:p>
    <w:p w:rsidR="00305F9B" w:rsidRDefault="00305F9B" w:rsidP="00305F9B">
      <w:pPr>
        <w:pStyle w:val="PargrafodaLista"/>
        <w:tabs>
          <w:tab w:val="left" w:pos="627"/>
        </w:tabs>
        <w:ind w:left="0" w:right="-710"/>
        <w:rPr>
          <w:sz w:val="16"/>
        </w:rPr>
      </w:pPr>
      <w:r>
        <w:rPr>
          <w:sz w:val="16"/>
        </w:rPr>
        <w:t>11.1.3 por inexecução total ou execução irregular do contrato de fornecimento ou de prestação de</w:t>
      </w:r>
      <w:r>
        <w:rPr>
          <w:spacing w:val="-1"/>
          <w:sz w:val="16"/>
        </w:rPr>
        <w:t xml:space="preserve"> </w:t>
      </w:r>
      <w:r>
        <w:rPr>
          <w:sz w:val="16"/>
        </w:rPr>
        <w:t>serviço:</w:t>
      </w:r>
    </w:p>
    <w:p w:rsidR="00305F9B" w:rsidRDefault="00305F9B" w:rsidP="00305F9B">
      <w:pPr>
        <w:pStyle w:val="Corpodetexto"/>
        <w:spacing w:before="3"/>
        <w:ind w:right="-710"/>
        <w:jc w:val="both"/>
        <w:rPr>
          <w:sz w:val="15"/>
        </w:rPr>
      </w:pPr>
    </w:p>
    <w:p w:rsidR="00305F9B" w:rsidRDefault="00305F9B" w:rsidP="00305F9B">
      <w:pPr>
        <w:pStyle w:val="PargrafodaLista"/>
        <w:tabs>
          <w:tab w:val="left" w:pos="459"/>
        </w:tabs>
        <w:spacing w:before="1"/>
        <w:ind w:left="0" w:right="-710"/>
        <w:rPr>
          <w:sz w:val="16"/>
        </w:rPr>
      </w:pPr>
      <w:r>
        <w:rPr>
          <w:sz w:val="16"/>
        </w:rPr>
        <w:t>a) advertência, por escrito, nas falta</w:t>
      </w:r>
      <w:r>
        <w:rPr>
          <w:spacing w:val="5"/>
          <w:sz w:val="16"/>
        </w:rPr>
        <w:t xml:space="preserve"> </w:t>
      </w:r>
      <w:r>
        <w:rPr>
          <w:sz w:val="16"/>
        </w:rPr>
        <w:t>leves;</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461"/>
        </w:tabs>
        <w:ind w:left="0" w:right="-710"/>
        <w:rPr>
          <w:sz w:val="16"/>
        </w:rPr>
      </w:pPr>
      <w:r>
        <w:rPr>
          <w:sz w:val="16"/>
        </w:rPr>
        <w:t>b) multa de 10% (dez por cento) sobre o valor correspondente à parte não cumprida ou da totalidade do fornecimento ou serviço não executado pelo fornecedor;</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526"/>
        </w:tabs>
        <w:ind w:left="0" w:right="-710"/>
        <w:rPr>
          <w:sz w:val="16"/>
        </w:rPr>
      </w:pPr>
      <w:r>
        <w:rPr>
          <w:sz w:val="16"/>
        </w:rPr>
        <w:t xml:space="preserve">c) suspensão temporária de participar de licitação e impedimento de contratar com a administração pública estadual por prazo não superior a </w:t>
      </w:r>
      <w:proofErr w:type="gramStart"/>
      <w:r>
        <w:rPr>
          <w:sz w:val="16"/>
        </w:rPr>
        <w:t>2</w:t>
      </w:r>
      <w:proofErr w:type="gramEnd"/>
      <w:r>
        <w:rPr>
          <w:sz w:val="16"/>
        </w:rPr>
        <w:t xml:space="preserve"> (dois) anos.</w:t>
      </w:r>
    </w:p>
    <w:p w:rsidR="00305F9B" w:rsidRDefault="00305F9B" w:rsidP="00305F9B">
      <w:pPr>
        <w:pStyle w:val="Corpodetexto"/>
        <w:spacing w:before="7"/>
        <w:ind w:right="-710"/>
        <w:jc w:val="both"/>
        <w:rPr>
          <w:sz w:val="15"/>
        </w:rPr>
      </w:pPr>
    </w:p>
    <w:p w:rsidR="00305F9B" w:rsidRPr="0077275B" w:rsidRDefault="00305F9B" w:rsidP="00305F9B">
      <w:pPr>
        <w:pStyle w:val="PargrafodaLista"/>
        <w:tabs>
          <w:tab w:val="left" w:pos="507"/>
        </w:tabs>
        <w:ind w:left="0" w:right="-710"/>
        <w:rPr>
          <w:sz w:val="18"/>
        </w:rPr>
      </w:pPr>
      <w:r>
        <w:rPr>
          <w:sz w:val="16"/>
        </w:rPr>
        <w:t>d) declaração de inidoneidade para licitar ou contratar com a administração pública municipal, enquanto perdurarem os motivos determinantes da punição ou até que seja promovida a reabilitação perante a própria autoridade que aplicou a</w:t>
      </w:r>
      <w:r w:rsidRPr="0077275B">
        <w:rPr>
          <w:spacing w:val="-3"/>
          <w:sz w:val="16"/>
        </w:rPr>
        <w:t xml:space="preserve"> </w:t>
      </w:r>
      <w:r>
        <w:rPr>
          <w:sz w:val="16"/>
        </w:rPr>
        <w:t>penalidade.</w:t>
      </w:r>
    </w:p>
    <w:p w:rsidR="00305F9B" w:rsidRDefault="00305F9B" w:rsidP="00305F9B">
      <w:pPr>
        <w:pStyle w:val="Corpodetexto"/>
        <w:spacing w:before="8"/>
        <w:ind w:right="-710"/>
        <w:jc w:val="both"/>
        <w:rPr>
          <w:sz w:val="14"/>
        </w:rPr>
      </w:pPr>
    </w:p>
    <w:p w:rsidR="00305F9B" w:rsidRDefault="00305F9B" w:rsidP="00305F9B">
      <w:pPr>
        <w:pStyle w:val="PargrafodaLista"/>
        <w:tabs>
          <w:tab w:val="left" w:pos="768"/>
        </w:tabs>
        <w:ind w:left="0" w:right="-710"/>
        <w:rPr>
          <w:sz w:val="16"/>
        </w:rPr>
      </w:pPr>
      <w:r>
        <w:rPr>
          <w:sz w:val="16"/>
        </w:rPr>
        <w:t xml:space="preserve">11.1.3.1 A penalidade prevista na alínea "b" do subitem 11.1.3. </w:t>
      </w:r>
      <w:proofErr w:type="gramStart"/>
      <w:r>
        <w:rPr>
          <w:sz w:val="16"/>
        </w:rPr>
        <w:t>poderá</w:t>
      </w:r>
      <w:proofErr w:type="gramEnd"/>
      <w:r>
        <w:rPr>
          <w:sz w:val="16"/>
        </w:rPr>
        <w:t xml:space="preserve"> ser aplicada de forma isolada ou cumulativamente com as sanções previstas nas alíneas "a", "c" e "d", sem prejuízo da rescisão unilateral do instrumento de ajuste por qualquer das hipóteses prescritas nos artigos 77 a 80 da Lei nº 8.666, de</w:t>
      </w:r>
      <w:r>
        <w:rPr>
          <w:spacing w:val="1"/>
          <w:sz w:val="16"/>
        </w:rPr>
        <w:t xml:space="preserve"> </w:t>
      </w:r>
      <w:r>
        <w:rPr>
          <w:sz w:val="16"/>
        </w:rPr>
        <w:t>1993.</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764"/>
        </w:tabs>
        <w:ind w:left="0" w:right="-710"/>
        <w:rPr>
          <w:sz w:val="16"/>
        </w:rPr>
      </w:pPr>
      <w:r>
        <w:rPr>
          <w:sz w:val="16"/>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w:t>
      </w:r>
      <w:r>
        <w:rPr>
          <w:spacing w:val="-15"/>
          <w:sz w:val="16"/>
        </w:rPr>
        <w:t xml:space="preserve"> </w:t>
      </w:r>
      <w:r>
        <w:rPr>
          <w:sz w:val="16"/>
        </w:rPr>
        <w:t>2002.</w:t>
      </w:r>
    </w:p>
    <w:p w:rsidR="00305F9B" w:rsidRDefault="00305F9B" w:rsidP="00305F9B">
      <w:pPr>
        <w:pStyle w:val="Corpodetexto"/>
        <w:spacing w:before="6"/>
        <w:ind w:right="-710"/>
        <w:jc w:val="both"/>
        <w:rPr>
          <w:sz w:val="15"/>
        </w:rPr>
      </w:pPr>
    </w:p>
    <w:p w:rsidR="00305F9B" w:rsidRDefault="00305F9B" w:rsidP="00305F9B">
      <w:pPr>
        <w:pStyle w:val="PargrafodaLista"/>
        <w:tabs>
          <w:tab w:val="left" w:pos="766"/>
        </w:tabs>
        <w:ind w:left="0" w:right="-710"/>
        <w:rPr>
          <w:sz w:val="16"/>
        </w:rPr>
      </w:pPr>
      <w:r>
        <w:rPr>
          <w:sz w:val="16"/>
        </w:rPr>
        <w:t>11.1.3.3 O fornecedor que não recolher as multas previstas neste artigo, no prazo estabelecido, ensejará também a aplicação da pena de suspensão temporária de participação em licitação ou impedimento de contratar com a administração, enquanto não adimplida a</w:t>
      </w:r>
      <w:r>
        <w:rPr>
          <w:spacing w:val="10"/>
          <w:sz w:val="16"/>
        </w:rPr>
        <w:t xml:space="preserve"> </w:t>
      </w:r>
      <w:r>
        <w:rPr>
          <w:sz w:val="16"/>
        </w:rPr>
        <w:t>obrigação.</w:t>
      </w:r>
    </w:p>
    <w:p w:rsidR="00305F9B" w:rsidRDefault="00305F9B" w:rsidP="00305F9B">
      <w:pPr>
        <w:pStyle w:val="Corpodetexto"/>
        <w:spacing w:before="7"/>
        <w:ind w:right="-710"/>
        <w:jc w:val="both"/>
        <w:rPr>
          <w:sz w:val="15"/>
        </w:rPr>
      </w:pPr>
    </w:p>
    <w:p w:rsidR="00305F9B" w:rsidRDefault="00305F9B" w:rsidP="00305F9B">
      <w:pPr>
        <w:pStyle w:val="PargrafodaLista"/>
        <w:tabs>
          <w:tab w:val="left" w:pos="761"/>
        </w:tabs>
        <w:ind w:left="0" w:right="-710"/>
        <w:rPr>
          <w:sz w:val="18"/>
        </w:rPr>
      </w:pPr>
      <w:r>
        <w:rPr>
          <w:sz w:val="16"/>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sz w:val="16"/>
        </w:rPr>
        <w:t>após</w:t>
      </w:r>
      <w:proofErr w:type="gramEnd"/>
      <w:r>
        <w:rPr>
          <w:sz w:val="16"/>
        </w:rPr>
        <w:t xml:space="preserve"> decorrido o prazo de sanção mínima de dois</w:t>
      </w:r>
      <w:r>
        <w:rPr>
          <w:spacing w:val="5"/>
          <w:sz w:val="16"/>
        </w:rPr>
        <w:t xml:space="preserve"> </w:t>
      </w:r>
      <w:r>
        <w:rPr>
          <w:sz w:val="16"/>
        </w:rPr>
        <w:t>anos.</w:t>
      </w:r>
    </w:p>
    <w:p w:rsidR="00305F9B" w:rsidRDefault="00305F9B" w:rsidP="00305F9B">
      <w:pPr>
        <w:pStyle w:val="Corpodetexto"/>
        <w:spacing w:before="8"/>
        <w:ind w:right="-710"/>
        <w:jc w:val="both"/>
        <w:rPr>
          <w:sz w:val="14"/>
        </w:rPr>
      </w:pPr>
    </w:p>
    <w:p w:rsidR="00305F9B" w:rsidRDefault="00305F9B" w:rsidP="00305F9B">
      <w:pPr>
        <w:pStyle w:val="PargrafodaLista"/>
        <w:tabs>
          <w:tab w:val="left" w:pos="509"/>
        </w:tabs>
        <w:ind w:left="0" w:right="-710"/>
        <w:rPr>
          <w:sz w:val="16"/>
        </w:rPr>
      </w:pPr>
      <w:r>
        <w:rPr>
          <w:sz w:val="16"/>
        </w:rPr>
        <w:t xml:space="preserve">11.2 </w:t>
      </w:r>
      <w:proofErr w:type="gramStart"/>
      <w:r>
        <w:rPr>
          <w:sz w:val="16"/>
        </w:rPr>
        <w:t>Fica</w:t>
      </w:r>
      <w:proofErr w:type="gramEnd"/>
      <w:r>
        <w:rPr>
          <w:sz w:val="16"/>
        </w:rPr>
        <w:t xml:space="preserve"> garantido ao fornecedor o direito prévio da citação e de ampla defesa, no respectivo processo, no prazo de cinco dias úteis, contado da notificação.</w:t>
      </w:r>
    </w:p>
    <w:p w:rsidR="00305F9B" w:rsidRDefault="00305F9B" w:rsidP="00305F9B">
      <w:pPr>
        <w:pStyle w:val="Corpodetexto"/>
        <w:spacing w:before="4"/>
        <w:ind w:right="-710"/>
        <w:jc w:val="both"/>
        <w:rPr>
          <w:sz w:val="15"/>
        </w:rPr>
      </w:pPr>
    </w:p>
    <w:p w:rsidR="00305F9B" w:rsidRDefault="00305F9B" w:rsidP="00305F9B">
      <w:pPr>
        <w:pStyle w:val="PargrafodaLista"/>
        <w:tabs>
          <w:tab w:val="left" w:pos="492"/>
        </w:tabs>
        <w:ind w:left="0" w:right="-710"/>
        <w:rPr>
          <w:sz w:val="16"/>
        </w:rPr>
      </w:pPr>
      <w:r>
        <w:rPr>
          <w:sz w:val="16"/>
        </w:rPr>
        <w:t>11.3 As penalidades aplicadas serão obrigatoriamente anotadas no registro cadastral dos fornecedores mantido pela</w:t>
      </w:r>
      <w:r>
        <w:rPr>
          <w:spacing w:val="9"/>
          <w:sz w:val="16"/>
        </w:rPr>
        <w:t xml:space="preserve"> </w:t>
      </w:r>
      <w:r>
        <w:rPr>
          <w:sz w:val="16"/>
        </w:rPr>
        <w:t>Administração.</w:t>
      </w:r>
    </w:p>
    <w:p w:rsidR="00305F9B" w:rsidRDefault="00305F9B" w:rsidP="00305F9B">
      <w:pPr>
        <w:pStyle w:val="Corpodetexto"/>
        <w:spacing w:before="3"/>
        <w:ind w:right="-710"/>
        <w:jc w:val="both"/>
        <w:rPr>
          <w:sz w:val="15"/>
        </w:rPr>
      </w:pPr>
    </w:p>
    <w:p w:rsidR="00305F9B" w:rsidRPr="00DA7475" w:rsidRDefault="00305F9B" w:rsidP="00305F9B">
      <w:pPr>
        <w:pStyle w:val="PargrafodaLista"/>
        <w:tabs>
          <w:tab w:val="left" w:pos="492"/>
        </w:tabs>
        <w:spacing w:before="1"/>
        <w:ind w:left="0" w:right="-710"/>
        <w:rPr>
          <w:sz w:val="18"/>
        </w:rPr>
      </w:pPr>
      <w:r>
        <w:rPr>
          <w:sz w:val="16"/>
        </w:rPr>
        <w:t>11.4 As importâncias relativas às multas deverão ser recolhidas à conta do Tesouro do</w:t>
      </w:r>
      <w:r w:rsidRPr="00DA7475">
        <w:rPr>
          <w:spacing w:val="10"/>
          <w:sz w:val="16"/>
        </w:rPr>
        <w:t xml:space="preserve"> </w:t>
      </w:r>
      <w:r>
        <w:rPr>
          <w:sz w:val="16"/>
        </w:rPr>
        <w:t>Município.</w:t>
      </w:r>
    </w:p>
    <w:p w:rsidR="00305F9B" w:rsidRDefault="00305F9B" w:rsidP="00305F9B">
      <w:pPr>
        <w:pStyle w:val="Corpodetexto"/>
        <w:spacing w:before="9"/>
        <w:ind w:right="-710"/>
        <w:rPr>
          <w:sz w:val="22"/>
        </w:rPr>
      </w:pPr>
    </w:p>
    <w:p w:rsidR="00305F9B" w:rsidRDefault="00305F9B" w:rsidP="00305F9B">
      <w:pPr>
        <w:pStyle w:val="Ttulo1"/>
        <w:ind w:left="0" w:right="-710"/>
      </w:pPr>
      <w:r>
        <w:t>CLÁUSULA DÉCIMA SEGUNDA - DA EFICÁCIA</w:t>
      </w:r>
    </w:p>
    <w:p w:rsidR="00305F9B" w:rsidRDefault="00305F9B" w:rsidP="00305F9B">
      <w:pPr>
        <w:pStyle w:val="Corpodetexto"/>
        <w:spacing w:before="146"/>
        <w:ind w:right="-710"/>
      </w:pPr>
      <w:r>
        <w:t>12.1 O presente Termo de Registro de Preços somente terá eficácia após a publicação do respectivo extrato na imprensa oficial do município.</w:t>
      </w:r>
    </w:p>
    <w:p w:rsidR="00305F9B" w:rsidRPr="008012AE" w:rsidRDefault="00305F9B" w:rsidP="00305F9B">
      <w:pPr>
        <w:pStyle w:val="Corpodetexto"/>
        <w:spacing w:before="146"/>
        <w:ind w:right="-710"/>
      </w:pPr>
    </w:p>
    <w:p w:rsidR="00305F9B" w:rsidRDefault="00305F9B" w:rsidP="00305F9B">
      <w:pPr>
        <w:pStyle w:val="Ttulo1"/>
        <w:spacing w:before="93"/>
        <w:ind w:left="0" w:right="-710"/>
      </w:pPr>
      <w:r>
        <w:t>CLÁUSULA DÉCIMA TERCEIRA - DO FORO</w:t>
      </w:r>
    </w:p>
    <w:p w:rsidR="00305F9B" w:rsidRDefault="00305F9B" w:rsidP="00305F9B">
      <w:pPr>
        <w:pStyle w:val="Corpodetexto"/>
        <w:spacing w:before="177"/>
        <w:ind w:right="-710"/>
        <w:rPr>
          <w:sz w:val="18"/>
        </w:rPr>
      </w:pPr>
      <w:r>
        <w:t xml:space="preserve">13.1 </w:t>
      </w:r>
      <w:proofErr w:type="gramStart"/>
      <w:r>
        <w:t>Fica</w:t>
      </w:r>
      <w:proofErr w:type="gramEnd"/>
      <w:r>
        <w:t xml:space="preserve"> eleito o Foro da Comarca de São Joaquim para dirimir quaisquer dúvidas ou questões oriundas do presente instrumento.</w:t>
      </w:r>
    </w:p>
    <w:p w:rsidR="00305F9B" w:rsidRDefault="00305F9B" w:rsidP="00305F9B">
      <w:pPr>
        <w:pStyle w:val="Corpodetexto"/>
        <w:spacing w:before="122" w:line="235" w:lineRule="auto"/>
        <w:ind w:right="-710"/>
      </w:pPr>
      <w:r>
        <w:t xml:space="preserve">E, por estarem </w:t>
      </w:r>
      <w:proofErr w:type="gramStart"/>
      <w:r>
        <w:t>as</w:t>
      </w:r>
      <w:proofErr w:type="gramEnd"/>
      <w:r>
        <w:t xml:space="preserve"> partes justas e compromissadas, assinam o presente Termo em duas vias, de igual teor, na presença das testemunhas abaixo assinadas.</w:t>
      </w:r>
    </w:p>
    <w:p w:rsidR="00305F9B" w:rsidRDefault="00305F9B" w:rsidP="00305F9B">
      <w:pPr>
        <w:pStyle w:val="Corpodetexto"/>
        <w:ind w:right="-710"/>
        <w:rPr>
          <w:sz w:val="20"/>
        </w:rPr>
      </w:pPr>
    </w:p>
    <w:p w:rsidR="00305F9B" w:rsidRDefault="00305F9B" w:rsidP="00305F9B">
      <w:pPr>
        <w:pStyle w:val="Corpodetexto"/>
        <w:spacing w:before="8"/>
        <w:ind w:right="-710"/>
        <w:rPr>
          <w:sz w:val="27"/>
        </w:rPr>
      </w:pPr>
    </w:p>
    <w:p w:rsidR="00305F9B" w:rsidRDefault="00305F9B" w:rsidP="00305F9B">
      <w:pPr>
        <w:spacing w:before="94"/>
        <w:ind w:right="-710"/>
        <w:rPr>
          <w:sz w:val="20"/>
        </w:rPr>
      </w:pPr>
      <w:r>
        <w:rPr>
          <w:sz w:val="18"/>
        </w:rPr>
        <w:t xml:space="preserve">São Joaquim, ______ de _____________ </w:t>
      </w:r>
      <w:proofErr w:type="spellStart"/>
      <w:r>
        <w:rPr>
          <w:sz w:val="18"/>
        </w:rPr>
        <w:t>de</w:t>
      </w:r>
      <w:proofErr w:type="spellEnd"/>
      <w:r>
        <w:rPr>
          <w:sz w:val="18"/>
        </w:rPr>
        <w:t xml:space="preserve"> 2020.</w:t>
      </w:r>
    </w:p>
    <w:p w:rsidR="00305F9B" w:rsidRDefault="00305F9B" w:rsidP="00305F9B">
      <w:pPr>
        <w:pStyle w:val="Corpodetexto"/>
        <w:ind w:right="-710"/>
        <w:rPr>
          <w:sz w:val="20"/>
        </w:rPr>
      </w:pPr>
    </w:p>
    <w:p w:rsidR="00305F9B" w:rsidRDefault="00305F9B" w:rsidP="00305F9B">
      <w:pPr>
        <w:pStyle w:val="Corpodetexto"/>
        <w:spacing w:before="9"/>
        <w:ind w:right="-710"/>
        <w:rPr>
          <w:sz w:val="26"/>
        </w:rPr>
      </w:pPr>
      <w:r>
        <w:rPr>
          <w:noProof/>
          <w:lang w:val="pt-BR" w:eastAsia="pt-BR" w:bidi="ar-SA"/>
        </w:rPr>
        <mc:AlternateContent>
          <mc:Choice Requires="wpg">
            <w:drawing>
              <wp:anchor distT="0" distB="0" distL="0" distR="0" simplePos="0" relativeHeight="251660288" behindDoc="1" locked="0" layoutInCell="1" allowOverlap="1" wp14:anchorId="6288F619" wp14:editId="3B5609F4">
                <wp:simplePos x="0" y="0"/>
                <wp:positionH relativeFrom="page">
                  <wp:posOffset>3532505</wp:posOffset>
                </wp:positionH>
                <wp:positionV relativeFrom="paragraph">
                  <wp:posOffset>220980</wp:posOffset>
                </wp:positionV>
                <wp:extent cx="2595245" cy="10160"/>
                <wp:effectExtent l="0" t="0" r="0" b="0"/>
                <wp:wrapTopAndBottom/>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0160"/>
                          <a:chOff x="5563" y="348"/>
                          <a:chExt cx="4087" cy="16"/>
                        </a:xfrm>
                      </wpg:grpSpPr>
                      <wps:wsp>
                        <wps:cNvPr id="20" name="Line 6"/>
                        <wps:cNvCnPr/>
                        <wps:spPr bwMode="auto">
                          <a:xfrm>
                            <a:off x="5563" y="354"/>
                            <a:ext cx="4085" cy="0"/>
                          </a:xfrm>
                          <a:prstGeom prst="line">
                            <a:avLst/>
                          </a:prstGeom>
                          <a:noFill/>
                          <a:ln w="7615">
                            <a:solidFill>
                              <a:srgbClr val="000000"/>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5563" y="358"/>
                            <a:ext cx="4087" cy="0"/>
                          </a:xfrm>
                          <a:prstGeom prst="line">
                            <a:avLst/>
                          </a:prstGeom>
                          <a:noFill/>
                          <a:ln w="64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8.15pt;margin-top:17.4pt;width:204.35pt;height:.8pt;z-index:-251656192;mso-wrap-distance-left:0;mso-wrap-distance-right:0;mso-position-horizontal-relative:page" coordorigin="5563,348" coordsize="40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">
                <v:line id="Line 6" o:spid="_x0000_s1027" style="position:absolute;visibility:visible;mso-wrap-style:square" from="5563,354" to="964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5zHr0AAADbAAAADwAAAGRycy9kb3ducmV2LnhtbERPvQrCMBDeBd8hnOCmqSIi1SgiKIKL&#10;WsX1aM622FxqE219ezMIjh/f/2LVmlK8qXaFZQWjYQSCOLW64EzBJdkOZiCcR9ZYWiYFH3KwWnY7&#10;C4y1bfhE77PPRAhhF6OC3PsqltKlORl0Q1sRB+5ua4M+wDqTusYmhJtSjqNoKg0WHBpyrGiTU/o4&#10;v4yCUp6uj8nsdk+ajA8y2U0vx/SpVL/XrucgPLX+L/6591rBOKwPX8IPkM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cx69AAAA2wAAAA8AAAAAAAAAAAAAAAAAoQIA&#10;AGRycy9kb3ducmV2LnhtbFBLBQYAAAAABAAEAPkAAACLAwAAAAA=&#10;" strokeweight=".21153mm"/>
                <v:line id="Line 5" o:spid="_x0000_s1028" style="position:absolute;visibility:visible;mso-wrap-style:square" from="5563,358" to="96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8TV8AAAADbAAAADwAAAGRycy9kb3ducmV2LnhtbESPzarCMBSE94LvEI7gTlMLilSjiCB0&#10;cwX/Fu6OzbEtNielya317Y0guBxm5htmue5MJVpqXGlZwWQcgSDOrC45V3A+7UZzEM4ja6wsk4IX&#10;OViv+r0lJto++UDt0eciQNglqKDwvk6kdFlBBt3Y1sTBu9vGoA+yyaVu8BngppJxFM2kwZLDQoE1&#10;bQvKHsd/o2BTxReb/p3ZT9NTi+62P1xvpNRw0G0WIDx1/hf+tlOtIJ7A50v4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fE1fAAAAA2wAAAA8AAAAAAAAAAAAAAAAA&#10;oQIAAGRycy9kb3ducmV2LnhtbFBLBQYAAAAABAAEAPkAAACOAwAAAAA=&#10;" strokeweight=".17858mm"/>
                <w10:wrap type="topAndBottom" anchorx="page"/>
              </v:group>
            </w:pict>
          </mc:Fallback>
        </mc:AlternateContent>
      </w:r>
    </w:p>
    <w:p w:rsidR="00305F9B" w:rsidRDefault="00305F9B" w:rsidP="00305F9B">
      <w:pPr>
        <w:pStyle w:val="Ttulo2"/>
        <w:spacing w:before="59" w:line="295" w:lineRule="auto"/>
        <w:ind w:left="0" w:right="-710" w:firstLine="0"/>
      </w:pPr>
      <w:r>
        <w:t>GIOVANI NUNES PREFEITO MUNICIPAL</w:t>
      </w:r>
    </w:p>
    <w:p w:rsidR="00305F9B" w:rsidRDefault="00305F9B" w:rsidP="00305F9B">
      <w:pPr>
        <w:pStyle w:val="Ttulo2"/>
        <w:spacing w:before="59" w:line="295" w:lineRule="auto"/>
        <w:ind w:left="0" w:right="-710" w:firstLine="0"/>
      </w:pPr>
    </w:p>
    <w:p w:rsidR="00305F9B" w:rsidRDefault="00305F9B" w:rsidP="00305F9B">
      <w:pPr>
        <w:pStyle w:val="Ttulo2"/>
        <w:spacing w:before="59" w:line="295" w:lineRule="auto"/>
        <w:ind w:left="0" w:right="-710" w:firstLine="0"/>
        <w:rPr>
          <w:b w:val="0"/>
        </w:rPr>
      </w:pPr>
    </w:p>
    <w:p w:rsidR="00305F9B" w:rsidRDefault="00305F9B" w:rsidP="00305F9B">
      <w:pPr>
        <w:spacing w:before="94"/>
        <w:ind w:right="-710"/>
        <w:rPr>
          <w:b/>
          <w:sz w:val="18"/>
        </w:rPr>
      </w:pPr>
      <w:r>
        <w:rPr>
          <w:b/>
          <w:sz w:val="18"/>
          <w:u w:val="single"/>
        </w:rPr>
        <w:t>Empresas Participantes:</w:t>
      </w:r>
    </w:p>
    <w:p w:rsidR="00305F9B" w:rsidRDefault="00305F9B" w:rsidP="00305F9B">
      <w:pPr>
        <w:pStyle w:val="Corpodetexto"/>
        <w:tabs>
          <w:tab w:val="left" w:pos="5111"/>
          <w:tab w:val="left" w:pos="10780"/>
        </w:tabs>
        <w:spacing w:before="112"/>
        <w:ind w:right="-710"/>
        <w:rPr>
          <w:rFonts w:ascii="Microsoft Sans Serif"/>
          <w:sz w:val="2"/>
        </w:rPr>
      </w:pPr>
      <w:r>
        <w:t>__________________________________________</w:t>
      </w:r>
      <w:r>
        <w:tab/>
        <w:t>CNPJ: ________________________________________</w:t>
      </w:r>
    </w:p>
    <w:p w:rsidR="007017BF" w:rsidRDefault="007017BF"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Default="00305F9B" w:rsidP="006F5849">
      <w:pPr>
        <w:suppressAutoHyphens w:val="0"/>
        <w:spacing w:after="200" w:line="276" w:lineRule="auto"/>
        <w:ind w:left="-284"/>
        <w:jc w:val="both"/>
        <w:rPr>
          <w:rFonts w:asciiTheme="minorHAnsi" w:hAnsiTheme="minorHAnsi"/>
          <w:szCs w:val="24"/>
        </w:rPr>
      </w:pPr>
    </w:p>
    <w:p w:rsidR="00305F9B" w:rsidRPr="00261E5D" w:rsidRDefault="00305F9B" w:rsidP="006F5849">
      <w:pPr>
        <w:suppressAutoHyphens w:val="0"/>
        <w:spacing w:after="200" w:line="276" w:lineRule="auto"/>
        <w:ind w:left="-284"/>
        <w:jc w:val="both"/>
        <w:rPr>
          <w:rFonts w:asciiTheme="minorHAnsi" w:hAnsiTheme="minorHAnsi"/>
          <w:szCs w:val="24"/>
        </w:rPr>
      </w:pPr>
      <w:bookmarkStart w:id="0" w:name="_GoBack"/>
      <w:bookmarkEnd w:id="0"/>
    </w:p>
    <w:p w:rsidR="00F33D0A" w:rsidRPr="00261E5D" w:rsidRDefault="00F33D0A" w:rsidP="006F5849">
      <w:pPr>
        <w:suppressAutoHyphens w:val="0"/>
        <w:spacing w:after="200" w:line="276" w:lineRule="auto"/>
        <w:ind w:left="-284"/>
        <w:jc w:val="both"/>
        <w:rPr>
          <w:rFonts w:asciiTheme="minorHAnsi" w:hAnsiTheme="minorHAnsi"/>
          <w:szCs w:val="24"/>
        </w:rPr>
      </w:pPr>
      <w:r w:rsidRPr="00261E5D">
        <w:rPr>
          <w:rFonts w:asciiTheme="minorHAnsi" w:hAnsiTheme="minorHAnsi"/>
          <w:szCs w:val="24"/>
        </w:rPr>
        <w:t>ANEXO - II</w:t>
      </w: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MODELO PADRÃO DE DECLARAÇÃO DE ENQUADRAMENTO – ME/EPP</w:t>
      </w: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(papel timbrado da licitante)</w:t>
      </w: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 xml:space="preserve">Pelo presente instrumento, a empresa _____________, CNPJ nº ___________, com sede </w:t>
      </w:r>
      <w:proofErr w:type="gramStart"/>
      <w:r w:rsidRPr="00261E5D">
        <w:rPr>
          <w:rFonts w:asciiTheme="minorHAnsi" w:hAnsiTheme="minorHAnsi"/>
          <w:szCs w:val="24"/>
        </w:rPr>
        <w:t>na</w:t>
      </w:r>
      <w:proofErr w:type="gramEnd"/>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 xml:space="preserve">____________________, através de seu representante legal infra-assinado,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261E5D">
        <w:rPr>
          <w:rFonts w:asciiTheme="minorHAnsi" w:hAnsiTheme="minorHAnsi"/>
          <w:szCs w:val="24"/>
        </w:rPr>
        <w:t>desenquadramento</w:t>
      </w:r>
      <w:proofErr w:type="spellEnd"/>
      <w:r w:rsidRPr="00261E5D">
        <w:rPr>
          <w:rFonts w:asciiTheme="minorHAnsi" w:hAnsiTheme="minorHAnsi"/>
          <w:szCs w:val="24"/>
        </w:rPr>
        <w:t xml:space="preserve"> desta situação.</w:t>
      </w:r>
    </w:p>
    <w:p w:rsidR="00F33D0A" w:rsidRPr="00261E5D" w:rsidRDefault="00F33D0A" w:rsidP="006F5849">
      <w:pPr>
        <w:tabs>
          <w:tab w:val="left" w:pos="5107"/>
        </w:tabs>
        <w:ind w:left="-284"/>
        <w:jc w:val="both"/>
        <w:rPr>
          <w:rFonts w:asciiTheme="minorHAnsi" w:hAnsiTheme="minorHAnsi"/>
          <w:color w:val="FF0000"/>
          <w:szCs w:val="24"/>
        </w:rPr>
      </w:pPr>
    </w:p>
    <w:p w:rsidR="00F33D0A" w:rsidRPr="00261E5D" w:rsidRDefault="00F33D0A" w:rsidP="006F5849">
      <w:pPr>
        <w:tabs>
          <w:tab w:val="left" w:pos="5107"/>
        </w:tabs>
        <w:ind w:left="-284"/>
        <w:jc w:val="both"/>
        <w:rPr>
          <w:rFonts w:asciiTheme="minorHAnsi" w:hAnsiTheme="minorHAnsi"/>
          <w:color w:val="FF0000"/>
          <w:szCs w:val="24"/>
        </w:rPr>
      </w:pPr>
    </w:p>
    <w:p w:rsidR="00F33D0A" w:rsidRPr="00261E5D" w:rsidRDefault="00F33D0A" w:rsidP="006F5849">
      <w:pPr>
        <w:tabs>
          <w:tab w:val="left" w:pos="5107"/>
        </w:tabs>
        <w:ind w:left="-284"/>
        <w:jc w:val="both"/>
        <w:rPr>
          <w:rFonts w:asciiTheme="minorHAnsi" w:hAnsiTheme="minorHAnsi"/>
          <w:color w:val="FF0000"/>
          <w:szCs w:val="24"/>
        </w:rPr>
      </w:pP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Local / Data</w:t>
      </w: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Nome e assinatura do representante legal/procurador.</w:t>
      </w:r>
    </w:p>
    <w:p w:rsidR="00F33D0A" w:rsidRPr="00261E5D" w:rsidRDefault="00F33D0A" w:rsidP="006F5849">
      <w:pPr>
        <w:tabs>
          <w:tab w:val="left" w:pos="5107"/>
        </w:tabs>
        <w:ind w:left="-284"/>
        <w:jc w:val="both"/>
        <w:rPr>
          <w:rFonts w:asciiTheme="minorHAnsi" w:hAnsiTheme="minorHAnsi"/>
          <w:szCs w:val="24"/>
        </w:rPr>
      </w:pPr>
      <w:r w:rsidRPr="00261E5D">
        <w:rPr>
          <w:rFonts w:asciiTheme="minorHAnsi" w:hAnsiTheme="minorHAnsi"/>
          <w:szCs w:val="24"/>
        </w:rPr>
        <w:t>(Nome Legível/Cargo/Carimbo do CNPJ)</w:t>
      </w:r>
    </w:p>
    <w:p w:rsidR="00EF729C" w:rsidRPr="00261E5D" w:rsidRDefault="00EF729C" w:rsidP="006F5849">
      <w:pPr>
        <w:ind w:left="-284"/>
        <w:jc w:val="both"/>
        <w:rPr>
          <w:rFonts w:asciiTheme="minorHAnsi" w:hAnsiTheme="minorHAnsi"/>
          <w:szCs w:val="24"/>
        </w:rPr>
      </w:pPr>
    </w:p>
    <w:sectPr w:rsidR="00EF729C" w:rsidRPr="00261E5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A5" w:rsidRDefault="00063AA5" w:rsidP="00EC08DE">
      <w:r>
        <w:separator/>
      </w:r>
    </w:p>
  </w:endnote>
  <w:endnote w:type="continuationSeparator" w:id="0">
    <w:p w:rsidR="00063AA5" w:rsidRDefault="00063AA5" w:rsidP="00E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A5" w:rsidRDefault="00063AA5">
    <w:pPr>
      <w:pStyle w:val="Rodap"/>
    </w:pPr>
    <w:r>
      <w:rPr>
        <w:noProof/>
      </w:rPr>
      <w:drawing>
        <wp:inline distT="0" distB="0" distL="0" distR="0" wp14:anchorId="746BE2F7" wp14:editId="69EF2439">
          <wp:extent cx="5400040" cy="777875"/>
          <wp:effectExtent l="0" t="0" r="0" b="3175"/>
          <wp:docPr id="10" name="Imagem 10"/>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77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A5" w:rsidRDefault="00063AA5" w:rsidP="00EC08DE">
      <w:r>
        <w:separator/>
      </w:r>
    </w:p>
  </w:footnote>
  <w:footnote w:type="continuationSeparator" w:id="0">
    <w:p w:rsidR="00063AA5" w:rsidRDefault="00063AA5" w:rsidP="00EC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A5" w:rsidRDefault="00063AA5" w:rsidP="00EC08DE">
    <w:pPr>
      <w:pStyle w:val="Cabealho"/>
      <w:spacing w:before="120"/>
      <w:jc w:val="center"/>
      <w:rPr>
        <w:rFonts w:ascii="Arial Black" w:hAnsi="Arial Black"/>
        <w:szCs w:val="28"/>
      </w:rPr>
    </w:pPr>
    <w:r>
      <w:rPr>
        <w:noProof/>
      </w:rPr>
      <w:drawing>
        <wp:anchor distT="0" distB="0" distL="36195" distR="71755" simplePos="0" relativeHeight="251659264" behindDoc="1" locked="0" layoutInCell="1" allowOverlap="0" wp14:anchorId="4430EED3" wp14:editId="2446E2BB">
          <wp:simplePos x="0" y="0"/>
          <wp:positionH relativeFrom="column">
            <wp:posOffset>-280035</wp:posOffset>
          </wp:positionH>
          <wp:positionV relativeFrom="paragraph">
            <wp:posOffset>-230505</wp:posOffset>
          </wp:positionV>
          <wp:extent cx="1114425" cy="1143000"/>
          <wp:effectExtent l="0" t="0" r="9525" b="0"/>
          <wp:wrapThrough wrapText="bothSides">
            <wp:wrapPolygon edited="0">
              <wp:start x="0" y="0"/>
              <wp:lineTo x="0" y="21240"/>
              <wp:lineTo x="21415" y="21240"/>
              <wp:lineTo x="21415"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 Municipal de São Joaquim-SC</w:t>
    </w:r>
  </w:p>
  <w:p w:rsidR="00063AA5" w:rsidRDefault="00063AA5" w:rsidP="00EC08DE">
    <w:pPr>
      <w:pStyle w:val="Cabealho"/>
      <w:jc w:val="center"/>
      <w:rPr>
        <w:rFonts w:ascii="Arial Black" w:hAnsi="Arial Black"/>
        <w:sz w:val="18"/>
      </w:rPr>
    </w:pPr>
    <w:r>
      <w:rPr>
        <w:rFonts w:ascii="Arial Black" w:hAnsi="Arial Black"/>
        <w:sz w:val="18"/>
      </w:rPr>
      <w:t>CNPJ: 82.561.093/0001-98</w:t>
    </w:r>
  </w:p>
  <w:p w:rsidR="00063AA5" w:rsidRDefault="00063AA5" w:rsidP="00EC08DE">
    <w:pPr>
      <w:pStyle w:val="Cabealho"/>
      <w:jc w:val="center"/>
      <w:rPr>
        <w:rFonts w:ascii="Arial Black" w:hAnsi="Arial Black"/>
        <w:sz w:val="18"/>
      </w:rPr>
    </w:pPr>
    <w:r>
      <w:rPr>
        <w:rFonts w:ascii="Arial Black" w:hAnsi="Arial Black"/>
        <w:sz w:val="18"/>
      </w:rPr>
      <w:t>Secretaria Municipal de Administração</w:t>
    </w:r>
  </w:p>
  <w:p w:rsidR="00063AA5" w:rsidRDefault="00063AA5" w:rsidP="00EC08DE">
    <w:pPr>
      <w:pStyle w:val="Cabealho"/>
      <w:jc w:val="center"/>
    </w:pPr>
    <w:r>
      <w:rPr>
        <w:rFonts w:ascii="Arial Black" w:hAnsi="Arial Black"/>
        <w:sz w:val="18"/>
      </w:rPr>
      <w:t>Diretoria de Compras</w:t>
    </w:r>
  </w:p>
  <w:p w:rsidR="00063AA5" w:rsidRDefault="00063A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775C3"/>
    <w:multiLevelType w:val="multilevel"/>
    <w:tmpl w:val="9AA06810"/>
    <w:lvl w:ilvl="0">
      <w:start w:val="11"/>
      <w:numFmt w:val="decimal"/>
      <w:lvlText w:val="%1"/>
      <w:lvlJc w:val="left"/>
      <w:pPr>
        <w:ind w:left="71" w:hanging="416"/>
        <w:jc w:val="left"/>
      </w:pPr>
      <w:rPr>
        <w:rFonts w:hint="default"/>
        <w:lang w:val="pt-PT" w:eastAsia="pt-PT" w:bidi="pt-PT"/>
      </w:rPr>
    </w:lvl>
    <w:lvl w:ilvl="1">
      <w:start w:val="1"/>
      <w:numFmt w:val="decimal"/>
      <w:lvlText w:val="%1.%2."/>
      <w:lvlJc w:val="left"/>
      <w:pPr>
        <w:ind w:left="71" w:hanging="416"/>
        <w:jc w:val="left"/>
      </w:pPr>
      <w:rPr>
        <w:rFonts w:ascii="Arial" w:eastAsia="Arial" w:hAnsi="Arial" w:cs="Arial" w:hint="default"/>
        <w:spacing w:val="-1"/>
        <w:w w:val="100"/>
        <w:sz w:val="16"/>
        <w:szCs w:val="16"/>
        <w:lang w:val="pt-PT" w:eastAsia="pt-PT" w:bidi="pt-PT"/>
      </w:rPr>
    </w:lvl>
    <w:lvl w:ilvl="2">
      <w:start w:val="1"/>
      <w:numFmt w:val="decimal"/>
      <w:lvlText w:val="%1.%2.%3."/>
      <w:lvlJc w:val="left"/>
      <w:pPr>
        <w:ind w:left="72" w:hanging="550"/>
        <w:jc w:val="left"/>
      </w:pPr>
      <w:rPr>
        <w:rFonts w:ascii="Arial" w:eastAsia="Arial" w:hAnsi="Arial" w:cs="Arial" w:hint="default"/>
        <w:spacing w:val="-1"/>
        <w:w w:val="100"/>
        <w:sz w:val="16"/>
        <w:szCs w:val="16"/>
        <w:lang w:val="pt-PT" w:eastAsia="pt-PT" w:bidi="pt-PT"/>
      </w:rPr>
    </w:lvl>
    <w:lvl w:ilvl="3">
      <w:start w:val="1"/>
      <w:numFmt w:val="lowerLetter"/>
      <w:lvlText w:val="%4)"/>
      <w:lvlJc w:val="left"/>
      <w:pPr>
        <w:ind w:left="441" w:hanging="188"/>
        <w:jc w:val="left"/>
      </w:pPr>
      <w:rPr>
        <w:rFonts w:ascii="Arial" w:eastAsia="Arial" w:hAnsi="Arial" w:cs="Arial" w:hint="default"/>
        <w:spacing w:val="-1"/>
        <w:w w:val="100"/>
        <w:sz w:val="16"/>
        <w:szCs w:val="16"/>
        <w:lang w:val="pt-PT" w:eastAsia="pt-PT" w:bidi="pt-PT"/>
      </w:rPr>
    </w:lvl>
    <w:lvl w:ilvl="4">
      <w:numFmt w:val="bullet"/>
      <w:lvlText w:val="•"/>
      <w:lvlJc w:val="left"/>
      <w:pPr>
        <w:ind w:left="3135" w:hanging="188"/>
      </w:pPr>
      <w:rPr>
        <w:rFonts w:hint="default"/>
        <w:lang w:val="pt-PT" w:eastAsia="pt-PT" w:bidi="pt-PT"/>
      </w:rPr>
    </w:lvl>
    <w:lvl w:ilvl="5">
      <w:numFmt w:val="bullet"/>
      <w:lvlText w:val="•"/>
      <w:lvlJc w:val="left"/>
      <w:pPr>
        <w:ind w:left="4472" w:hanging="188"/>
      </w:pPr>
      <w:rPr>
        <w:rFonts w:hint="default"/>
        <w:lang w:val="pt-PT" w:eastAsia="pt-PT" w:bidi="pt-PT"/>
      </w:rPr>
    </w:lvl>
    <w:lvl w:ilvl="6">
      <w:numFmt w:val="bullet"/>
      <w:lvlText w:val="•"/>
      <w:lvlJc w:val="left"/>
      <w:pPr>
        <w:ind w:left="5810" w:hanging="188"/>
      </w:pPr>
      <w:rPr>
        <w:rFonts w:hint="default"/>
        <w:lang w:val="pt-PT" w:eastAsia="pt-PT" w:bidi="pt-PT"/>
      </w:rPr>
    </w:lvl>
    <w:lvl w:ilvl="7">
      <w:numFmt w:val="bullet"/>
      <w:lvlText w:val="•"/>
      <w:lvlJc w:val="left"/>
      <w:pPr>
        <w:ind w:left="7147" w:hanging="188"/>
      </w:pPr>
      <w:rPr>
        <w:rFonts w:hint="default"/>
        <w:lang w:val="pt-PT" w:eastAsia="pt-PT" w:bidi="pt-PT"/>
      </w:rPr>
    </w:lvl>
    <w:lvl w:ilvl="8">
      <w:numFmt w:val="bullet"/>
      <w:lvlText w:val="•"/>
      <w:lvlJc w:val="left"/>
      <w:pPr>
        <w:ind w:left="8485" w:hanging="18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0A"/>
    <w:rsid w:val="000006CA"/>
    <w:rsid w:val="00020C09"/>
    <w:rsid w:val="00044E04"/>
    <w:rsid w:val="00052EDA"/>
    <w:rsid w:val="00063AA5"/>
    <w:rsid w:val="00084F4E"/>
    <w:rsid w:val="00085D98"/>
    <w:rsid w:val="000867D6"/>
    <w:rsid w:val="000A2B17"/>
    <w:rsid w:val="000A3D38"/>
    <w:rsid w:val="000C259F"/>
    <w:rsid w:val="000C5477"/>
    <w:rsid w:val="0011519B"/>
    <w:rsid w:val="00116DA8"/>
    <w:rsid w:val="00117278"/>
    <w:rsid w:val="00137E1B"/>
    <w:rsid w:val="00145CD9"/>
    <w:rsid w:val="001959D5"/>
    <w:rsid w:val="001D7845"/>
    <w:rsid w:val="001F690C"/>
    <w:rsid w:val="001F748B"/>
    <w:rsid w:val="0020604C"/>
    <w:rsid w:val="00220E4F"/>
    <w:rsid w:val="00255C53"/>
    <w:rsid w:val="00261E5D"/>
    <w:rsid w:val="002832B3"/>
    <w:rsid w:val="002914EB"/>
    <w:rsid w:val="002E46EF"/>
    <w:rsid w:val="00305F9B"/>
    <w:rsid w:val="003148E7"/>
    <w:rsid w:val="00364519"/>
    <w:rsid w:val="00381268"/>
    <w:rsid w:val="003B2398"/>
    <w:rsid w:val="003D63FE"/>
    <w:rsid w:val="00410BA2"/>
    <w:rsid w:val="00414D22"/>
    <w:rsid w:val="00450967"/>
    <w:rsid w:val="00464D33"/>
    <w:rsid w:val="00467029"/>
    <w:rsid w:val="0047229B"/>
    <w:rsid w:val="004928BE"/>
    <w:rsid w:val="004A5E96"/>
    <w:rsid w:val="004B1FBB"/>
    <w:rsid w:val="004B5A45"/>
    <w:rsid w:val="004D4509"/>
    <w:rsid w:val="004F31A9"/>
    <w:rsid w:val="005059E8"/>
    <w:rsid w:val="00543E15"/>
    <w:rsid w:val="005514E7"/>
    <w:rsid w:val="00552E64"/>
    <w:rsid w:val="00553DF0"/>
    <w:rsid w:val="005674DA"/>
    <w:rsid w:val="0057721A"/>
    <w:rsid w:val="0058584A"/>
    <w:rsid w:val="005C4525"/>
    <w:rsid w:val="005C6EA3"/>
    <w:rsid w:val="005E35CA"/>
    <w:rsid w:val="005E46F1"/>
    <w:rsid w:val="006031A4"/>
    <w:rsid w:val="00622DB9"/>
    <w:rsid w:val="006405E5"/>
    <w:rsid w:val="00654DB9"/>
    <w:rsid w:val="00685A72"/>
    <w:rsid w:val="006A7A0B"/>
    <w:rsid w:val="006B09EB"/>
    <w:rsid w:val="006B325E"/>
    <w:rsid w:val="006B5BDD"/>
    <w:rsid w:val="006E0E9F"/>
    <w:rsid w:val="006E781E"/>
    <w:rsid w:val="006F5849"/>
    <w:rsid w:val="007017BF"/>
    <w:rsid w:val="00741E79"/>
    <w:rsid w:val="0074390F"/>
    <w:rsid w:val="00783757"/>
    <w:rsid w:val="00792D17"/>
    <w:rsid w:val="007A0E2B"/>
    <w:rsid w:val="007C0C36"/>
    <w:rsid w:val="007E1EFA"/>
    <w:rsid w:val="008203C5"/>
    <w:rsid w:val="0088360A"/>
    <w:rsid w:val="00884159"/>
    <w:rsid w:val="00886A78"/>
    <w:rsid w:val="00891B68"/>
    <w:rsid w:val="00891F09"/>
    <w:rsid w:val="00897598"/>
    <w:rsid w:val="008B1E1E"/>
    <w:rsid w:val="008F76C7"/>
    <w:rsid w:val="009323A5"/>
    <w:rsid w:val="009430FB"/>
    <w:rsid w:val="0094614F"/>
    <w:rsid w:val="00955FEA"/>
    <w:rsid w:val="0096333D"/>
    <w:rsid w:val="009A15A6"/>
    <w:rsid w:val="009A3C0C"/>
    <w:rsid w:val="009C33BF"/>
    <w:rsid w:val="00A0126E"/>
    <w:rsid w:val="00A04809"/>
    <w:rsid w:val="00A04DDA"/>
    <w:rsid w:val="00A27246"/>
    <w:rsid w:val="00A96C9F"/>
    <w:rsid w:val="00AA44F9"/>
    <w:rsid w:val="00AE1ADF"/>
    <w:rsid w:val="00AE5D71"/>
    <w:rsid w:val="00AF0D45"/>
    <w:rsid w:val="00B067C5"/>
    <w:rsid w:val="00B130C7"/>
    <w:rsid w:val="00B246BC"/>
    <w:rsid w:val="00B305F6"/>
    <w:rsid w:val="00B42B72"/>
    <w:rsid w:val="00B44EC0"/>
    <w:rsid w:val="00B53402"/>
    <w:rsid w:val="00B64442"/>
    <w:rsid w:val="00B675FA"/>
    <w:rsid w:val="00BB5CA1"/>
    <w:rsid w:val="00BE1B81"/>
    <w:rsid w:val="00C01C95"/>
    <w:rsid w:val="00C275CA"/>
    <w:rsid w:val="00C445F6"/>
    <w:rsid w:val="00C46B62"/>
    <w:rsid w:val="00C5273D"/>
    <w:rsid w:val="00C55BB6"/>
    <w:rsid w:val="00C67F0D"/>
    <w:rsid w:val="00C749C7"/>
    <w:rsid w:val="00C95A0D"/>
    <w:rsid w:val="00CB06BA"/>
    <w:rsid w:val="00CB704B"/>
    <w:rsid w:val="00CD6A28"/>
    <w:rsid w:val="00CF2FB3"/>
    <w:rsid w:val="00D021E5"/>
    <w:rsid w:val="00D0220F"/>
    <w:rsid w:val="00D03B2A"/>
    <w:rsid w:val="00D06B2C"/>
    <w:rsid w:val="00D13BC4"/>
    <w:rsid w:val="00D14D7F"/>
    <w:rsid w:val="00D23718"/>
    <w:rsid w:val="00D25582"/>
    <w:rsid w:val="00D40B8E"/>
    <w:rsid w:val="00D52278"/>
    <w:rsid w:val="00D57B89"/>
    <w:rsid w:val="00D81CA1"/>
    <w:rsid w:val="00DF2B29"/>
    <w:rsid w:val="00E278D3"/>
    <w:rsid w:val="00E41B28"/>
    <w:rsid w:val="00E50DE6"/>
    <w:rsid w:val="00E56519"/>
    <w:rsid w:val="00E629BD"/>
    <w:rsid w:val="00E73035"/>
    <w:rsid w:val="00E80A3D"/>
    <w:rsid w:val="00EA009F"/>
    <w:rsid w:val="00EA3AF5"/>
    <w:rsid w:val="00EC08DE"/>
    <w:rsid w:val="00EF30C9"/>
    <w:rsid w:val="00EF729C"/>
    <w:rsid w:val="00F33D0A"/>
    <w:rsid w:val="00F418EE"/>
    <w:rsid w:val="00F65F7A"/>
    <w:rsid w:val="00F76884"/>
    <w:rsid w:val="00FA06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0A"/>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05F9B"/>
    <w:pPr>
      <w:widowControl w:val="0"/>
      <w:suppressAutoHyphens w:val="0"/>
      <w:autoSpaceDE w:val="0"/>
      <w:autoSpaceDN w:val="0"/>
      <w:ind w:left="71"/>
      <w:outlineLvl w:val="0"/>
    </w:pPr>
    <w:rPr>
      <w:rFonts w:ascii="Arial" w:eastAsia="Arial" w:hAnsi="Arial" w:cs="Arial"/>
      <w:b/>
      <w:bCs/>
      <w:sz w:val="20"/>
      <w:lang w:val="pt-PT" w:eastAsia="pt-PT" w:bidi="pt-PT"/>
    </w:rPr>
  </w:style>
  <w:style w:type="paragraph" w:styleId="Ttulo2">
    <w:name w:val="heading 2"/>
    <w:basedOn w:val="Normal"/>
    <w:link w:val="Ttulo2Char"/>
    <w:uiPriority w:val="1"/>
    <w:qFormat/>
    <w:rsid w:val="00305F9B"/>
    <w:pPr>
      <w:widowControl w:val="0"/>
      <w:suppressAutoHyphens w:val="0"/>
      <w:autoSpaceDE w:val="0"/>
      <w:autoSpaceDN w:val="0"/>
      <w:spacing w:before="5"/>
      <w:ind w:left="20" w:right="18" w:firstLine="228"/>
      <w:outlineLvl w:val="1"/>
    </w:pPr>
    <w:rPr>
      <w:rFonts w:ascii="Arial" w:eastAsia="Arial" w:hAnsi="Arial" w:cs="Arial"/>
      <w:b/>
      <w:bCs/>
      <w:sz w:val="16"/>
      <w:szCs w:val="16"/>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F33D0A"/>
    <w:rPr>
      <w:rFonts w:cs="Times New Roman"/>
      <w:color w:val="0000FF"/>
      <w:u w:val="single"/>
    </w:rPr>
  </w:style>
  <w:style w:type="paragraph" w:styleId="Cabealho">
    <w:name w:val="header"/>
    <w:basedOn w:val="Normal"/>
    <w:link w:val="CabealhoChar"/>
    <w:uiPriority w:val="99"/>
    <w:unhideWhenUsed/>
    <w:rsid w:val="00EC08DE"/>
    <w:pPr>
      <w:tabs>
        <w:tab w:val="center" w:pos="4252"/>
        <w:tab w:val="right" w:pos="8504"/>
      </w:tabs>
    </w:pPr>
  </w:style>
  <w:style w:type="character" w:customStyle="1" w:styleId="CabealhoChar">
    <w:name w:val="Cabeçalho Char"/>
    <w:basedOn w:val="Fontepargpadro"/>
    <w:link w:val="Cabealho"/>
    <w:uiPriority w:val="99"/>
    <w:rsid w:val="00EC08D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C08DE"/>
    <w:pPr>
      <w:tabs>
        <w:tab w:val="center" w:pos="4252"/>
        <w:tab w:val="right" w:pos="8504"/>
      </w:tabs>
    </w:pPr>
  </w:style>
  <w:style w:type="character" w:customStyle="1" w:styleId="RodapChar">
    <w:name w:val="Rodapé Char"/>
    <w:basedOn w:val="Fontepargpadro"/>
    <w:link w:val="Rodap"/>
    <w:uiPriority w:val="99"/>
    <w:rsid w:val="00EC08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C08DE"/>
    <w:rPr>
      <w:rFonts w:ascii="Tahoma" w:hAnsi="Tahoma" w:cs="Tahoma"/>
      <w:sz w:val="16"/>
      <w:szCs w:val="16"/>
    </w:rPr>
  </w:style>
  <w:style w:type="character" w:customStyle="1" w:styleId="TextodebaloChar">
    <w:name w:val="Texto de balão Char"/>
    <w:basedOn w:val="Fontepargpadro"/>
    <w:link w:val="Textodebalo"/>
    <w:uiPriority w:val="99"/>
    <w:semiHidden/>
    <w:rsid w:val="00EC08DE"/>
    <w:rPr>
      <w:rFonts w:ascii="Tahoma" w:eastAsia="Times New Roman" w:hAnsi="Tahoma" w:cs="Tahoma"/>
      <w:sz w:val="16"/>
      <w:szCs w:val="16"/>
      <w:lang w:eastAsia="pt-BR"/>
    </w:rPr>
  </w:style>
  <w:style w:type="table" w:styleId="Tabelacomgrade">
    <w:name w:val="Table Grid"/>
    <w:basedOn w:val="Tabelanormal"/>
    <w:uiPriority w:val="59"/>
    <w:rsid w:val="000A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305F9B"/>
    <w:rPr>
      <w:rFonts w:ascii="Arial" w:eastAsia="Arial" w:hAnsi="Arial" w:cs="Arial"/>
      <w:b/>
      <w:bCs/>
      <w:sz w:val="20"/>
      <w:szCs w:val="20"/>
      <w:lang w:val="pt-PT" w:eastAsia="pt-PT" w:bidi="pt-PT"/>
    </w:rPr>
  </w:style>
  <w:style w:type="character" w:customStyle="1" w:styleId="Ttulo2Char">
    <w:name w:val="Título 2 Char"/>
    <w:basedOn w:val="Fontepargpadro"/>
    <w:link w:val="Ttulo2"/>
    <w:uiPriority w:val="1"/>
    <w:rsid w:val="00305F9B"/>
    <w:rPr>
      <w:rFonts w:ascii="Arial" w:eastAsia="Arial" w:hAnsi="Arial" w:cs="Arial"/>
      <w:b/>
      <w:bCs/>
      <w:sz w:val="16"/>
      <w:szCs w:val="16"/>
      <w:lang w:val="pt-PT" w:eastAsia="pt-PT" w:bidi="pt-PT"/>
    </w:rPr>
  </w:style>
  <w:style w:type="table" w:customStyle="1" w:styleId="TableNormal">
    <w:name w:val="Table Normal"/>
    <w:uiPriority w:val="2"/>
    <w:semiHidden/>
    <w:unhideWhenUsed/>
    <w:qFormat/>
    <w:rsid w:val="00305F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05F9B"/>
    <w:pPr>
      <w:widowControl w:val="0"/>
      <w:suppressAutoHyphens w:val="0"/>
      <w:autoSpaceDE w:val="0"/>
      <w:autoSpaceDN w:val="0"/>
    </w:pPr>
    <w:rPr>
      <w:rFonts w:ascii="Arial" w:eastAsia="Arial" w:hAnsi="Arial" w:cs="Arial"/>
      <w:sz w:val="16"/>
      <w:szCs w:val="16"/>
      <w:lang w:val="pt-PT" w:eastAsia="pt-PT" w:bidi="pt-PT"/>
    </w:rPr>
  </w:style>
  <w:style w:type="character" w:customStyle="1" w:styleId="CorpodetextoChar">
    <w:name w:val="Corpo de texto Char"/>
    <w:basedOn w:val="Fontepargpadro"/>
    <w:link w:val="Corpodetexto"/>
    <w:uiPriority w:val="1"/>
    <w:rsid w:val="00305F9B"/>
    <w:rPr>
      <w:rFonts w:ascii="Arial" w:eastAsia="Arial" w:hAnsi="Arial" w:cs="Arial"/>
      <w:sz w:val="16"/>
      <w:szCs w:val="16"/>
      <w:lang w:val="pt-PT" w:eastAsia="pt-PT" w:bidi="pt-PT"/>
    </w:rPr>
  </w:style>
  <w:style w:type="paragraph" w:styleId="PargrafodaLista">
    <w:name w:val="List Paragraph"/>
    <w:basedOn w:val="Normal"/>
    <w:uiPriority w:val="1"/>
    <w:qFormat/>
    <w:rsid w:val="00305F9B"/>
    <w:pPr>
      <w:widowControl w:val="0"/>
      <w:suppressAutoHyphens w:val="0"/>
      <w:autoSpaceDE w:val="0"/>
      <w:autoSpaceDN w:val="0"/>
      <w:ind w:left="88"/>
      <w:jc w:val="both"/>
    </w:pPr>
    <w:rPr>
      <w:rFonts w:ascii="Arial" w:eastAsia="Arial" w:hAnsi="Arial" w:cs="Arial"/>
      <w:sz w:val="22"/>
      <w:szCs w:val="22"/>
      <w:lang w:val="pt-PT" w:eastAsia="pt-PT" w:bidi="pt-PT"/>
    </w:rPr>
  </w:style>
  <w:style w:type="paragraph" w:customStyle="1" w:styleId="TableParagraph">
    <w:name w:val="Table Paragraph"/>
    <w:basedOn w:val="Normal"/>
    <w:uiPriority w:val="1"/>
    <w:qFormat/>
    <w:rsid w:val="00305F9B"/>
    <w:pPr>
      <w:widowControl w:val="0"/>
      <w:suppressAutoHyphens w:val="0"/>
      <w:autoSpaceDE w:val="0"/>
      <w:autoSpaceDN w:val="0"/>
      <w:spacing w:before="26"/>
      <w:ind w:left="38"/>
    </w:pPr>
    <w:rPr>
      <w:rFonts w:ascii="Arial" w:eastAsia="Arial" w:hAnsi="Arial" w:cs="Arial"/>
      <w:sz w:val="22"/>
      <w:szCs w:val="22"/>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D0A"/>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link w:val="Ttulo1Char"/>
    <w:uiPriority w:val="1"/>
    <w:qFormat/>
    <w:rsid w:val="00305F9B"/>
    <w:pPr>
      <w:widowControl w:val="0"/>
      <w:suppressAutoHyphens w:val="0"/>
      <w:autoSpaceDE w:val="0"/>
      <w:autoSpaceDN w:val="0"/>
      <w:ind w:left="71"/>
      <w:outlineLvl w:val="0"/>
    </w:pPr>
    <w:rPr>
      <w:rFonts w:ascii="Arial" w:eastAsia="Arial" w:hAnsi="Arial" w:cs="Arial"/>
      <w:b/>
      <w:bCs/>
      <w:sz w:val="20"/>
      <w:lang w:val="pt-PT" w:eastAsia="pt-PT" w:bidi="pt-PT"/>
    </w:rPr>
  </w:style>
  <w:style w:type="paragraph" w:styleId="Ttulo2">
    <w:name w:val="heading 2"/>
    <w:basedOn w:val="Normal"/>
    <w:link w:val="Ttulo2Char"/>
    <w:uiPriority w:val="1"/>
    <w:qFormat/>
    <w:rsid w:val="00305F9B"/>
    <w:pPr>
      <w:widowControl w:val="0"/>
      <w:suppressAutoHyphens w:val="0"/>
      <w:autoSpaceDE w:val="0"/>
      <w:autoSpaceDN w:val="0"/>
      <w:spacing w:before="5"/>
      <w:ind w:left="20" w:right="18" w:firstLine="228"/>
      <w:outlineLvl w:val="1"/>
    </w:pPr>
    <w:rPr>
      <w:rFonts w:ascii="Arial" w:eastAsia="Arial" w:hAnsi="Arial" w:cs="Arial"/>
      <w:b/>
      <w:bCs/>
      <w:sz w:val="16"/>
      <w:szCs w:val="16"/>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F33D0A"/>
    <w:rPr>
      <w:rFonts w:cs="Times New Roman"/>
      <w:color w:val="0000FF"/>
      <w:u w:val="single"/>
    </w:rPr>
  </w:style>
  <w:style w:type="paragraph" w:styleId="Cabealho">
    <w:name w:val="header"/>
    <w:basedOn w:val="Normal"/>
    <w:link w:val="CabealhoChar"/>
    <w:uiPriority w:val="99"/>
    <w:unhideWhenUsed/>
    <w:rsid w:val="00EC08DE"/>
    <w:pPr>
      <w:tabs>
        <w:tab w:val="center" w:pos="4252"/>
        <w:tab w:val="right" w:pos="8504"/>
      </w:tabs>
    </w:pPr>
  </w:style>
  <w:style w:type="character" w:customStyle="1" w:styleId="CabealhoChar">
    <w:name w:val="Cabeçalho Char"/>
    <w:basedOn w:val="Fontepargpadro"/>
    <w:link w:val="Cabealho"/>
    <w:uiPriority w:val="99"/>
    <w:rsid w:val="00EC08D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EC08DE"/>
    <w:pPr>
      <w:tabs>
        <w:tab w:val="center" w:pos="4252"/>
        <w:tab w:val="right" w:pos="8504"/>
      </w:tabs>
    </w:pPr>
  </w:style>
  <w:style w:type="character" w:customStyle="1" w:styleId="RodapChar">
    <w:name w:val="Rodapé Char"/>
    <w:basedOn w:val="Fontepargpadro"/>
    <w:link w:val="Rodap"/>
    <w:uiPriority w:val="99"/>
    <w:rsid w:val="00EC08DE"/>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EC08DE"/>
    <w:rPr>
      <w:rFonts w:ascii="Tahoma" w:hAnsi="Tahoma" w:cs="Tahoma"/>
      <w:sz w:val="16"/>
      <w:szCs w:val="16"/>
    </w:rPr>
  </w:style>
  <w:style w:type="character" w:customStyle="1" w:styleId="TextodebaloChar">
    <w:name w:val="Texto de balão Char"/>
    <w:basedOn w:val="Fontepargpadro"/>
    <w:link w:val="Textodebalo"/>
    <w:uiPriority w:val="99"/>
    <w:semiHidden/>
    <w:rsid w:val="00EC08DE"/>
    <w:rPr>
      <w:rFonts w:ascii="Tahoma" w:eastAsia="Times New Roman" w:hAnsi="Tahoma" w:cs="Tahoma"/>
      <w:sz w:val="16"/>
      <w:szCs w:val="16"/>
      <w:lang w:eastAsia="pt-BR"/>
    </w:rPr>
  </w:style>
  <w:style w:type="table" w:styleId="Tabelacomgrade">
    <w:name w:val="Table Grid"/>
    <w:basedOn w:val="Tabelanormal"/>
    <w:uiPriority w:val="59"/>
    <w:rsid w:val="000A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305F9B"/>
    <w:rPr>
      <w:rFonts w:ascii="Arial" w:eastAsia="Arial" w:hAnsi="Arial" w:cs="Arial"/>
      <w:b/>
      <w:bCs/>
      <w:sz w:val="20"/>
      <w:szCs w:val="20"/>
      <w:lang w:val="pt-PT" w:eastAsia="pt-PT" w:bidi="pt-PT"/>
    </w:rPr>
  </w:style>
  <w:style w:type="character" w:customStyle="1" w:styleId="Ttulo2Char">
    <w:name w:val="Título 2 Char"/>
    <w:basedOn w:val="Fontepargpadro"/>
    <w:link w:val="Ttulo2"/>
    <w:uiPriority w:val="1"/>
    <w:rsid w:val="00305F9B"/>
    <w:rPr>
      <w:rFonts w:ascii="Arial" w:eastAsia="Arial" w:hAnsi="Arial" w:cs="Arial"/>
      <w:b/>
      <w:bCs/>
      <w:sz w:val="16"/>
      <w:szCs w:val="16"/>
      <w:lang w:val="pt-PT" w:eastAsia="pt-PT" w:bidi="pt-PT"/>
    </w:rPr>
  </w:style>
  <w:style w:type="table" w:customStyle="1" w:styleId="TableNormal">
    <w:name w:val="Table Normal"/>
    <w:uiPriority w:val="2"/>
    <w:semiHidden/>
    <w:unhideWhenUsed/>
    <w:qFormat/>
    <w:rsid w:val="00305F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05F9B"/>
    <w:pPr>
      <w:widowControl w:val="0"/>
      <w:suppressAutoHyphens w:val="0"/>
      <w:autoSpaceDE w:val="0"/>
      <w:autoSpaceDN w:val="0"/>
    </w:pPr>
    <w:rPr>
      <w:rFonts w:ascii="Arial" w:eastAsia="Arial" w:hAnsi="Arial" w:cs="Arial"/>
      <w:sz w:val="16"/>
      <w:szCs w:val="16"/>
      <w:lang w:val="pt-PT" w:eastAsia="pt-PT" w:bidi="pt-PT"/>
    </w:rPr>
  </w:style>
  <w:style w:type="character" w:customStyle="1" w:styleId="CorpodetextoChar">
    <w:name w:val="Corpo de texto Char"/>
    <w:basedOn w:val="Fontepargpadro"/>
    <w:link w:val="Corpodetexto"/>
    <w:uiPriority w:val="1"/>
    <w:rsid w:val="00305F9B"/>
    <w:rPr>
      <w:rFonts w:ascii="Arial" w:eastAsia="Arial" w:hAnsi="Arial" w:cs="Arial"/>
      <w:sz w:val="16"/>
      <w:szCs w:val="16"/>
      <w:lang w:val="pt-PT" w:eastAsia="pt-PT" w:bidi="pt-PT"/>
    </w:rPr>
  </w:style>
  <w:style w:type="paragraph" w:styleId="PargrafodaLista">
    <w:name w:val="List Paragraph"/>
    <w:basedOn w:val="Normal"/>
    <w:uiPriority w:val="1"/>
    <w:qFormat/>
    <w:rsid w:val="00305F9B"/>
    <w:pPr>
      <w:widowControl w:val="0"/>
      <w:suppressAutoHyphens w:val="0"/>
      <w:autoSpaceDE w:val="0"/>
      <w:autoSpaceDN w:val="0"/>
      <w:ind w:left="88"/>
      <w:jc w:val="both"/>
    </w:pPr>
    <w:rPr>
      <w:rFonts w:ascii="Arial" w:eastAsia="Arial" w:hAnsi="Arial" w:cs="Arial"/>
      <w:sz w:val="22"/>
      <w:szCs w:val="22"/>
      <w:lang w:val="pt-PT" w:eastAsia="pt-PT" w:bidi="pt-PT"/>
    </w:rPr>
  </w:style>
  <w:style w:type="paragraph" w:customStyle="1" w:styleId="TableParagraph">
    <w:name w:val="Table Paragraph"/>
    <w:basedOn w:val="Normal"/>
    <w:uiPriority w:val="1"/>
    <w:qFormat/>
    <w:rsid w:val="00305F9B"/>
    <w:pPr>
      <w:widowControl w:val="0"/>
      <w:suppressAutoHyphens w:val="0"/>
      <w:autoSpaceDE w:val="0"/>
      <w:autoSpaceDN w:val="0"/>
      <w:spacing w:before="26"/>
      <w:ind w:left="38"/>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112">
      <w:bodyDiv w:val="1"/>
      <w:marLeft w:val="0"/>
      <w:marRight w:val="0"/>
      <w:marTop w:val="0"/>
      <w:marBottom w:val="0"/>
      <w:divBdr>
        <w:top w:val="none" w:sz="0" w:space="0" w:color="auto"/>
        <w:left w:val="none" w:sz="0" w:space="0" w:color="auto"/>
        <w:bottom w:val="none" w:sz="0" w:space="0" w:color="auto"/>
        <w:right w:val="none" w:sz="0" w:space="0" w:color="auto"/>
      </w:divBdr>
    </w:div>
    <w:div w:id="159543058">
      <w:bodyDiv w:val="1"/>
      <w:marLeft w:val="0"/>
      <w:marRight w:val="0"/>
      <w:marTop w:val="0"/>
      <w:marBottom w:val="0"/>
      <w:divBdr>
        <w:top w:val="none" w:sz="0" w:space="0" w:color="auto"/>
        <w:left w:val="none" w:sz="0" w:space="0" w:color="auto"/>
        <w:bottom w:val="none" w:sz="0" w:space="0" w:color="auto"/>
        <w:right w:val="none" w:sz="0" w:space="0" w:color="auto"/>
      </w:divBdr>
    </w:div>
    <w:div w:id="808211324">
      <w:bodyDiv w:val="1"/>
      <w:marLeft w:val="0"/>
      <w:marRight w:val="0"/>
      <w:marTop w:val="0"/>
      <w:marBottom w:val="0"/>
      <w:divBdr>
        <w:top w:val="none" w:sz="0" w:space="0" w:color="auto"/>
        <w:left w:val="none" w:sz="0" w:space="0" w:color="auto"/>
        <w:bottom w:val="none" w:sz="0" w:space="0" w:color="auto"/>
        <w:right w:val="none" w:sz="0" w:space="0" w:color="auto"/>
      </w:divBdr>
    </w:div>
    <w:div w:id="849874116">
      <w:bodyDiv w:val="1"/>
      <w:marLeft w:val="0"/>
      <w:marRight w:val="0"/>
      <w:marTop w:val="0"/>
      <w:marBottom w:val="0"/>
      <w:divBdr>
        <w:top w:val="none" w:sz="0" w:space="0" w:color="auto"/>
        <w:left w:val="none" w:sz="0" w:space="0" w:color="auto"/>
        <w:bottom w:val="none" w:sz="0" w:space="0" w:color="auto"/>
        <w:right w:val="none" w:sz="0" w:space="0" w:color="auto"/>
      </w:divBdr>
    </w:div>
    <w:div w:id="1048266956">
      <w:bodyDiv w:val="1"/>
      <w:marLeft w:val="0"/>
      <w:marRight w:val="0"/>
      <w:marTop w:val="0"/>
      <w:marBottom w:val="0"/>
      <w:divBdr>
        <w:top w:val="none" w:sz="0" w:space="0" w:color="auto"/>
        <w:left w:val="none" w:sz="0" w:space="0" w:color="auto"/>
        <w:bottom w:val="none" w:sz="0" w:space="0" w:color="auto"/>
        <w:right w:val="none" w:sz="0" w:space="0" w:color="auto"/>
      </w:divBdr>
    </w:div>
    <w:div w:id="1303193451">
      <w:bodyDiv w:val="1"/>
      <w:marLeft w:val="0"/>
      <w:marRight w:val="0"/>
      <w:marTop w:val="0"/>
      <w:marBottom w:val="0"/>
      <w:divBdr>
        <w:top w:val="none" w:sz="0" w:space="0" w:color="auto"/>
        <w:left w:val="none" w:sz="0" w:space="0" w:color="auto"/>
        <w:bottom w:val="none" w:sz="0" w:space="0" w:color="auto"/>
        <w:right w:val="none" w:sz="0" w:space="0" w:color="auto"/>
      </w:divBdr>
    </w:div>
    <w:div w:id="19560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A708-8972-4E69-BC82-E30A7971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9851</Words>
  <Characters>53199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Daniela Matos Pereira</cp:lastModifiedBy>
  <cp:revision>2</cp:revision>
  <cp:lastPrinted>2020-01-29T12:14:00Z</cp:lastPrinted>
  <dcterms:created xsi:type="dcterms:W3CDTF">2020-06-29T17:11:00Z</dcterms:created>
  <dcterms:modified xsi:type="dcterms:W3CDTF">2020-06-29T17:11:00Z</dcterms:modified>
</cp:coreProperties>
</file>