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CB" w:rsidRDefault="003C6DCB" w:rsidP="001122A5"/>
    <w:p w:rsidR="003C6DCB" w:rsidRDefault="003C6DCB" w:rsidP="001122A5"/>
    <w:p w:rsidR="003C6DCB" w:rsidRDefault="003C6DCB" w:rsidP="001122A5"/>
    <w:p w:rsidR="003C6DCB" w:rsidRDefault="003C6DCB" w:rsidP="001122A5"/>
    <w:p w:rsidR="003C6DCB" w:rsidRPr="004B0193" w:rsidRDefault="003C6DCB" w:rsidP="003C6DCB">
      <w:pPr>
        <w:spacing w:after="360"/>
        <w:jc w:val="center"/>
        <w:rPr>
          <w:rFonts w:cs="Arial"/>
          <w:b/>
          <w:u w:val="single"/>
          <w:lang w:eastAsia="ar-SA"/>
        </w:rPr>
      </w:pPr>
      <w:r w:rsidRPr="004B0193">
        <w:rPr>
          <w:rFonts w:cs="Arial"/>
          <w:b/>
          <w:u w:val="single"/>
          <w:lang w:eastAsia="ar-SA"/>
        </w:rPr>
        <w:t>TERMO DE REFERÊNCIA</w:t>
      </w: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lang w:eastAsia="pt-BR"/>
        </w:rPr>
      </w:pPr>
      <w:r w:rsidRPr="004B0193">
        <w:rPr>
          <w:rFonts w:cs="Arial"/>
          <w:b/>
        </w:rPr>
        <w:t>1. OBJETO</w:t>
      </w:r>
    </w:p>
    <w:p w:rsidR="003C6DCB" w:rsidRPr="004B0193" w:rsidRDefault="003C6DCB" w:rsidP="003C6DCB">
      <w:pPr>
        <w:rPr>
          <w:rFonts w:cs="Arial"/>
          <w:lang w:eastAsia="ar-SA"/>
        </w:rPr>
      </w:pPr>
    </w:p>
    <w:p w:rsidR="006D48CE" w:rsidRPr="004B0193" w:rsidRDefault="006D48CE" w:rsidP="006D48CE">
      <w:pPr>
        <w:widowControl w:val="0"/>
        <w:suppressAutoHyphens/>
        <w:jc w:val="both"/>
        <w:rPr>
          <w:rFonts w:cs="Arial"/>
          <w:lang w:eastAsia="pt-BR"/>
        </w:rPr>
      </w:pPr>
      <w:r>
        <w:rPr>
          <w:rFonts w:cs="Arial"/>
          <w:color w:val="000000"/>
        </w:rPr>
        <w:t>1.1</w:t>
      </w:r>
      <w:r w:rsidRPr="004B0193">
        <w:rPr>
          <w:rFonts w:cs="Arial"/>
          <w:color w:val="000000"/>
        </w:rPr>
        <w:t xml:space="preserve"> </w:t>
      </w:r>
      <w:r w:rsidRPr="004B0193">
        <w:t>O objeto deste certame é a</w:t>
      </w:r>
      <w:r>
        <w:t xml:space="preserve"> aquisição de um Veiculo tipo VAN, zero quilômetros com capacidade para 15 passageiros</w:t>
      </w:r>
      <w:r w:rsidRPr="004B0193">
        <w:t xml:space="preserve">. </w:t>
      </w:r>
      <w:r w:rsidRPr="004B0193">
        <w:rPr>
          <w:rFonts w:cs="Arial"/>
          <w:color w:val="000000"/>
        </w:rPr>
        <w:t xml:space="preserve"> O objetivo </w:t>
      </w:r>
      <w:r>
        <w:rPr>
          <w:rFonts w:cs="Arial"/>
          <w:color w:val="000000"/>
        </w:rPr>
        <w:t xml:space="preserve">da compra é </w:t>
      </w:r>
      <w:bookmarkStart w:id="0" w:name="_GoBack"/>
      <w:r w:rsidRPr="004B0193">
        <w:rPr>
          <w:rFonts w:cs="Arial"/>
          <w:color w:val="000000"/>
        </w:rPr>
        <w:t>atender às necessidades da Prefeitura Municipal de São Joaquim unidade Secretaria Municipal de Assistência Social</w:t>
      </w:r>
      <w:r w:rsidR="00F931C7">
        <w:rPr>
          <w:rFonts w:cs="Arial"/>
          <w:color w:val="000000"/>
        </w:rPr>
        <w:t xml:space="preserve"> e Secretaria de Saúde</w:t>
      </w:r>
      <w:r w:rsidRPr="004B0193">
        <w:rPr>
          <w:rFonts w:cs="Arial"/>
          <w:color w:val="000000"/>
        </w:rPr>
        <w:t xml:space="preserve"> </w:t>
      </w:r>
      <w:bookmarkEnd w:id="0"/>
      <w:r w:rsidRPr="004B0193">
        <w:rPr>
          <w:rFonts w:cs="Arial"/>
        </w:rPr>
        <w:t>conforme especificações e quantidades estabelecidas abaixo:</w:t>
      </w:r>
    </w:p>
    <w:p w:rsidR="003C6DCB" w:rsidRPr="004B0193" w:rsidRDefault="003C6DCB" w:rsidP="003C6DCB">
      <w:pPr>
        <w:widowControl w:val="0"/>
        <w:suppressAutoHyphens/>
        <w:jc w:val="both"/>
        <w:rPr>
          <w:rFonts w:cs="Arial"/>
          <w:lang w:eastAsia="pt-BR"/>
        </w:rPr>
      </w:pPr>
    </w:p>
    <w:p w:rsidR="003C6DCB" w:rsidRPr="004B0193" w:rsidRDefault="003C6DCB" w:rsidP="003C6DCB">
      <w:pPr>
        <w:widowControl w:val="0"/>
        <w:suppressAutoHyphens/>
        <w:ind w:left="284"/>
        <w:jc w:val="both"/>
        <w:rPr>
          <w:rFonts w:cs="Arial"/>
        </w:rPr>
      </w:pP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833"/>
        <w:gridCol w:w="1700"/>
        <w:gridCol w:w="3115"/>
      </w:tblGrid>
      <w:tr w:rsidR="003C6DCB" w:rsidRPr="004B0193" w:rsidTr="00F204F9">
        <w:tc>
          <w:tcPr>
            <w:tcW w:w="992" w:type="dxa"/>
            <w:tcBorders>
              <w:top w:val="single" w:sz="4" w:space="0" w:color="000000"/>
              <w:left w:val="single" w:sz="4" w:space="0" w:color="000000"/>
              <w:bottom w:val="single" w:sz="4" w:space="0" w:color="000000"/>
              <w:right w:val="single" w:sz="4" w:space="0" w:color="000000"/>
            </w:tcBorders>
            <w:hideMark/>
          </w:tcPr>
          <w:p w:rsidR="003C6DCB" w:rsidRPr="004B0193" w:rsidRDefault="003C6DCB">
            <w:pPr>
              <w:widowControl w:val="0"/>
              <w:suppressAutoHyphens/>
              <w:jc w:val="center"/>
              <w:rPr>
                <w:rFonts w:cs="Arial"/>
                <w:b/>
                <w:color w:val="000000" w:themeColor="text1"/>
              </w:rPr>
            </w:pPr>
            <w:r w:rsidRPr="004B0193">
              <w:rPr>
                <w:rFonts w:cs="Arial"/>
                <w:b/>
                <w:bCs/>
                <w:color w:val="000000" w:themeColor="text1"/>
              </w:rPr>
              <w:t>ITEM</w:t>
            </w:r>
          </w:p>
        </w:tc>
        <w:tc>
          <w:tcPr>
            <w:tcW w:w="2833" w:type="dxa"/>
            <w:tcBorders>
              <w:top w:val="single" w:sz="4" w:space="0" w:color="000000"/>
              <w:left w:val="single" w:sz="4" w:space="0" w:color="000000"/>
              <w:bottom w:val="single" w:sz="4" w:space="0" w:color="000000"/>
              <w:right w:val="single" w:sz="4" w:space="0" w:color="000000"/>
            </w:tcBorders>
            <w:hideMark/>
          </w:tcPr>
          <w:p w:rsidR="003C6DCB" w:rsidRPr="004B0193" w:rsidRDefault="003C6DCB">
            <w:pPr>
              <w:jc w:val="center"/>
              <w:rPr>
                <w:rFonts w:cs="Arial"/>
                <w:color w:val="000000" w:themeColor="text1"/>
              </w:rPr>
            </w:pPr>
            <w:r w:rsidRPr="004B0193">
              <w:rPr>
                <w:rFonts w:cs="Arial"/>
                <w:b/>
                <w:bCs/>
                <w:color w:val="000000" w:themeColor="text1"/>
              </w:rPr>
              <w:t>DESCRIÇÃO/ESPECIFICAÇÃO</w:t>
            </w:r>
          </w:p>
        </w:tc>
        <w:tc>
          <w:tcPr>
            <w:tcW w:w="1700" w:type="dxa"/>
            <w:tcBorders>
              <w:top w:val="single" w:sz="4" w:space="0" w:color="000000"/>
              <w:left w:val="single" w:sz="4" w:space="0" w:color="000000"/>
              <w:bottom w:val="single" w:sz="4" w:space="0" w:color="000000"/>
              <w:right w:val="single" w:sz="4" w:space="0" w:color="000000"/>
            </w:tcBorders>
            <w:hideMark/>
          </w:tcPr>
          <w:p w:rsidR="003C6DCB" w:rsidRPr="004B0193" w:rsidRDefault="003C6DCB" w:rsidP="003C6DCB">
            <w:pPr>
              <w:widowControl w:val="0"/>
              <w:suppressAutoHyphens/>
              <w:jc w:val="center"/>
              <w:rPr>
                <w:rFonts w:cs="Arial"/>
                <w:color w:val="000000" w:themeColor="text1"/>
              </w:rPr>
            </w:pPr>
            <w:r w:rsidRPr="004B0193">
              <w:rPr>
                <w:rFonts w:cs="Arial"/>
                <w:b/>
                <w:bCs/>
                <w:color w:val="000000" w:themeColor="text1"/>
              </w:rPr>
              <w:t>UNIDADE DE MEDIDA</w:t>
            </w:r>
          </w:p>
        </w:tc>
        <w:tc>
          <w:tcPr>
            <w:tcW w:w="3115" w:type="dxa"/>
            <w:tcBorders>
              <w:top w:val="single" w:sz="4" w:space="0" w:color="000000"/>
              <w:left w:val="single" w:sz="4" w:space="0" w:color="000000"/>
              <w:bottom w:val="single" w:sz="4" w:space="0" w:color="000000"/>
              <w:right w:val="single" w:sz="4" w:space="0" w:color="000000"/>
            </w:tcBorders>
            <w:hideMark/>
          </w:tcPr>
          <w:p w:rsidR="003C6DCB" w:rsidRPr="004B0193" w:rsidRDefault="003C6DCB">
            <w:pPr>
              <w:widowControl w:val="0"/>
              <w:suppressAutoHyphens/>
              <w:jc w:val="center"/>
              <w:rPr>
                <w:rFonts w:cs="Arial"/>
                <w:color w:val="000000" w:themeColor="text1"/>
              </w:rPr>
            </w:pPr>
            <w:r w:rsidRPr="004B0193">
              <w:rPr>
                <w:rFonts w:cs="Arial"/>
                <w:b/>
                <w:bCs/>
                <w:color w:val="000000" w:themeColor="text1"/>
              </w:rPr>
              <w:t>QUANTIDADE</w:t>
            </w:r>
          </w:p>
        </w:tc>
      </w:tr>
      <w:tr w:rsidR="003C6DCB" w:rsidRPr="004B0193" w:rsidTr="00F204F9">
        <w:tc>
          <w:tcPr>
            <w:tcW w:w="992" w:type="dxa"/>
            <w:tcBorders>
              <w:top w:val="single" w:sz="4" w:space="0" w:color="000000"/>
              <w:left w:val="single" w:sz="4" w:space="0" w:color="000000"/>
              <w:bottom w:val="single" w:sz="4" w:space="0" w:color="000000"/>
              <w:right w:val="single" w:sz="4" w:space="0" w:color="000000"/>
            </w:tcBorders>
            <w:vAlign w:val="center"/>
            <w:hideMark/>
          </w:tcPr>
          <w:p w:rsidR="003C6DCB" w:rsidRPr="004B0193" w:rsidRDefault="003C6DCB">
            <w:pPr>
              <w:widowControl w:val="0"/>
              <w:suppressAutoHyphens/>
              <w:spacing w:after="120"/>
              <w:jc w:val="center"/>
              <w:rPr>
                <w:rFonts w:cs="Arial"/>
                <w:b/>
                <w:color w:val="000000" w:themeColor="text1"/>
              </w:rPr>
            </w:pPr>
            <w:r w:rsidRPr="004B0193">
              <w:rPr>
                <w:rFonts w:cs="Arial"/>
                <w:b/>
                <w:color w:val="000000" w:themeColor="text1"/>
              </w:rPr>
              <w:t>01</w:t>
            </w:r>
          </w:p>
        </w:tc>
        <w:tc>
          <w:tcPr>
            <w:tcW w:w="2833" w:type="dxa"/>
            <w:tcBorders>
              <w:top w:val="single" w:sz="4" w:space="0" w:color="000000"/>
              <w:left w:val="single" w:sz="4" w:space="0" w:color="000000"/>
              <w:bottom w:val="single" w:sz="4" w:space="0" w:color="000000"/>
              <w:right w:val="single" w:sz="4" w:space="0" w:color="000000"/>
            </w:tcBorders>
            <w:vAlign w:val="center"/>
            <w:hideMark/>
          </w:tcPr>
          <w:p w:rsidR="003C6DCB" w:rsidRPr="004B0193" w:rsidRDefault="006D48CE">
            <w:pPr>
              <w:widowControl w:val="0"/>
              <w:suppressAutoHyphens/>
              <w:spacing w:after="120"/>
              <w:jc w:val="center"/>
              <w:rPr>
                <w:rFonts w:cs="Arial"/>
              </w:rPr>
            </w:pPr>
            <w:r>
              <w:t>Veículo</w:t>
            </w:r>
            <w:r w:rsidR="00F204F9">
              <w:t xml:space="preserve">, tipo: van, apresentação: zero quilômetro, ano de fabricação/modelo igual ou superior a data de emissão da nota fiscal, combustível diesel, motor mínimo de 2.2 a 2.3, câmbio manual, direção hidráulica, elétrica ou eletro-hidráulica, ar condicionado, vidros elétricos nas portas dianteiras, travas elétricas, alarme e pintura sólida, </w:t>
            </w:r>
            <w:proofErr w:type="gramStart"/>
            <w:r w:rsidR="00F204F9">
              <w:t>cor(</w:t>
            </w:r>
            <w:proofErr w:type="gramEnd"/>
            <w:r w:rsidR="00F204F9">
              <w:t>es): a ser definida, capacidade: para 15</w:t>
            </w:r>
            <w:r>
              <w:t xml:space="preserve"> passageiro</w:t>
            </w:r>
            <w:r w:rsidR="00F204F9">
              <w:t>s, potência: mínima de 127cv a 146cv, característica(s) adicional(</w:t>
            </w:r>
            <w:proofErr w:type="spellStart"/>
            <w:r w:rsidR="00F204F9">
              <w:t>is</w:t>
            </w:r>
            <w:proofErr w:type="spellEnd"/>
            <w:r w:rsidR="00F204F9">
              <w:t xml:space="preserve">): acompanha todos os equipamentos e acessórios exigidos pela legislação em vigor. </w:t>
            </w:r>
            <w:r>
              <w:t>Conforme</w:t>
            </w:r>
            <w:r w:rsidR="00F204F9">
              <w:t xml:space="preserve"> projeto básico/termo de referência.</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3C6DCB" w:rsidRPr="004B0193" w:rsidRDefault="00F204F9">
            <w:pPr>
              <w:widowControl w:val="0"/>
              <w:suppressAutoHyphens/>
              <w:spacing w:after="120"/>
              <w:jc w:val="center"/>
              <w:rPr>
                <w:rFonts w:cs="Arial"/>
              </w:rPr>
            </w:pPr>
            <w:r>
              <w:rPr>
                <w:rFonts w:cs="Arial"/>
              </w:rPr>
              <w:t>VEICULO</w:t>
            </w:r>
          </w:p>
        </w:tc>
        <w:tc>
          <w:tcPr>
            <w:tcW w:w="3115" w:type="dxa"/>
            <w:tcBorders>
              <w:top w:val="single" w:sz="4" w:space="0" w:color="000000"/>
              <w:left w:val="single" w:sz="4" w:space="0" w:color="000000"/>
              <w:bottom w:val="single" w:sz="4" w:space="0" w:color="000000"/>
              <w:right w:val="single" w:sz="4" w:space="0" w:color="000000"/>
            </w:tcBorders>
            <w:vAlign w:val="center"/>
            <w:hideMark/>
          </w:tcPr>
          <w:p w:rsidR="003C6DCB" w:rsidRPr="004B0193" w:rsidRDefault="00F931C7">
            <w:pPr>
              <w:widowControl w:val="0"/>
              <w:suppressAutoHyphens/>
              <w:spacing w:after="120"/>
              <w:jc w:val="center"/>
              <w:rPr>
                <w:rFonts w:cs="Arial"/>
              </w:rPr>
            </w:pPr>
            <w:r>
              <w:rPr>
                <w:rFonts w:cs="Arial"/>
              </w:rPr>
              <w:t>02</w:t>
            </w:r>
          </w:p>
        </w:tc>
      </w:tr>
    </w:tbl>
    <w:p w:rsidR="003C6DCB" w:rsidRPr="004B0193" w:rsidRDefault="003C6DCB" w:rsidP="003C6DCB">
      <w:pPr>
        <w:suppressAutoHyphens/>
        <w:spacing w:after="120"/>
        <w:ind w:left="1418"/>
        <w:rPr>
          <w:rFonts w:cs="Arial"/>
          <w:i/>
          <w:iCs/>
          <w:color w:val="000000"/>
          <w:shd w:val="clear" w:color="auto" w:fill="B3B3B3"/>
        </w:rPr>
      </w:pPr>
    </w:p>
    <w:p w:rsidR="003C6DCB" w:rsidRPr="004B0193" w:rsidRDefault="003C6DCB" w:rsidP="003C6DCB">
      <w:pPr>
        <w:suppressAutoHyphens/>
        <w:spacing w:after="120"/>
        <w:jc w:val="both"/>
        <w:rPr>
          <w:rFonts w:cs="Arial"/>
          <w:i/>
          <w:iCs/>
          <w:color w:val="000000"/>
          <w:highlight w:val="yellow"/>
          <w:shd w:val="clear" w:color="auto" w:fill="B3B3B3"/>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2. JUSTIFICATIVA e OBJETIVO</w:t>
      </w:r>
    </w:p>
    <w:p w:rsidR="003C6DCB" w:rsidRPr="004B0193" w:rsidRDefault="003C6DCB" w:rsidP="003C6DCB">
      <w:pPr>
        <w:ind w:left="284"/>
        <w:jc w:val="both"/>
        <w:rPr>
          <w:rFonts w:cs="Arial"/>
          <w:lang w:eastAsia="ar-SA"/>
        </w:rPr>
      </w:pPr>
    </w:p>
    <w:p w:rsidR="003C6DCB" w:rsidRPr="004B0193" w:rsidRDefault="003C6DCB" w:rsidP="003C6DCB">
      <w:pPr>
        <w:pStyle w:val="NormalWeb"/>
        <w:spacing w:before="0" w:beforeAutospacing="0" w:after="0" w:afterAutospacing="0" w:line="270" w:lineRule="atLeast"/>
        <w:jc w:val="both"/>
        <w:rPr>
          <w:rFonts w:asciiTheme="minorHAnsi" w:hAnsiTheme="minorHAnsi" w:cs="Arial"/>
          <w:color w:val="000000"/>
          <w:sz w:val="22"/>
          <w:szCs w:val="22"/>
        </w:rPr>
      </w:pPr>
      <w:r w:rsidRPr="004B0193">
        <w:rPr>
          <w:rFonts w:asciiTheme="minorHAnsi" w:hAnsiTheme="minorHAnsi" w:cs="Arial"/>
          <w:color w:val="000000"/>
          <w:sz w:val="22"/>
          <w:szCs w:val="22"/>
        </w:rPr>
        <w:t>2.1 A aquisição dos bens acima elencados atenderá às necessidades da Secretaria Municipal de Assistência Social</w:t>
      </w:r>
      <w:r w:rsidR="00B9261F">
        <w:rPr>
          <w:rFonts w:asciiTheme="minorHAnsi" w:hAnsiTheme="minorHAnsi" w:cs="Arial"/>
          <w:color w:val="000000"/>
          <w:sz w:val="22"/>
          <w:szCs w:val="22"/>
        </w:rPr>
        <w:t xml:space="preserve"> e da Secretaria Municipal de Saúde</w:t>
      </w:r>
      <w:r w:rsidRPr="004B0193">
        <w:rPr>
          <w:rFonts w:asciiTheme="minorHAnsi" w:hAnsiTheme="minorHAnsi" w:cs="Arial"/>
          <w:color w:val="000000"/>
          <w:sz w:val="22"/>
          <w:szCs w:val="22"/>
        </w:rPr>
        <w:t>.</w:t>
      </w:r>
    </w:p>
    <w:p w:rsidR="00A53E5B" w:rsidRPr="00A53E5B" w:rsidRDefault="003C6DCB" w:rsidP="00A53E5B">
      <w:pPr>
        <w:jc w:val="both"/>
      </w:pPr>
      <w:r w:rsidRPr="00A53E5B">
        <w:t xml:space="preserve">  </w:t>
      </w:r>
      <w:r w:rsidR="00C032F0" w:rsidRPr="00A53E5B">
        <w:t xml:space="preserve">     </w:t>
      </w:r>
      <w:r w:rsidRPr="00A53E5B">
        <w:t xml:space="preserve"> Justifico através deste, </w:t>
      </w:r>
      <w:r w:rsidR="00A53E5B" w:rsidRPr="00A53E5B">
        <w:rPr>
          <w:color w:val="212121"/>
          <w:shd w:val="clear" w:color="auto" w:fill="FFFFFF"/>
        </w:rPr>
        <w:t xml:space="preserve">que o Município de São Joaquim está localizado no Planalto Serrano do Estado de Santa Catarina, região onde estão localizados os municípios com os menores Índices de Desenvolvimento Humano. Neste ranking, São Joaquim ocupa a posição 257º entre os municípios </w:t>
      </w:r>
      <w:r w:rsidR="00A53E5B" w:rsidRPr="00A53E5B">
        <w:rPr>
          <w:color w:val="212121"/>
          <w:shd w:val="clear" w:color="auto" w:fill="FFFFFF"/>
        </w:rPr>
        <w:lastRenderedPageBreak/>
        <w:t xml:space="preserve">catarinenses, com o IDH de 0,687. Ao aprofundar a análise deste Índice, encontram-se os seguintes valores: IDH-Renda: 0,705; IDH-Longevidade: 0,817; e, IDH-Escolaridade: 0,562, os quais demonstram com evidência a necessidade de políticas públicas voltadas às faixas etárias da infância/adolescência e ao idoso. Nesse ínterim, implantou-se o Centro de Referência de Assistência Social – CRAS Tânia Maria </w:t>
      </w:r>
      <w:proofErr w:type="spellStart"/>
      <w:r w:rsidR="00A53E5B" w:rsidRPr="00A53E5B">
        <w:rPr>
          <w:color w:val="212121"/>
          <w:shd w:val="clear" w:color="auto" w:fill="FFFFFF"/>
        </w:rPr>
        <w:t>Fontanella</w:t>
      </w:r>
      <w:proofErr w:type="spellEnd"/>
      <w:r w:rsidR="00A53E5B" w:rsidRPr="00A53E5B">
        <w:rPr>
          <w:color w:val="212121"/>
          <w:shd w:val="clear" w:color="auto" w:fill="FFFFFF"/>
        </w:rPr>
        <w:t xml:space="preserve">, que é uma unidade de Proteção Social Básica do Sistema Único de Assistência Social, que tem por objetivo prevenir a ocorrência de situações de vulnerabilidade e riscos sociais, por meio do desenvolvimento de potencialidades e aquisições, do fortalecimento de vínculos familiares e comunitários e da ampliação do acesso aos direitos de cidadania. Dentre os serviços ofertados neste órgão, destaca-se o Serviço de Convivência e Fortalecimento de Vínculos – SCFV, que tem como meta atender 100 (cem) crianças/adolescentes e 100 (cem) idosos do município de São Joaquim, com ações voltadas no fortalecimento de vínculos sociais e comunitários, promovendo a integração e a troca de experiências entre os participantes, valorizando o sentido de vida coletiva. Como atividades em destaque, estão as oficinas de música e teatro para crianças e adolescentes e dança para os idosos: “Invernada Artística Grupo da Amizade da Terceira Idade”, os quais, além de necessitarem de transporte para os encontros, também vem necessitando de um veículo que possa transportá-los para as apresentações que estes grupos vêm sendo convidados. Aliado a isso, destaca-se que esta ação está </w:t>
      </w:r>
      <w:proofErr w:type="gramStart"/>
      <w:r w:rsidR="00A53E5B" w:rsidRPr="00A53E5B">
        <w:rPr>
          <w:color w:val="212121"/>
          <w:shd w:val="clear" w:color="auto" w:fill="FFFFFF"/>
        </w:rPr>
        <w:t>elencado no item “7.3 – Eixo da Proteção Social Básica”, do Plano Municipal de Assistência Social</w:t>
      </w:r>
      <w:proofErr w:type="gramEnd"/>
      <w:r w:rsidR="00A53E5B" w:rsidRPr="00A53E5B">
        <w:rPr>
          <w:color w:val="212121"/>
          <w:shd w:val="clear" w:color="auto" w:fill="FFFFFF"/>
        </w:rPr>
        <w:t>-2018/2021, aprovado pelo Conselho Municipal de Assistência Social – CMAS na reunião ordinária registrada pela Ata nº. 139/2017, datado de 30 de novembro de 2017, e Resolução nº. 006/2017. Assim, esta Secretaria Municipal solicita o atendimento destes grupos, através da aquisição de um veículo tipo van, com capacidade mínima de 14 passageiros.</w:t>
      </w:r>
    </w:p>
    <w:p w:rsidR="003C6DCB" w:rsidRPr="004B0193" w:rsidRDefault="005B1D03" w:rsidP="00CE535F">
      <w:pPr>
        <w:jc w:val="both"/>
      </w:pPr>
      <w:r>
        <w:tab/>
        <w:t xml:space="preserve">Justifica-se a necessidade </w:t>
      </w:r>
      <w:r w:rsidR="009439F6">
        <w:t>do Veículo tipo Van para atender a Secretaria Municipal de Saúde na realização de transporte para os pacientes que necessitam de atendimento fora do município de domicilio, com isso teremos uma facilidade em suprir as demandas municipais referentes aos atendimentos melhorando assim a assistência aos munícipes.</w:t>
      </w:r>
    </w:p>
    <w:p w:rsidR="003C6DCB" w:rsidRPr="004B0193" w:rsidRDefault="003C6DCB" w:rsidP="003C6DCB">
      <w:pPr>
        <w:jc w:val="both"/>
      </w:pPr>
      <w:r w:rsidRPr="004B0193">
        <w:tab/>
        <w:t>É o que me cabe na referida justificativa, devido à urgência e necessidade do atendimento solicitado.</w:t>
      </w:r>
    </w:p>
    <w:p w:rsidR="003C6DCB" w:rsidRPr="004B0193" w:rsidRDefault="003C6DCB" w:rsidP="003C6DCB">
      <w:pPr>
        <w:suppressAutoHyphens/>
        <w:ind w:right="-856"/>
        <w:jc w:val="both"/>
        <w:rPr>
          <w:rFonts w:cs="Arial"/>
          <w:i/>
          <w:iCs/>
          <w:color w:val="000000"/>
          <w:highlight w:val="yellow"/>
          <w:shd w:val="clear" w:color="auto" w:fill="B3B3B3"/>
        </w:rPr>
      </w:pPr>
    </w:p>
    <w:p w:rsidR="003C6DCB" w:rsidRPr="004B0193" w:rsidRDefault="00D32850"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Pr>
          <w:rFonts w:cs="Arial"/>
          <w:b/>
        </w:rPr>
        <w:t>3. DA ENTRGA DOS BENS</w:t>
      </w:r>
    </w:p>
    <w:p w:rsidR="003C6DCB" w:rsidRPr="004B0193" w:rsidRDefault="003C6DCB" w:rsidP="003C6DCB">
      <w:pPr>
        <w:suppressAutoHyphens/>
        <w:spacing w:after="120"/>
        <w:ind w:right="-33"/>
        <w:jc w:val="both"/>
        <w:rPr>
          <w:rFonts w:cs="Arial"/>
          <w:i/>
          <w:iCs/>
          <w:color w:val="000000"/>
          <w:highlight w:val="yellow"/>
          <w:shd w:val="clear" w:color="auto" w:fill="B3B3B3"/>
        </w:rPr>
      </w:pPr>
    </w:p>
    <w:p w:rsidR="003C6DCB" w:rsidRPr="004B0193" w:rsidRDefault="00D32850" w:rsidP="003C6DCB">
      <w:pPr>
        <w:jc w:val="both"/>
        <w:rPr>
          <w:rFonts w:cs="Arial"/>
        </w:rPr>
      </w:pPr>
      <w:r>
        <w:rPr>
          <w:rFonts w:cs="Arial"/>
        </w:rPr>
        <w:t>3.1 A entrega do veiculo</w:t>
      </w:r>
      <w:r w:rsidR="003C6DCB" w:rsidRPr="004B0193">
        <w:rPr>
          <w:rFonts w:cs="Arial"/>
        </w:rPr>
        <w:t xml:space="preserve"> devera </w:t>
      </w:r>
      <w:r w:rsidR="00C032F0" w:rsidRPr="004B0193">
        <w:rPr>
          <w:rFonts w:cs="Arial"/>
        </w:rPr>
        <w:t xml:space="preserve">ocorrer dentro de um prazo de </w:t>
      </w:r>
      <w:r>
        <w:rPr>
          <w:rFonts w:cs="Arial"/>
        </w:rPr>
        <w:t>15</w:t>
      </w:r>
      <w:r w:rsidR="003C6DCB" w:rsidRPr="004B0193">
        <w:rPr>
          <w:rFonts w:cs="Arial"/>
        </w:rPr>
        <w:t xml:space="preserve"> dias, após assinatura do contrato.</w:t>
      </w:r>
    </w:p>
    <w:p w:rsidR="003C6DCB" w:rsidRPr="004B0193" w:rsidRDefault="00D32850" w:rsidP="003C6DCB">
      <w:pPr>
        <w:jc w:val="both"/>
        <w:rPr>
          <w:rFonts w:cs="Arial"/>
        </w:rPr>
      </w:pPr>
      <w:r>
        <w:rPr>
          <w:rFonts w:cs="Arial"/>
        </w:rPr>
        <w:t>3.2 O veiculo devera</w:t>
      </w:r>
      <w:r w:rsidR="003C6DCB" w:rsidRPr="004B0193">
        <w:rPr>
          <w:rFonts w:cs="Arial"/>
        </w:rPr>
        <w:t xml:space="preserve"> ser entregue</w:t>
      </w:r>
      <w:r w:rsidR="008E4246" w:rsidRPr="004B0193">
        <w:rPr>
          <w:rFonts w:cs="Arial"/>
        </w:rPr>
        <w:t xml:space="preserve"> no Município de São Joaquim – SC, de acordo com a indicação da Secretaria Municipal de Assistência Social</w:t>
      </w:r>
      <w:r w:rsidR="00B9261F">
        <w:rPr>
          <w:rFonts w:cs="Arial"/>
        </w:rPr>
        <w:t xml:space="preserve"> e da Secretaria Municipal de Saúde</w:t>
      </w:r>
      <w:r w:rsidR="008E4246" w:rsidRPr="004B0193">
        <w:rPr>
          <w:rFonts w:cs="Arial"/>
        </w:rPr>
        <w:t xml:space="preserve">. </w:t>
      </w:r>
    </w:p>
    <w:p w:rsidR="003C6DCB" w:rsidRPr="004B0193" w:rsidRDefault="003C6DCB" w:rsidP="003C6DCB">
      <w:pPr>
        <w:ind w:left="720"/>
        <w:jc w:val="both"/>
        <w:rPr>
          <w:rFonts w:cs="Arial"/>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 xml:space="preserve">4. VALOR ESTIMADO </w:t>
      </w:r>
    </w:p>
    <w:p w:rsidR="003C6DCB" w:rsidRPr="004B0193" w:rsidRDefault="003C6DCB" w:rsidP="003C6DCB">
      <w:pPr>
        <w:ind w:left="284"/>
        <w:jc w:val="both"/>
        <w:rPr>
          <w:rFonts w:cs="Arial"/>
        </w:rPr>
      </w:pPr>
    </w:p>
    <w:p w:rsidR="003C6DCB" w:rsidRDefault="008E4246" w:rsidP="003C6DCB">
      <w:pPr>
        <w:jc w:val="both"/>
        <w:rPr>
          <w:rFonts w:cs="Arial"/>
          <w:color w:val="000000"/>
          <w:lang w:eastAsia="ar-SA"/>
        </w:rPr>
      </w:pPr>
      <w:r w:rsidRPr="004B0193">
        <w:rPr>
          <w:rFonts w:cs="Arial"/>
          <w:color w:val="000000"/>
          <w:lang w:eastAsia="ar-SA"/>
        </w:rPr>
        <w:t>4.1 O valor estima</w:t>
      </w:r>
      <w:r w:rsidR="003C6DCB" w:rsidRPr="004B0193">
        <w:rPr>
          <w:rFonts w:cs="Arial"/>
          <w:color w:val="000000"/>
          <w:lang w:eastAsia="ar-SA"/>
        </w:rPr>
        <w:t xml:space="preserve"> a ser gasto com a pr</w:t>
      </w:r>
      <w:r w:rsidRPr="004B0193">
        <w:rPr>
          <w:rFonts w:cs="Arial"/>
          <w:color w:val="000000"/>
          <w:lang w:eastAsia="ar-SA"/>
        </w:rPr>
        <w:t xml:space="preserve">esente contratação é de R$ </w:t>
      </w:r>
      <w:proofErr w:type="gramStart"/>
      <w:r w:rsidR="009439F6">
        <w:rPr>
          <w:rFonts w:cs="Arial"/>
          <w:color w:val="000000"/>
          <w:lang w:eastAsia="ar-SA"/>
        </w:rPr>
        <w:t>386,</w:t>
      </w:r>
      <w:proofErr w:type="gramEnd"/>
      <w:r w:rsidR="009439F6">
        <w:rPr>
          <w:rFonts w:cs="Arial"/>
          <w:color w:val="000000"/>
          <w:lang w:eastAsia="ar-SA"/>
        </w:rPr>
        <w:t>207,36</w:t>
      </w:r>
      <w:r w:rsidR="00F545CC">
        <w:rPr>
          <w:rFonts w:cs="Arial"/>
          <w:color w:val="000000"/>
          <w:lang w:eastAsia="ar-SA"/>
        </w:rPr>
        <w:t>(</w:t>
      </w:r>
      <w:r w:rsidR="009439F6">
        <w:rPr>
          <w:rFonts w:cs="Arial"/>
          <w:color w:val="000000"/>
          <w:lang w:eastAsia="ar-SA"/>
        </w:rPr>
        <w:t>trezentos e oitenta e seis mil duzentos e sete reais e trinta e seis centavos</w:t>
      </w:r>
      <w:r w:rsidR="00D32850">
        <w:rPr>
          <w:rFonts w:cs="Arial"/>
          <w:color w:val="000000"/>
          <w:lang w:eastAsia="ar-SA"/>
        </w:rPr>
        <w:t>).</w:t>
      </w:r>
    </w:p>
    <w:p w:rsidR="00D32850" w:rsidRPr="004B0193" w:rsidRDefault="00D32850" w:rsidP="003C6DCB">
      <w:pPr>
        <w:jc w:val="both"/>
        <w:rPr>
          <w:rFonts w:cs="Arial"/>
          <w:color w:val="000000"/>
          <w:lang w:eastAsia="pt-BR"/>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5. OBRIGAÇÕES DA CONTRATADA</w:t>
      </w:r>
    </w:p>
    <w:p w:rsidR="003C6DCB" w:rsidRPr="004B0193" w:rsidRDefault="003C6DCB" w:rsidP="003C6DCB">
      <w:pPr>
        <w:ind w:left="284"/>
        <w:jc w:val="both"/>
        <w:rPr>
          <w:rFonts w:cs="Arial"/>
          <w:color w:val="000000"/>
        </w:rPr>
      </w:pPr>
    </w:p>
    <w:p w:rsidR="003C6DCB" w:rsidRPr="004B0193" w:rsidRDefault="003C6DCB" w:rsidP="003C6DCB">
      <w:pPr>
        <w:jc w:val="both"/>
        <w:rPr>
          <w:rFonts w:cs="Arial"/>
          <w:color w:val="000000"/>
        </w:rPr>
      </w:pPr>
      <w:r w:rsidRPr="004B0193">
        <w:rPr>
          <w:rFonts w:cs="Arial"/>
          <w:color w:val="000000"/>
        </w:rPr>
        <w:t>A contratada obriga-se a:</w:t>
      </w:r>
    </w:p>
    <w:p w:rsidR="003C6DCB" w:rsidRPr="004B0193" w:rsidRDefault="003C6DCB" w:rsidP="003C6DCB">
      <w:pPr>
        <w:jc w:val="both"/>
        <w:rPr>
          <w:rFonts w:cs="Arial"/>
          <w:color w:val="000000"/>
        </w:rPr>
      </w:pPr>
    </w:p>
    <w:p w:rsidR="003C6DCB" w:rsidRPr="004B0193" w:rsidRDefault="003C6DCB" w:rsidP="003C6DCB">
      <w:pPr>
        <w:jc w:val="both"/>
        <w:rPr>
          <w:rFonts w:cs="Arial"/>
        </w:rPr>
      </w:pPr>
      <w:r w:rsidRPr="004B0193">
        <w:rPr>
          <w:rFonts w:cs="Arial"/>
          <w:color w:val="000000"/>
        </w:rPr>
        <w:t xml:space="preserve">5.1 </w:t>
      </w:r>
      <w:r w:rsidRPr="004B0193">
        <w:rPr>
          <w:rFonts w:cs="Arial"/>
        </w:rPr>
        <w:t>Tomar todas as providências necessárias para a execução do objeto desta contratação, dentro dos parâmetros estabelecidos neste termo de referência e na proposta apresentada pelo fornecedor do serviço, em observância às normas legais e regulamentares aplicáveis;</w:t>
      </w:r>
    </w:p>
    <w:p w:rsidR="003C6DCB" w:rsidRPr="004B0193" w:rsidRDefault="00A53E5B" w:rsidP="003C6DCB">
      <w:pPr>
        <w:jc w:val="both"/>
        <w:rPr>
          <w:rFonts w:cs="Arial"/>
        </w:rPr>
      </w:pPr>
      <w:r>
        <w:rPr>
          <w:rFonts w:cs="Arial"/>
        </w:rPr>
        <w:t xml:space="preserve">5.2 Entregar o veiculo </w:t>
      </w:r>
      <w:r w:rsidR="003C6DCB" w:rsidRPr="004B0193">
        <w:rPr>
          <w:rFonts w:cs="Arial"/>
        </w:rPr>
        <w:t>tempestivamente, dentro do prazo negociado, atendendo aos requisitos de qualidade exigidos;</w:t>
      </w:r>
    </w:p>
    <w:p w:rsidR="003C6DCB" w:rsidRPr="004B0193" w:rsidRDefault="003C6DCB" w:rsidP="003C6DCB">
      <w:pPr>
        <w:jc w:val="both"/>
        <w:rPr>
          <w:rFonts w:cs="Arial"/>
        </w:rPr>
      </w:pPr>
      <w:r w:rsidRPr="004B0193">
        <w:rPr>
          <w:rFonts w:cs="Arial"/>
        </w:rPr>
        <w:t>5.3 Atender prontamente a quaisquer exigências da Administração, inerentes ao objeto da presente licitação;</w:t>
      </w:r>
    </w:p>
    <w:p w:rsidR="003C6DCB" w:rsidRPr="004B0193" w:rsidRDefault="003C6DCB" w:rsidP="003C6DCB">
      <w:pPr>
        <w:jc w:val="both"/>
        <w:rPr>
          <w:rFonts w:cs="Arial"/>
        </w:rPr>
      </w:pPr>
      <w:r w:rsidRPr="004B0193">
        <w:rPr>
          <w:rFonts w:cs="Arial"/>
        </w:rPr>
        <w:lastRenderedPageBreak/>
        <w:t>5.4 Comunicar à Administração, no prazo máximo de 96 (noventa e seis) horas que antecede a data da entrega, os motivos que impossibilitem o cumprimento do prazo previsto, com a devida comprovação;</w:t>
      </w:r>
    </w:p>
    <w:p w:rsidR="003C6DCB" w:rsidRPr="004B0193" w:rsidRDefault="003C6DCB" w:rsidP="003C6DCB">
      <w:pPr>
        <w:jc w:val="both"/>
        <w:rPr>
          <w:rFonts w:cs="Arial"/>
        </w:rPr>
      </w:pPr>
      <w:r w:rsidRPr="004B0193">
        <w:rPr>
          <w:rFonts w:cs="Arial"/>
        </w:rPr>
        <w:t>5.5 Manter, durante toda a execução do contrato, em compatibilidade com as obrigações assumidas, todas as condições de habilitação e qualificação exigidas na licitação;</w:t>
      </w:r>
    </w:p>
    <w:p w:rsidR="003C6DCB" w:rsidRPr="004B0193" w:rsidRDefault="00783DB6" w:rsidP="003C6DCB">
      <w:pPr>
        <w:jc w:val="both"/>
        <w:rPr>
          <w:rFonts w:cs="Arial"/>
        </w:rPr>
      </w:pPr>
      <w:r w:rsidRPr="004B0193">
        <w:rPr>
          <w:rFonts w:cs="Arial"/>
        </w:rPr>
        <w:t>5.6 A contratada devera assumir total responsabilida</w:t>
      </w:r>
      <w:r w:rsidR="00A53E5B">
        <w:rPr>
          <w:rFonts w:cs="Arial"/>
        </w:rPr>
        <w:t>de na entrega do produto</w:t>
      </w:r>
      <w:r w:rsidRPr="004B0193">
        <w:rPr>
          <w:rFonts w:cs="Arial"/>
        </w:rPr>
        <w:t>, mesmo que por força maior tenha que subcontratar serviços de terceiros para o êxito no cumprimento do contrato</w:t>
      </w:r>
      <w:r w:rsidR="003C6DCB" w:rsidRPr="004B0193">
        <w:rPr>
          <w:rFonts w:cs="Arial"/>
        </w:rPr>
        <w:t>;</w:t>
      </w:r>
    </w:p>
    <w:p w:rsidR="003C6DCB" w:rsidRPr="004B0193" w:rsidRDefault="003C6DCB" w:rsidP="003C6DCB">
      <w:pPr>
        <w:widowControl w:val="0"/>
        <w:suppressAutoHyphens/>
        <w:jc w:val="both"/>
        <w:rPr>
          <w:rFonts w:cs="Arial"/>
          <w:lang w:eastAsia="ar-SA"/>
        </w:rPr>
      </w:pPr>
      <w:r w:rsidRPr="004B0193">
        <w:rPr>
          <w:rFonts w:cs="Arial"/>
        </w:rPr>
        <w:t xml:space="preserve">5.7 </w:t>
      </w:r>
      <w:r w:rsidRPr="004B0193">
        <w:rPr>
          <w:rFonts w:cs="Arial"/>
          <w:color w:val="000000"/>
          <w:lang w:eastAsia="ar-SA"/>
        </w:rPr>
        <w:t>Não permitir a utilização de qualquer trabalho do menor de dezesseis anos, exceto na condição de aprendiz para os maiores de quatorze anos; nem permitir a utilização do trabalho do menor de dezoito anos em tra</w:t>
      </w:r>
      <w:r w:rsidRPr="004B0193">
        <w:rPr>
          <w:rFonts w:cs="Arial"/>
        </w:rPr>
        <w:t>balho noturno, perigoso ou insalubre;</w:t>
      </w:r>
    </w:p>
    <w:p w:rsidR="003C6DCB" w:rsidRPr="004B0193" w:rsidRDefault="003C6DCB" w:rsidP="003C6DCB">
      <w:pPr>
        <w:jc w:val="both"/>
        <w:rPr>
          <w:rFonts w:cs="Arial"/>
        </w:rPr>
      </w:pPr>
      <w:r w:rsidRPr="004B0193">
        <w:rPr>
          <w:rFonts w:cs="Arial"/>
          <w:lang w:eastAsia="ar-SA"/>
        </w:rPr>
        <w:t xml:space="preserve">5.8 </w:t>
      </w:r>
      <w:r w:rsidRPr="004B0193">
        <w:rPr>
          <w:rFonts w:cs="Arial"/>
        </w:rPr>
        <w:t>Responsabilizar-se pelas despesas dos tributos, encargos trabalhistas, previdenciários, fiscais, comerciais, taxas, fretes, seguros, deslocamento de pessoal, prestação de garantia e quaisquer outras que incidam ou venham a incidir na execução do contrato.</w:t>
      </w:r>
    </w:p>
    <w:p w:rsidR="00783DB6" w:rsidRPr="004B0193" w:rsidRDefault="00783DB6" w:rsidP="003C6DCB">
      <w:pPr>
        <w:jc w:val="both"/>
        <w:rPr>
          <w:rFonts w:cs="Arial"/>
        </w:rPr>
      </w:pPr>
      <w:r w:rsidRPr="004B0193">
        <w:rPr>
          <w:rFonts w:cs="Arial"/>
        </w:rPr>
        <w:t>5.9 A contratada devera cumprir todas as exigências da legislação vigente trabalhista na utilização de EPI exigidas pelo Ministério do Trabalho.</w:t>
      </w:r>
    </w:p>
    <w:p w:rsidR="00783DB6" w:rsidRPr="004B0193" w:rsidRDefault="00783DB6" w:rsidP="003C6DCB">
      <w:pPr>
        <w:jc w:val="both"/>
        <w:rPr>
          <w:rFonts w:cs="Arial"/>
          <w:lang w:eastAsia="pt-BR"/>
        </w:rPr>
      </w:pPr>
      <w:r w:rsidRPr="004B0193">
        <w:rPr>
          <w:rFonts w:cs="Arial"/>
        </w:rPr>
        <w:t xml:space="preserve">5.8 A contratada devera dar garantia de </w:t>
      </w:r>
      <w:r w:rsidR="0016582A" w:rsidRPr="004B0193">
        <w:rPr>
          <w:rFonts w:cs="Arial"/>
        </w:rPr>
        <w:t>0</w:t>
      </w:r>
      <w:r w:rsidRPr="004B0193">
        <w:rPr>
          <w:rFonts w:cs="Arial"/>
        </w:rPr>
        <w:t xml:space="preserve">5 (cinco) anos referente a defeitos de construção que venham a ser verificados posteriormente da entrega. </w:t>
      </w:r>
    </w:p>
    <w:p w:rsidR="003C6DCB" w:rsidRPr="004B0193" w:rsidRDefault="003C6DCB" w:rsidP="003C6DCB">
      <w:pPr>
        <w:jc w:val="both"/>
        <w:rPr>
          <w:rFonts w:cs="Arial"/>
          <w:i/>
          <w:iCs/>
          <w:color w:val="000000"/>
          <w:shd w:val="clear" w:color="auto" w:fill="B3B3B3"/>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6. OBRIGAÇÕES DA CONTRATANTE</w:t>
      </w:r>
    </w:p>
    <w:p w:rsidR="003C6DCB" w:rsidRPr="004B0193" w:rsidRDefault="003C6DCB" w:rsidP="003C6DCB">
      <w:pPr>
        <w:ind w:left="284"/>
        <w:jc w:val="both"/>
        <w:rPr>
          <w:rFonts w:cs="Arial"/>
          <w:color w:val="000000"/>
        </w:rPr>
      </w:pPr>
    </w:p>
    <w:p w:rsidR="003C6DCB" w:rsidRPr="004B0193" w:rsidRDefault="003C6DCB" w:rsidP="003C6DCB">
      <w:pPr>
        <w:jc w:val="both"/>
        <w:rPr>
          <w:rFonts w:cs="Arial"/>
        </w:rPr>
      </w:pPr>
      <w:r w:rsidRPr="004B0193">
        <w:rPr>
          <w:rFonts w:cs="Arial"/>
          <w:lang w:eastAsia="ar-SA"/>
        </w:rPr>
        <w:t>A contratante obriga-se a:</w:t>
      </w:r>
    </w:p>
    <w:p w:rsidR="003C6DCB" w:rsidRPr="004B0193" w:rsidRDefault="003C6DCB" w:rsidP="003C6DCB">
      <w:pPr>
        <w:ind w:left="284"/>
        <w:jc w:val="both"/>
        <w:rPr>
          <w:rFonts w:cs="Arial"/>
        </w:rPr>
      </w:pPr>
    </w:p>
    <w:p w:rsidR="003C6DCB" w:rsidRPr="004B0193" w:rsidRDefault="003C6DCB" w:rsidP="003C6DCB">
      <w:pPr>
        <w:jc w:val="both"/>
        <w:rPr>
          <w:rFonts w:cs="Arial"/>
        </w:rPr>
      </w:pPr>
      <w:r w:rsidRPr="004B0193">
        <w:rPr>
          <w:rFonts w:cs="Arial"/>
        </w:rPr>
        <w:t>6.1 Acompanhar e fiscalizar o cumprimento das obrigações da Contratada, através de servidor especialmente designado;</w:t>
      </w:r>
    </w:p>
    <w:p w:rsidR="003C6DCB" w:rsidRPr="004B0193" w:rsidRDefault="003C6DCB" w:rsidP="003C6DCB">
      <w:pPr>
        <w:jc w:val="both"/>
        <w:rPr>
          <w:rFonts w:cs="Arial"/>
        </w:rPr>
      </w:pPr>
      <w:r w:rsidRPr="004B0193">
        <w:rPr>
          <w:rFonts w:cs="Arial"/>
        </w:rPr>
        <w:t>6.2 Notificar a CONTRATADA sobre qualquer irregularidade encontrada na execução do objeto;</w:t>
      </w:r>
    </w:p>
    <w:p w:rsidR="003C6DCB" w:rsidRPr="004B0193" w:rsidRDefault="003C6DCB" w:rsidP="003C6DCB">
      <w:pPr>
        <w:jc w:val="both"/>
        <w:rPr>
          <w:rFonts w:cs="Arial"/>
        </w:rPr>
      </w:pPr>
      <w:r w:rsidRPr="004B0193">
        <w:rPr>
          <w:rFonts w:cs="Arial"/>
        </w:rPr>
        <w:t>6.3 Efetuar o pagamento no prazo previsto, desde que cumpridas todas as formalidades e exigências previstas.</w:t>
      </w:r>
    </w:p>
    <w:p w:rsidR="003C6DCB" w:rsidRPr="004B0193" w:rsidRDefault="003C6DCB" w:rsidP="003C6DCB">
      <w:pPr>
        <w:ind w:left="284"/>
        <w:rPr>
          <w:rFonts w:cs="Arial"/>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7. MEDIDAS ACAUTELADORAS</w:t>
      </w:r>
    </w:p>
    <w:p w:rsidR="003C6DCB" w:rsidRPr="004B0193" w:rsidRDefault="003C6DCB" w:rsidP="003C6DCB">
      <w:pPr>
        <w:jc w:val="both"/>
        <w:rPr>
          <w:rFonts w:cs="Arial"/>
        </w:rPr>
      </w:pPr>
    </w:p>
    <w:p w:rsidR="003C6DCB" w:rsidRPr="004B0193" w:rsidRDefault="00B26108" w:rsidP="003C6DCB">
      <w:pPr>
        <w:jc w:val="both"/>
        <w:rPr>
          <w:rFonts w:cs="Arial"/>
        </w:rPr>
      </w:pPr>
      <w:r w:rsidRPr="004B0193">
        <w:rPr>
          <w:rFonts w:cs="Arial"/>
        </w:rPr>
        <w:t xml:space="preserve">7.1 </w:t>
      </w:r>
      <w:r w:rsidR="003C6DCB" w:rsidRPr="004B0193">
        <w:rPr>
          <w:rFonts w:cs="Arial"/>
          <w:lang w:eastAsia="ar-SA"/>
        </w:rPr>
        <w:t xml:space="preserve">Consoante o artigo 45 da Lei nº 9.784, de </w:t>
      </w:r>
      <w:smartTag w:uri="urn:schemas-microsoft-com:office:smarttags" w:element="metricconverter">
        <w:smartTagPr>
          <w:attr w:name="ProductID" w:val="1999, a"/>
        </w:smartTagPr>
        <w:r w:rsidR="003C6DCB" w:rsidRPr="004B0193">
          <w:rPr>
            <w:rFonts w:cs="Arial"/>
            <w:lang w:eastAsia="ar-SA"/>
          </w:rPr>
          <w:t>1999, a</w:t>
        </w:r>
      </w:smartTag>
      <w:r w:rsidR="003C6DCB" w:rsidRPr="004B0193">
        <w:rPr>
          <w:rFonts w:cs="Arial"/>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3C6DCB" w:rsidRPr="004B0193" w:rsidRDefault="003C6DCB" w:rsidP="003C6DCB">
      <w:pPr>
        <w:ind w:left="284"/>
        <w:rPr>
          <w:rFonts w:cs="Arial"/>
        </w:rPr>
      </w:pPr>
    </w:p>
    <w:p w:rsidR="003C6DCB" w:rsidRPr="004B0193" w:rsidRDefault="003C6DCB" w:rsidP="003C6DCB">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t>8. CONTROLE DA EXECUÇÃO</w:t>
      </w:r>
    </w:p>
    <w:p w:rsidR="003C6DCB" w:rsidRPr="004B0193" w:rsidRDefault="003C6DCB" w:rsidP="003C6DCB">
      <w:pPr>
        <w:ind w:left="284"/>
        <w:jc w:val="both"/>
        <w:rPr>
          <w:rFonts w:eastAsia="Arial Unicode MS" w:cs="Arial"/>
        </w:rPr>
      </w:pPr>
    </w:p>
    <w:p w:rsidR="003C6DCB" w:rsidRPr="004B0193" w:rsidRDefault="003C6DCB" w:rsidP="003C6DCB">
      <w:pPr>
        <w:jc w:val="both"/>
        <w:rPr>
          <w:rFonts w:eastAsia="Times New Roman" w:cs="Arial"/>
          <w:lang w:eastAsia="ar-SA"/>
        </w:rPr>
      </w:pPr>
      <w:r w:rsidRPr="004B0193">
        <w:rPr>
          <w:rFonts w:cs="Arial"/>
          <w:lang w:eastAsia="ar-SA"/>
        </w:rPr>
        <w:t xml:space="preserve">8.1 A fiscalização da contratação será exercida por um representante da Administração, ao qual competirá dirimir as dúvidas que surgirem no curso da execução do contrato, e de tudo dará ciência à Administração. </w:t>
      </w:r>
    </w:p>
    <w:p w:rsidR="003C6DCB" w:rsidRPr="004B0193" w:rsidRDefault="003C6DCB" w:rsidP="003C6DCB">
      <w:pPr>
        <w:jc w:val="both"/>
        <w:rPr>
          <w:rFonts w:eastAsia="Arial Unicode MS" w:cs="Arial"/>
          <w:lang w:eastAsia="pt-BR"/>
        </w:rPr>
      </w:pPr>
      <w:r w:rsidRPr="004B0193">
        <w:rPr>
          <w:rFonts w:eastAsia="Arial Unicode MS" w:cs="Arial"/>
        </w:rPr>
        <w:t xml:space="preserve">8.2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4B0193">
        <w:rPr>
          <w:rFonts w:eastAsia="Arial Unicode MS" w:cs="Arial"/>
          <w:bCs/>
          <w:iCs/>
        </w:rPr>
        <w:t>Administração</w:t>
      </w:r>
      <w:r w:rsidRPr="004B0193">
        <w:rPr>
          <w:rFonts w:eastAsia="Arial Unicode MS" w:cs="Arial"/>
        </w:rPr>
        <w:t xml:space="preserve"> ou de seus agentes e prepostos, de conformidade com o art. 70 da Lei nº 8.666, de 1993.</w:t>
      </w:r>
    </w:p>
    <w:p w:rsidR="003C6DCB" w:rsidRPr="004B0193" w:rsidRDefault="003C6DCB" w:rsidP="003C6DCB">
      <w:pPr>
        <w:jc w:val="both"/>
        <w:rPr>
          <w:rFonts w:eastAsia="Times New Roman" w:cs="Arial"/>
        </w:rPr>
      </w:pPr>
      <w:r w:rsidRPr="004B0193">
        <w:rPr>
          <w:rFonts w:eastAsia="Arial Unicode MS" w:cs="Arial"/>
        </w:rPr>
        <w:t>8.3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C6DCB" w:rsidRPr="004B0193" w:rsidRDefault="003C6DCB" w:rsidP="003C6DCB">
      <w:pPr>
        <w:ind w:left="284"/>
        <w:rPr>
          <w:rFonts w:cs="Arial"/>
          <w:i/>
          <w:iCs/>
          <w:color w:val="000000"/>
          <w:shd w:val="clear" w:color="auto" w:fill="B3B3B3"/>
        </w:rPr>
      </w:pPr>
    </w:p>
    <w:p w:rsidR="003C6DCB" w:rsidRPr="00B9261F" w:rsidRDefault="003C6DCB" w:rsidP="00B9261F">
      <w:pPr>
        <w:pBdr>
          <w:top w:val="single" w:sz="4" w:space="1" w:color="auto"/>
          <w:left w:val="single" w:sz="4" w:space="4" w:color="auto"/>
          <w:bottom w:val="single" w:sz="4" w:space="1" w:color="auto"/>
          <w:right w:val="single" w:sz="4" w:space="4" w:color="auto"/>
        </w:pBdr>
        <w:shd w:val="clear" w:color="auto" w:fill="E6E6E6"/>
        <w:jc w:val="both"/>
        <w:rPr>
          <w:rFonts w:cs="Arial"/>
          <w:b/>
        </w:rPr>
      </w:pPr>
      <w:r w:rsidRPr="004B0193">
        <w:rPr>
          <w:rFonts w:cs="Arial"/>
          <w:b/>
        </w:rPr>
        <w:lastRenderedPageBreak/>
        <w:t>9. CONSIDERAÇÕES</w:t>
      </w:r>
    </w:p>
    <w:p w:rsidR="003C6DCB" w:rsidRDefault="003C6DCB" w:rsidP="003C6DCB">
      <w:pPr>
        <w:rPr>
          <w:color w:val="000000" w:themeColor="text1"/>
        </w:rPr>
      </w:pPr>
      <w:r w:rsidRPr="004B0193">
        <w:rPr>
          <w:b/>
        </w:rPr>
        <w:t>Fiscal do Contrato</w:t>
      </w:r>
      <w:r w:rsidRPr="004B0193">
        <w:rPr>
          <w:b/>
          <w:color w:val="000000" w:themeColor="text1"/>
        </w:rPr>
        <w:t xml:space="preserve">: </w:t>
      </w:r>
      <w:proofErr w:type="spellStart"/>
      <w:r w:rsidR="00407646">
        <w:rPr>
          <w:color w:val="000000" w:themeColor="text1"/>
        </w:rPr>
        <w:t>Lusiane</w:t>
      </w:r>
      <w:proofErr w:type="spellEnd"/>
      <w:r w:rsidR="00407646">
        <w:rPr>
          <w:color w:val="000000" w:themeColor="text1"/>
        </w:rPr>
        <w:t xml:space="preserve"> Nunes </w:t>
      </w:r>
      <w:proofErr w:type="spellStart"/>
      <w:r w:rsidR="00407646">
        <w:rPr>
          <w:color w:val="000000" w:themeColor="text1"/>
        </w:rPr>
        <w:t>Zandonadi</w:t>
      </w:r>
      <w:proofErr w:type="spellEnd"/>
    </w:p>
    <w:p w:rsidR="00407646" w:rsidRPr="00B9261F" w:rsidRDefault="00B9261F" w:rsidP="003C6DCB">
      <w:pPr>
        <w:rPr>
          <w:rFonts w:cs="Times New Roman"/>
          <w:color w:val="000000" w:themeColor="text1"/>
          <w:lang w:eastAsia="pt-BR"/>
        </w:rPr>
      </w:pPr>
      <w:r>
        <w:rPr>
          <w:b/>
          <w:color w:val="000000" w:themeColor="text1"/>
        </w:rPr>
        <w:t xml:space="preserve">Fiscal do Contrato: </w:t>
      </w:r>
      <w:r>
        <w:rPr>
          <w:color w:val="000000" w:themeColor="text1"/>
        </w:rPr>
        <w:t xml:space="preserve">Henrique </w:t>
      </w:r>
      <w:proofErr w:type="spellStart"/>
      <w:r>
        <w:rPr>
          <w:color w:val="000000" w:themeColor="text1"/>
        </w:rPr>
        <w:t>Helion</w:t>
      </w:r>
      <w:proofErr w:type="spellEnd"/>
      <w:r>
        <w:rPr>
          <w:color w:val="000000" w:themeColor="text1"/>
        </w:rPr>
        <w:t xml:space="preserve"> Cavalheiro Dutra</w:t>
      </w:r>
    </w:p>
    <w:p w:rsidR="003C6DCB" w:rsidRDefault="003C6DCB" w:rsidP="003C6DCB">
      <w:r w:rsidRPr="004B0193">
        <w:rPr>
          <w:b/>
        </w:rPr>
        <w:t xml:space="preserve">Gestora de Contratos: </w:t>
      </w:r>
      <w:r w:rsidRPr="004B0193">
        <w:t>Andréa Neves de Souza</w:t>
      </w:r>
    </w:p>
    <w:p w:rsidR="00B9261F" w:rsidRPr="004B0193" w:rsidRDefault="00B9261F" w:rsidP="003C6DCB"/>
    <w:p w:rsidR="003C6DCB" w:rsidRPr="004B0193" w:rsidRDefault="003C6DCB" w:rsidP="003C6DCB">
      <w:pPr>
        <w:rPr>
          <w:color w:val="000000" w:themeColor="text1"/>
        </w:rPr>
      </w:pPr>
      <w:r w:rsidRPr="004B0193">
        <w:rPr>
          <w:b/>
          <w:color w:val="000000" w:themeColor="text1"/>
        </w:rPr>
        <w:t>Dotaç</w:t>
      </w:r>
      <w:r w:rsidR="0079055D">
        <w:rPr>
          <w:b/>
          <w:color w:val="000000" w:themeColor="text1"/>
        </w:rPr>
        <w:t>ão</w:t>
      </w:r>
      <w:r w:rsidRPr="004B0193">
        <w:rPr>
          <w:b/>
          <w:color w:val="000000" w:themeColor="text1"/>
        </w:rPr>
        <w:t xml:space="preserve"> nº:</w:t>
      </w:r>
      <w:r w:rsidR="00434E69">
        <w:rPr>
          <w:b/>
          <w:color w:val="000000" w:themeColor="text1"/>
        </w:rPr>
        <w:t xml:space="preserve"> </w:t>
      </w:r>
      <w:r w:rsidR="00C66C5C">
        <w:rPr>
          <w:b/>
          <w:color w:val="000000" w:themeColor="text1"/>
        </w:rPr>
        <w:t>07</w:t>
      </w:r>
      <w:r w:rsidR="00FA4A5B">
        <w:rPr>
          <w:b/>
          <w:color w:val="000000" w:themeColor="text1"/>
        </w:rPr>
        <w:t xml:space="preserve"> </w:t>
      </w:r>
    </w:p>
    <w:p w:rsidR="0079055D" w:rsidRPr="004B0193" w:rsidRDefault="004B0193" w:rsidP="003C6DCB">
      <w:pPr>
        <w:rPr>
          <w:b/>
          <w:color w:val="000000" w:themeColor="text1"/>
        </w:rPr>
      </w:pPr>
      <w:r w:rsidRPr="004B0193">
        <w:rPr>
          <w:b/>
          <w:color w:val="000000" w:themeColor="text1"/>
        </w:rPr>
        <w:t>Recurso:</w:t>
      </w:r>
      <w:r w:rsidR="00434E69">
        <w:rPr>
          <w:b/>
          <w:color w:val="000000" w:themeColor="text1"/>
        </w:rPr>
        <w:t xml:space="preserve"> </w:t>
      </w:r>
      <w:r w:rsidR="0079055D">
        <w:rPr>
          <w:b/>
          <w:color w:val="000000" w:themeColor="text1"/>
        </w:rPr>
        <w:t>5179/ 5100 e 5000</w:t>
      </w:r>
    </w:p>
    <w:p w:rsidR="00B9261F" w:rsidRDefault="004B0193" w:rsidP="00B9261F">
      <w:pPr>
        <w:rPr>
          <w:b/>
          <w:color w:val="000000" w:themeColor="text1"/>
        </w:rPr>
      </w:pPr>
      <w:r w:rsidRPr="004B0193">
        <w:rPr>
          <w:b/>
          <w:color w:val="000000" w:themeColor="text1"/>
        </w:rPr>
        <w:t>Projeto/Atividade:</w:t>
      </w:r>
      <w:r w:rsidR="00C66C5C">
        <w:rPr>
          <w:b/>
          <w:color w:val="000000" w:themeColor="text1"/>
        </w:rPr>
        <w:t xml:space="preserve"> 4.4.90</w:t>
      </w:r>
      <w:r w:rsidR="00434E69">
        <w:rPr>
          <w:b/>
          <w:color w:val="000000" w:themeColor="text1"/>
        </w:rPr>
        <w:t xml:space="preserve"> </w:t>
      </w:r>
    </w:p>
    <w:p w:rsidR="00B9261F" w:rsidRDefault="00B9261F" w:rsidP="00B9261F">
      <w:pPr>
        <w:rPr>
          <w:rFonts w:cstheme="minorHAnsi"/>
          <w:b/>
        </w:rPr>
      </w:pPr>
      <w:r w:rsidRPr="00B9261F">
        <w:rPr>
          <w:rFonts w:cstheme="minorHAnsi"/>
          <w:b/>
        </w:rPr>
        <w:t>Projeto Atividade 1.014 – Dotação 13 – 5002 – R$ 10.000,00</w:t>
      </w:r>
      <w:r>
        <w:rPr>
          <w:rFonts w:cstheme="minorHAnsi"/>
          <w:b/>
        </w:rPr>
        <w:t xml:space="preserve"> – Fundo Municipal de Saúde </w:t>
      </w:r>
    </w:p>
    <w:p w:rsidR="00B9261F" w:rsidRDefault="00B9261F" w:rsidP="00B9261F">
      <w:pPr>
        <w:rPr>
          <w:rFonts w:cstheme="minorHAnsi"/>
          <w:b/>
        </w:rPr>
      </w:pPr>
      <w:r w:rsidRPr="00B9261F">
        <w:rPr>
          <w:rFonts w:cstheme="minorHAnsi"/>
          <w:b/>
        </w:rPr>
        <w:t>Projeto Atividade 1.014 – Dotação 13 – Recurso 5100 – R$ 55.000,00</w:t>
      </w:r>
      <w:r>
        <w:rPr>
          <w:rFonts w:cstheme="minorHAnsi"/>
          <w:b/>
        </w:rPr>
        <w:t xml:space="preserve"> – Fundo Municipal de Saúde</w:t>
      </w:r>
    </w:p>
    <w:p w:rsidR="00B9261F" w:rsidRPr="00B9261F" w:rsidRDefault="00B9261F" w:rsidP="00B9261F">
      <w:pPr>
        <w:rPr>
          <w:b/>
          <w:color w:val="000000" w:themeColor="text1"/>
        </w:rPr>
      </w:pPr>
      <w:r w:rsidRPr="00B9261F">
        <w:rPr>
          <w:rFonts w:cstheme="minorHAnsi"/>
          <w:b/>
        </w:rPr>
        <w:t>Projeto Atividade 1.014 – Dotação 13 – Recurso 5179 – R$ 130.000,00</w:t>
      </w:r>
      <w:r>
        <w:rPr>
          <w:rFonts w:cstheme="minorHAnsi"/>
          <w:b/>
        </w:rPr>
        <w:t xml:space="preserve"> – Fundo Municipal de Saúde</w:t>
      </w:r>
    </w:p>
    <w:p w:rsidR="00B9261F" w:rsidRPr="004B0193" w:rsidRDefault="00B9261F" w:rsidP="00B9261F">
      <w:pPr>
        <w:rPr>
          <w:b/>
          <w:color w:val="000000" w:themeColor="text1"/>
        </w:rPr>
      </w:pPr>
    </w:p>
    <w:p w:rsidR="003C6DCB" w:rsidRPr="004B0193" w:rsidRDefault="003C6DCB" w:rsidP="003C6DCB">
      <w:pPr>
        <w:ind w:firstLine="1134"/>
      </w:pPr>
    </w:p>
    <w:p w:rsidR="00E65F7E" w:rsidRPr="004B0193" w:rsidRDefault="00B26108" w:rsidP="00B9261F">
      <w:pPr>
        <w:spacing w:after="360"/>
        <w:jc w:val="right"/>
        <w:rPr>
          <w:rFonts w:cs="Arial"/>
          <w:b/>
          <w:lang w:eastAsia="pt-BR"/>
        </w:rPr>
      </w:pPr>
      <w:r w:rsidRPr="004B0193">
        <w:rPr>
          <w:rFonts w:cs="Arial"/>
          <w:b/>
          <w:color w:val="000000" w:themeColor="text1"/>
        </w:rPr>
        <w:t>São Joaquim</w:t>
      </w:r>
      <w:r w:rsidR="00FA4A5B">
        <w:rPr>
          <w:rFonts w:cs="Arial"/>
          <w:b/>
          <w:color w:val="000000" w:themeColor="text1"/>
        </w:rPr>
        <w:t xml:space="preserve"> 09 de Março </w:t>
      </w:r>
      <w:r w:rsidR="008861B0">
        <w:rPr>
          <w:rFonts w:cs="Arial"/>
          <w:b/>
          <w:color w:val="000000" w:themeColor="text1"/>
        </w:rPr>
        <w:t>de 2021</w:t>
      </w:r>
      <w:r w:rsidR="003C6DCB" w:rsidRPr="004B0193">
        <w:rPr>
          <w:rFonts w:cs="Arial"/>
          <w:b/>
          <w:color w:val="000000" w:themeColor="text1"/>
        </w:rPr>
        <w:t>.</w:t>
      </w:r>
    </w:p>
    <w:p w:rsidR="003C6DCB" w:rsidRPr="004B0193" w:rsidRDefault="003C6DCB" w:rsidP="003C6DCB">
      <w:pPr>
        <w:ind w:left="284"/>
        <w:jc w:val="center"/>
        <w:rPr>
          <w:rFonts w:cs="Arial"/>
        </w:rPr>
      </w:pPr>
      <w:r w:rsidRPr="004B0193">
        <w:rPr>
          <w:rFonts w:cs="Arial"/>
        </w:rPr>
        <w:t>______________________________</w:t>
      </w:r>
    </w:p>
    <w:p w:rsidR="003C6DCB" w:rsidRPr="004B0193" w:rsidRDefault="00FA4A5B" w:rsidP="003C6DCB">
      <w:pPr>
        <w:ind w:left="284"/>
        <w:jc w:val="center"/>
        <w:rPr>
          <w:rFonts w:cs="Arial"/>
          <w:b/>
          <w:color w:val="000000"/>
          <w:kern w:val="2"/>
          <w:lang w:val="it-IT" w:eastAsia="ar-SA"/>
        </w:rPr>
      </w:pPr>
      <w:r>
        <w:rPr>
          <w:rFonts w:cs="Arial"/>
          <w:b/>
        </w:rPr>
        <w:t>Marilda dos Santos Rodrigues</w:t>
      </w:r>
    </w:p>
    <w:p w:rsidR="003C6DCB" w:rsidRPr="004B0193" w:rsidRDefault="00FA4A5B" w:rsidP="003C6DCB">
      <w:pPr>
        <w:spacing w:after="360"/>
        <w:ind w:left="284"/>
        <w:jc w:val="center"/>
        <w:rPr>
          <w:rFonts w:cs="Arial"/>
          <w:lang w:eastAsia="pt-BR"/>
        </w:rPr>
      </w:pPr>
      <w:r>
        <w:rPr>
          <w:rFonts w:cs="Arial"/>
        </w:rPr>
        <w:t>Secretária Municipal de Assistência Social</w:t>
      </w:r>
    </w:p>
    <w:p w:rsidR="003C6DCB" w:rsidRPr="004B0193" w:rsidRDefault="003C6DCB" w:rsidP="003C6DCB">
      <w:pPr>
        <w:spacing w:after="360"/>
        <w:ind w:left="284"/>
        <w:jc w:val="center"/>
        <w:rPr>
          <w:rFonts w:cs="Arial"/>
        </w:rPr>
      </w:pPr>
    </w:p>
    <w:p w:rsidR="003C6DCB" w:rsidRDefault="003C6DCB" w:rsidP="003C6DCB">
      <w:pPr>
        <w:spacing w:after="360"/>
        <w:ind w:left="284"/>
        <w:jc w:val="center"/>
        <w:rPr>
          <w:rFonts w:cs="Arial"/>
        </w:rPr>
      </w:pPr>
      <w:r w:rsidRPr="004B0193">
        <w:rPr>
          <w:rFonts w:cs="Arial"/>
        </w:rPr>
        <w:t xml:space="preserve">Aprovo, em ___ de __________ </w:t>
      </w:r>
      <w:proofErr w:type="spellStart"/>
      <w:r w:rsidRPr="004B0193">
        <w:rPr>
          <w:rFonts w:cs="Arial"/>
        </w:rPr>
        <w:t>de</w:t>
      </w:r>
      <w:proofErr w:type="spellEnd"/>
      <w:r w:rsidRPr="004B0193">
        <w:rPr>
          <w:rFonts w:cs="Arial"/>
        </w:rPr>
        <w:t xml:space="preserve"> _____.</w:t>
      </w:r>
    </w:p>
    <w:p w:rsidR="00407646" w:rsidRPr="004B0193" w:rsidRDefault="00407646" w:rsidP="003C6DCB">
      <w:pPr>
        <w:spacing w:after="360"/>
        <w:ind w:left="284"/>
        <w:jc w:val="center"/>
        <w:rPr>
          <w:rFonts w:cs="Arial"/>
        </w:rPr>
      </w:pPr>
    </w:p>
    <w:p w:rsidR="003C6DCB" w:rsidRPr="004B0193" w:rsidRDefault="003C6DCB" w:rsidP="003C6DCB">
      <w:pPr>
        <w:ind w:left="284"/>
        <w:jc w:val="center"/>
        <w:rPr>
          <w:rFonts w:cs="Arial"/>
        </w:rPr>
      </w:pPr>
      <w:r w:rsidRPr="004B0193">
        <w:rPr>
          <w:rFonts w:cs="Arial"/>
        </w:rPr>
        <w:softHyphen/>
      </w:r>
      <w:r w:rsidRPr="004B0193">
        <w:rPr>
          <w:rFonts w:cs="Arial"/>
        </w:rPr>
        <w:softHyphen/>
      </w:r>
      <w:r w:rsidRPr="004B0193">
        <w:rPr>
          <w:rFonts w:cs="Arial"/>
        </w:rPr>
        <w:softHyphen/>
      </w:r>
      <w:r w:rsidRPr="004B0193">
        <w:rPr>
          <w:rFonts w:cs="Arial"/>
        </w:rPr>
        <w:softHyphen/>
        <w:t>__________________________________</w:t>
      </w:r>
    </w:p>
    <w:p w:rsidR="003C6DCB" w:rsidRPr="004B0193" w:rsidRDefault="003C6DCB" w:rsidP="003C6DCB">
      <w:pPr>
        <w:ind w:left="284"/>
        <w:jc w:val="center"/>
        <w:rPr>
          <w:rFonts w:cs="Arial"/>
          <w:b/>
        </w:rPr>
      </w:pPr>
      <w:r w:rsidRPr="004B0193">
        <w:rPr>
          <w:rFonts w:cs="Arial"/>
          <w:b/>
        </w:rPr>
        <w:t>GIOVANI NUNES</w:t>
      </w:r>
    </w:p>
    <w:p w:rsidR="003C6DCB" w:rsidRPr="004B0193" w:rsidRDefault="003C6DCB" w:rsidP="003C6DCB">
      <w:pPr>
        <w:ind w:left="284"/>
        <w:jc w:val="center"/>
        <w:rPr>
          <w:rFonts w:cs="Arial"/>
          <w:b/>
        </w:rPr>
      </w:pPr>
      <w:r w:rsidRPr="004B0193">
        <w:rPr>
          <w:rFonts w:cs="Arial"/>
          <w:b/>
        </w:rPr>
        <w:t>PREFEITO MUNICIPAL</w:t>
      </w:r>
    </w:p>
    <w:p w:rsidR="003C6DCB" w:rsidRPr="004B0193" w:rsidRDefault="003C6DCB" w:rsidP="003C6DCB">
      <w:pPr>
        <w:snapToGrid w:val="0"/>
        <w:jc w:val="center"/>
        <w:rPr>
          <w:rFonts w:cs="Arial"/>
          <w:b/>
          <w:bCs/>
          <w:i/>
        </w:rPr>
      </w:pPr>
      <w:r w:rsidRPr="004B0193">
        <w:rPr>
          <w:rFonts w:cs="Arial"/>
          <w:b/>
          <w:bCs/>
          <w:i/>
        </w:rPr>
        <w:t>APROVO O PRESENTE TERMO DE REFERÊNCIA</w:t>
      </w:r>
    </w:p>
    <w:p w:rsidR="003C6DCB" w:rsidRPr="004B0193" w:rsidRDefault="003C6DCB" w:rsidP="003C6DCB">
      <w:pPr>
        <w:snapToGrid w:val="0"/>
        <w:jc w:val="center"/>
        <w:rPr>
          <w:rFonts w:cs="Arial"/>
          <w:b/>
          <w:bCs/>
          <w:i/>
        </w:rPr>
      </w:pPr>
      <w:r w:rsidRPr="004B0193">
        <w:rPr>
          <w:rFonts w:cs="Arial"/>
          <w:b/>
          <w:bCs/>
          <w:i/>
        </w:rPr>
        <w:t>E AUTORIZO A REALIZAÇÃO DA LICITAÇÃO.</w:t>
      </w:r>
    </w:p>
    <w:p w:rsidR="003C6DCB" w:rsidRPr="004B0193" w:rsidRDefault="003C6DCB" w:rsidP="003C6DCB">
      <w:pPr>
        <w:snapToGrid w:val="0"/>
        <w:jc w:val="center"/>
        <w:rPr>
          <w:rFonts w:cs="Arial"/>
          <w:b/>
          <w:bCs/>
          <w:i/>
        </w:rPr>
      </w:pPr>
      <w:r w:rsidRPr="004B0193">
        <w:rPr>
          <w:rFonts w:cs="Arial"/>
          <w:b/>
          <w:bCs/>
          <w:i/>
        </w:rPr>
        <w:t>(inciso II, Art. 9º, Decreto nº 5.450/05).</w:t>
      </w:r>
    </w:p>
    <w:p w:rsidR="00407646" w:rsidRDefault="00407646" w:rsidP="00407646">
      <w:pPr>
        <w:snapToGrid w:val="0"/>
        <w:jc w:val="center"/>
      </w:pPr>
    </w:p>
    <w:p w:rsidR="00407646" w:rsidRDefault="00407646" w:rsidP="00407646">
      <w:pPr>
        <w:snapToGrid w:val="0"/>
        <w:jc w:val="center"/>
      </w:pPr>
    </w:p>
    <w:p w:rsidR="00407646" w:rsidRDefault="00407646" w:rsidP="00407646">
      <w:pPr>
        <w:snapToGrid w:val="0"/>
        <w:jc w:val="center"/>
      </w:pPr>
    </w:p>
    <w:p w:rsidR="003C6DCB" w:rsidRDefault="00E65F7E" w:rsidP="003C6DCB">
      <w:pPr>
        <w:spacing w:after="360"/>
        <w:ind w:left="284"/>
        <w:jc w:val="center"/>
        <w:rPr>
          <w:rFonts w:cs="Arial"/>
        </w:rPr>
      </w:pPr>
      <w:r>
        <w:rPr>
          <w:rFonts w:cs="Arial"/>
        </w:rPr>
        <w:t>C</w:t>
      </w:r>
      <w:r w:rsidR="00407646">
        <w:rPr>
          <w:rFonts w:cs="Arial"/>
        </w:rPr>
        <w:t>iente em</w:t>
      </w:r>
      <w:proofErr w:type="gramStart"/>
      <w:r w:rsidR="00407646">
        <w:rPr>
          <w:rFonts w:cs="Arial"/>
        </w:rPr>
        <w:t xml:space="preserve">  </w:t>
      </w:r>
      <w:proofErr w:type="gramEnd"/>
      <w:r w:rsidR="00407646">
        <w:rPr>
          <w:rFonts w:cs="Arial"/>
        </w:rPr>
        <w:t xml:space="preserve">09 </w:t>
      </w:r>
      <w:r w:rsidR="003C6DCB" w:rsidRPr="004B0193">
        <w:rPr>
          <w:rFonts w:cs="Arial"/>
        </w:rPr>
        <w:t xml:space="preserve">de </w:t>
      </w:r>
      <w:r w:rsidR="00407646">
        <w:rPr>
          <w:rFonts w:cs="Arial"/>
        </w:rPr>
        <w:t>Março de 2021</w:t>
      </w:r>
    </w:p>
    <w:p w:rsidR="00407646" w:rsidRDefault="00407646" w:rsidP="003C6DCB">
      <w:pPr>
        <w:spacing w:after="360"/>
        <w:ind w:left="284"/>
        <w:jc w:val="center"/>
        <w:rPr>
          <w:rFonts w:cs="Arial"/>
        </w:rPr>
      </w:pPr>
    </w:p>
    <w:p w:rsidR="00407646" w:rsidRDefault="00407646" w:rsidP="00407646">
      <w:pPr>
        <w:snapToGrid w:val="0"/>
        <w:jc w:val="center"/>
      </w:pPr>
      <w:r>
        <w:t>______________________________</w:t>
      </w:r>
    </w:p>
    <w:p w:rsidR="00407646" w:rsidRDefault="00407646" w:rsidP="00407646">
      <w:pPr>
        <w:snapToGrid w:val="0"/>
        <w:jc w:val="center"/>
      </w:pPr>
      <w:r w:rsidRPr="004B0193">
        <w:t>Andréa Neves de Souza</w:t>
      </w:r>
    </w:p>
    <w:p w:rsidR="00407646" w:rsidRPr="004B0193" w:rsidRDefault="00407646" w:rsidP="00407646">
      <w:pPr>
        <w:snapToGrid w:val="0"/>
        <w:jc w:val="center"/>
        <w:rPr>
          <w:rFonts w:cs="Arial"/>
          <w:b/>
          <w:bCs/>
          <w:i/>
        </w:rPr>
      </w:pPr>
      <w:r w:rsidRPr="004B0193">
        <w:rPr>
          <w:b/>
        </w:rPr>
        <w:t xml:space="preserve">Gestora de Contratos </w:t>
      </w:r>
    </w:p>
    <w:p w:rsidR="003C6DCB" w:rsidRPr="004B0193" w:rsidRDefault="003C6DCB" w:rsidP="003C6DCB">
      <w:pPr>
        <w:snapToGrid w:val="0"/>
        <w:jc w:val="center"/>
        <w:rPr>
          <w:rFonts w:cs="Arial"/>
          <w:b/>
          <w:bCs/>
          <w:i/>
        </w:rPr>
      </w:pPr>
    </w:p>
    <w:p w:rsidR="003C6DCB" w:rsidRPr="004B0193" w:rsidRDefault="003C6DCB" w:rsidP="003C6DCB">
      <w:pPr>
        <w:snapToGrid w:val="0"/>
        <w:jc w:val="center"/>
        <w:rPr>
          <w:rFonts w:cs="Arial"/>
          <w:bCs/>
        </w:rPr>
      </w:pPr>
      <w:r w:rsidRPr="004B0193">
        <w:rPr>
          <w:rFonts w:cs="Arial"/>
          <w:bCs/>
        </w:rPr>
        <w:t>____________________________</w:t>
      </w:r>
    </w:p>
    <w:p w:rsidR="00407646" w:rsidRPr="00407646" w:rsidRDefault="00407646" w:rsidP="00407646">
      <w:pPr>
        <w:jc w:val="center"/>
        <w:rPr>
          <w:rFonts w:cs="Times New Roman"/>
          <w:b/>
          <w:color w:val="000000" w:themeColor="text1"/>
          <w:lang w:eastAsia="pt-BR"/>
        </w:rPr>
      </w:pPr>
      <w:proofErr w:type="spellStart"/>
      <w:r w:rsidRPr="00407646">
        <w:rPr>
          <w:b/>
          <w:color w:val="000000" w:themeColor="text1"/>
        </w:rPr>
        <w:t>Lusiane</w:t>
      </w:r>
      <w:proofErr w:type="spellEnd"/>
      <w:r w:rsidRPr="00407646">
        <w:rPr>
          <w:b/>
          <w:color w:val="000000" w:themeColor="text1"/>
        </w:rPr>
        <w:t xml:space="preserve"> </w:t>
      </w:r>
      <w:proofErr w:type="spellStart"/>
      <w:r w:rsidRPr="00407646">
        <w:rPr>
          <w:b/>
          <w:color w:val="000000" w:themeColor="text1"/>
        </w:rPr>
        <w:t>Zandonadi</w:t>
      </w:r>
      <w:proofErr w:type="spellEnd"/>
      <w:r w:rsidRPr="00407646">
        <w:rPr>
          <w:b/>
          <w:color w:val="000000" w:themeColor="text1"/>
        </w:rPr>
        <w:t xml:space="preserve"> Nunes</w:t>
      </w:r>
    </w:p>
    <w:p w:rsidR="003C6DCB" w:rsidRPr="004B0193" w:rsidRDefault="003C6DCB" w:rsidP="003C6DCB">
      <w:pPr>
        <w:snapToGrid w:val="0"/>
        <w:jc w:val="center"/>
        <w:rPr>
          <w:rFonts w:cs="Arial"/>
          <w:bCs/>
        </w:rPr>
      </w:pPr>
      <w:r w:rsidRPr="004B0193">
        <w:rPr>
          <w:rFonts w:cs="Arial"/>
          <w:bCs/>
        </w:rPr>
        <w:t>Fiscal do contrato</w:t>
      </w:r>
    </w:p>
    <w:p w:rsidR="00F22BEB" w:rsidRDefault="00B9261F" w:rsidP="0034406F">
      <w:r>
        <w:t xml:space="preserve">   </w:t>
      </w:r>
    </w:p>
    <w:p w:rsidR="00B9261F" w:rsidRPr="004B0193" w:rsidRDefault="00B9261F" w:rsidP="00B9261F">
      <w:pPr>
        <w:snapToGrid w:val="0"/>
        <w:jc w:val="center"/>
        <w:rPr>
          <w:rFonts w:cs="Arial"/>
          <w:bCs/>
        </w:rPr>
      </w:pPr>
      <w:r w:rsidRPr="004B0193">
        <w:rPr>
          <w:rFonts w:cs="Arial"/>
          <w:bCs/>
        </w:rPr>
        <w:t>____________________________</w:t>
      </w:r>
    </w:p>
    <w:p w:rsidR="00B9261F" w:rsidRPr="00407646" w:rsidRDefault="00B9261F" w:rsidP="00B9261F">
      <w:pPr>
        <w:jc w:val="center"/>
        <w:rPr>
          <w:rFonts w:cs="Times New Roman"/>
          <w:b/>
          <w:color w:val="000000" w:themeColor="text1"/>
          <w:lang w:eastAsia="pt-BR"/>
        </w:rPr>
      </w:pPr>
      <w:r>
        <w:rPr>
          <w:b/>
          <w:color w:val="000000" w:themeColor="text1"/>
        </w:rPr>
        <w:t xml:space="preserve">Henrique </w:t>
      </w:r>
      <w:proofErr w:type="spellStart"/>
      <w:r>
        <w:rPr>
          <w:b/>
          <w:color w:val="000000" w:themeColor="text1"/>
        </w:rPr>
        <w:t>Helion</w:t>
      </w:r>
      <w:proofErr w:type="spellEnd"/>
      <w:r>
        <w:rPr>
          <w:b/>
          <w:color w:val="000000" w:themeColor="text1"/>
        </w:rPr>
        <w:t xml:space="preserve"> Cavalheiro Dutra</w:t>
      </w:r>
    </w:p>
    <w:p w:rsidR="00B9261F" w:rsidRPr="004B0193" w:rsidRDefault="00B9261F" w:rsidP="00B9261F">
      <w:pPr>
        <w:snapToGrid w:val="0"/>
        <w:jc w:val="center"/>
        <w:rPr>
          <w:rFonts w:cs="Arial"/>
          <w:bCs/>
        </w:rPr>
      </w:pPr>
      <w:r w:rsidRPr="004B0193">
        <w:rPr>
          <w:rFonts w:cs="Arial"/>
          <w:bCs/>
        </w:rPr>
        <w:t>Fiscal do contrato</w:t>
      </w:r>
    </w:p>
    <w:p w:rsidR="00407646" w:rsidRPr="009D7F5A" w:rsidRDefault="00407646" w:rsidP="0034406F"/>
    <w:sectPr w:rsidR="00407646" w:rsidRPr="009D7F5A" w:rsidSect="00C33156">
      <w:headerReference w:type="default" r:id="rId9"/>
      <w:footerReference w:type="default" r:id="rId10"/>
      <w:pgSz w:w="11906" w:h="16838"/>
      <w:pgMar w:top="1560" w:right="1133" w:bottom="1417" w:left="1701" w:header="62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D9" w:rsidRDefault="009D7DD9" w:rsidP="00196EDD">
      <w:r>
        <w:separator/>
      </w:r>
    </w:p>
  </w:endnote>
  <w:endnote w:type="continuationSeparator" w:id="0">
    <w:p w:rsidR="009D7DD9" w:rsidRDefault="009D7DD9" w:rsidP="0019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26022"/>
      <w:docPartObj>
        <w:docPartGallery w:val="Page Numbers (Bottom of Page)"/>
        <w:docPartUnique/>
      </w:docPartObj>
    </w:sdtPr>
    <w:sdtEndPr/>
    <w:sdtContent>
      <w:sdt>
        <w:sdtPr>
          <w:id w:val="1746598459"/>
          <w:docPartObj>
            <w:docPartGallery w:val="Page Numbers (Top of Page)"/>
            <w:docPartUnique/>
          </w:docPartObj>
        </w:sdtPr>
        <w:sdtEndPr/>
        <w:sdtContent>
          <w:p w:rsidR="007745DD" w:rsidRDefault="00D37F74" w:rsidP="00D37F74">
            <w:pPr>
              <w:pStyle w:val="Rodap"/>
              <w:ind w:left="3540" w:firstLine="4248"/>
            </w:pPr>
            <w:r>
              <w:t xml:space="preserve"> </w:t>
            </w:r>
            <w:r w:rsidR="007745DD">
              <w:t xml:space="preserve">Página </w:t>
            </w:r>
            <w:r w:rsidR="007745DD">
              <w:rPr>
                <w:b/>
                <w:bCs/>
                <w:sz w:val="24"/>
                <w:szCs w:val="24"/>
              </w:rPr>
              <w:fldChar w:fldCharType="begin"/>
            </w:r>
            <w:r w:rsidR="007745DD">
              <w:rPr>
                <w:b/>
                <w:bCs/>
              </w:rPr>
              <w:instrText>PAGE</w:instrText>
            </w:r>
            <w:r w:rsidR="007745DD">
              <w:rPr>
                <w:b/>
                <w:bCs/>
                <w:sz w:val="24"/>
                <w:szCs w:val="24"/>
              </w:rPr>
              <w:fldChar w:fldCharType="separate"/>
            </w:r>
            <w:r w:rsidR="00E85B0B">
              <w:rPr>
                <w:b/>
                <w:bCs/>
                <w:noProof/>
              </w:rPr>
              <w:t>1</w:t>
            </w:r>
            <w:r w:rsidR="007745DD">
              <w:rPr>
                <w:b/>
                <w:bCs/>
                <w:sz w:val="24"/>
                <w:szCs w:val="24"/>
              </w:rPr>
              <w:fldChar w:fldCharType="end"/>
            </w:r>
            <w:r w:rsidR="007745DD">
              <w:t xml:space="preserve"> de </w:t>
            </w:r>
            <w:r w:rsidR="007745DD">
              <w:rPr>
                <w:b/>
                <w:bCs/>
                <w:sz w:val="24"/>
                <w:szCs w:val="24"/>
              </w:rPr>
              <w:fldChar w:fldCharType="begin"/>
            </w:r>
            <w:r w:rsidR="007745DD">
              <w:rPr>
                <w:b/>
                <w:bCs/>
              </w:rPr>
              <w:instrText>NUMPAGES</w:instrText>
            </w:r>
            <w:r w:rsidR="007745DD">
              <w:rPr>
                <w:b/>
                <w:bCs/>
                <w:sz w:val="24"/>
                <w:szCs w:val="24"/>
              </w:rPr>
              <w:fldChar w:fldCharType="separate"/>
            </w:r>
            <w:r w:rsidR="00E85B0B">
              <w:rPr>
                <w:b/>
                <w:bCs/>
                <w:noProof/>
              </w:rPr>
              <w:t>5</w:t>
            </w:r>
            <w:r w:rsidR="007745DD">
              <w:rPr>
                <w:b/>
                <w:bCs/>
                <w:sz w:val="24"/>
                <w:szCs w:val="24"/>
              </w:rPr>
              <w:fldChar w:fldCharType="end"/>
            </w:r>
          </w:p>
        </w:sdtContent>
      </w:sdt>
    </w:sdtContent>
  </w:sdt>
  <w:p w:rsidR="007745DD" w:rsidRDefault="007745DD" w:rsidP="007745DD">
    <w:pPr>
      <w:pStyle w:val="Rodap"/>
      <w:tabs>
        <w:tab w:val="clear" w:pos="4252"/>
        <w:tab w:val="clear" w:pos="8504"/>
        <w:tab w:val="left" w:pos="4497"/>
      </w:tabs>
      <w:jc w:val="center"/>
      <w:rPr>
        <w:sz w:val="18"/>
        <w:szCs w:val="18"/>
      </w:rPr>
    </w:pPr>
    <w:r>
      <w:rPr>
        <w:sz w:val="18"/>
        <w:szCs w:val="18"/>
      </w:rPr>
      <w:t>_____________________________________________________________________________________________</w:t>
    </w:r>
  </w:p>
  <w:p w:rsidR="007745DD" w:rsidRPr="009E4DEE" w:rsidRDefault="001102F0" w:rsidP="007745DD">
    <w:pPr>
      <w:pStyle w:val="Rodap"/>
      <w:tabs>
        <w:tab w:val="clear" w:pos="4252"/>
        <w:tab w:val="clear" w:pos="8504"/>
        <w:tab w:val="left" w:pos="4497"/>
      </w:tabs>
      <w:jc w:val="center"/>
      <w:rPr>
        <w:sz w:val="18"/>
        <w:szCs w:val="18"/>
      </w:rPr>
    </w:pPr>
    <w:r>
      <w:rPr>
        <w:sz w:val="18"/>
        <w:szCs w:val="18"/>
      </w:rPr>
      <w:t xml:space="preserve">Fone/Fax: (49) 3233-6400 </w:t>
    </w:r>
    <w:r w:rsidR="007745DD">
      <w:rPr>
        <w:sz w:val="18"/>
        <w:szCs w:val="18"/>
      </w:rPr>
      <w:t xml:space="preserve">-  </w:t>
    </w:r>
    <w:r w:rsidR="007745DD" w:rsidRPr="009E4DEE">
      <w:rPr>
        <w:sz w:val="18"/>
        <w:szCs w:val="18"/>
      </w:rPr>
      <w:t xml:space="preserve"> </w:t>
    </w:r>
    <w:hyperlink r:id="rId1" w:history="1">
      <w:r w:rsidR="00C33156" w:rsidRPr="00BA4895">
        <w:rPr>
          <w:rStyle w:val="Hyperlink"/>
          <w:sz w:val="18"/>
          <w:szCs w:val="18"/>
        </w:rPr>
        <w:t>www.saojoaquim.sc.gov.br</w:t>
      </w:r>
    </w:hyperlink>
    <w:r w:rsidR="00C33156">
      <w:rPr>
        <w:sz w:val="18"/>
        <w:szCs w:val="18"/>
      </w:rPr>
      <w:t xml:space="preserve"> - </w:t>
    </w:r>
    <w:r w:rsidR="00C33156" w:rsidRPr="00C33156">
      <w:rPr>
        <w:sz w:val="18"/>
        <w:szCs w:val="18"/>
      </w:rPr>
      <w:t>CNPJ: 82.561.093/0001-98</w:t>
    </w:r>
  </w:p>
  <w:p w:rsidR="007745DD" w:rsidRDefault="007745DD" w:rsidP="007745DD">
    <w:pPr>
      <w:pStyle w:val="Rodap"/>
      <w:jc w:val="center"/>
      <w:rPr>
        <w:sz w:val="18"/>
        <w:szCs w:val="18"/>
      </w:rPr>
    </w:pPr>
    <w:r w:rsidRPr="009E4DEE">
      <w:rPr>
        <w:sz w:val="18"/>
        <w:szCs w:val="18"/>
      </w:rPr>
      <w:t>Praça João Ribeiro, 01 -Centro</w:t>
    </w:r>
    <w:proofErr w:type="gramStart"/>
    <w:r w:rsidRPr="009E4DEE">
      <w:rPr>
        <w:sz w:val="18"/>
        <w:szCs w:val="18"/>
      </w:rPr>
      <w:t xml:space="preserve">  </w:t>
    </w:r>
    <w:proofErr w:type="gramEnd"/>
    <w:r w:rsidRPr="009E4DEE">
      <w:rPr>
        <w:sz w:val="18"/>
        <w:szCs w:val="18"/>
      </w:rPr>
      <w:t>-  Cx. Postal 11  -  CEP: 88600-000  -  São Joaquim  -  Santa Catarina</w:t>
    </w:r>
  </w:p>
  <w:p w:rsidR="007745DD" w:rsidRPr="009E4DEE" w:rsidRDefault="007745DD" w:rsidP="006D6DA0">
    <w:pPr>
      <w:pStyle w:val="Rodap"/>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D9" w:rsidRDefault="009D7DD9" w:rsidP="00196EDD">
      <w:r>
        <w:separator/>
      </w:r>
    </w:p>
  </w:footnote>
  <w:footnote w:type="continuationSeparator" w:id="0">
    <w:p w:rsidR="009D7DD9" w:rsidRDefault="009D7DD9" w:rsidP="0019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4F8" w:rsidRPr="006D6DA0" w:rsidRDefault="009D7F5A" w:rsidP="002474D5">
    <w:pPr>
      <w:pStyle w:val="Cabealho"/>
      <w:tabs>
        <w:tab w:val="left" w:pos="8681"/>
      </w:tabs>
      <w:jc w:val="center"/>
      <w:rPr>
        <w:rFonts w:ascii="Arial Black" w:hAnsi="Arial Black"/>
        <w:sz w:val="28"/>
        <w:szCs w:val="28"/>
      </w:rPr>
    </w:pPr>
    <w:r>
      <w:rPr>
        <w:rFonts w:ascii="Arial Black" w:hAnsi="Arial Black"/>
        <w:noProof/>
        <w:sz w:val="36"/>
        <w:szCs w:val="36"/>
        <w:lang w:eastAsia="pt-BR"/>
      </w:rPr>
      <w:drawing>
        <wp:anchor distT="0" distB="0" distL="114300" distR="114300" simplePos="0" relativeHeight="251661312" behindDoc="0" locked="0" layoutInCell="1" allowOverlap="1" wp14:anchorId="4FFF020F" wp14:editId="04FEE965">
          <wp:simplePos x="0" y="0"/>
          <wp:positionH relativeFrom="column">
            <wp:posOffset>-1579880</wp:posOffset>
          </wp:positionH>
          <wp:positionV relativeFrom="paragraph">
            <wp:posOffset>-382905</wp:posOffset>
          </wp:positionV>
          <wp:extent cx="2404745" cy="965835"/>
          <wp:effectExtent l="0" t="0" r="0" b="5715"/>
          <wp:wrapNone/>
          <wp:docPr id="1"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04745" cy="965835"/>
                  </a:xfrm>
                  <a:prstGeom prst="rect">
                    <a:avLst/>
                  </a:prstGeom>
                  <a:noFill/>
                  <a:ln w="9525">
                    <a:noFill/>
                    <a:miter lim="800000"/>
                    <a:headEnd/>
                    <a:tailEnd/>
                  </a:ln>
                </pic:spPr>
              </pic:pic>
            </a:graphicData>
          </a:graphic>
        </wp:anchor>
      </w:drawing>
    </w:r>
    <w:r>
      <w:rPr>
        <w:rFonts w:ascii="Arial Black" w:hAnsi="Arial Black"/>
        <w:noProof/>
        <w:sz w:val="28"/>
        <w:szCs w:val="28"/>
        <w:lang w:eastAsia="pt-BR"/>
      </w:rPr>
      <w:drawing>
        <wp:anchor distT="0" distB="0" distL="114300" distR="114300" simplePos="0" relativeHeight="251663360" behindDoc="0" locked="0" layoutInCell="1" allowOverlap="1" wp14:anchorId="424C8967" wp14:editId="0D4019B9">
          <wp:simplePos x="0" y="0"/>
          <wp:positionH relativeFrom="column">
            <wp:posOffset>5248910</wp:posOffset>
          </wp:positionH>
          <wp:positionV relativeFrom="paragraph">
            <wp:posOffset>-250190</wp:posOffset>
          </wp:positionV>
          <wp:extent cx="921385" cy="647700"/>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ir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647700"/>
                  </a:xfrm>
                  <a:prstGeom prst="rect">
                    <a:avLst/>
                  </a:prstGeom>
                </pic:spPr>
              </pic:pic>
            </a:graphicData>
          </a:graphic>
          <wp14:sizeRelH relativeFrom="page">
            <wp14:pctWidth>0</wp14:pctWidth>
          </wp14:sizeRelH>
          <wp14:sizeRelV relativeFrom="page">
            <wp14:pctHeight>0</wp14:pctHeight>
          </wp14:sizeRelV>
        </wp:anchor>
      </w:drawing>
    </w:r>
    <w:r w:rsidR="002474D5">
      <w:rPr>
        <w:rFonts w:ascii="Arial Black" w:hAnsi="Arial Black"/>
        <w:noProof/>
        <w:sz w:val="36"/>
        <w:szCs w:val="36"/>
        <w:lang w:eastAsia="pt-BR"/>
      </w:rPr>
      <mc:AlternateContent>
        <mc:Choice Requires="wps">
          <w:drawing>
            <wp:anchor distT="0" distB="0" distL="114300" distR="114300" simplePos="0" relativeHeight="251662336" behindDoc="0" locked="0" layoutInCell="1" allowOverlap="1" wp14:anchorId="6F2797DC" wp14:editId="5CF9C1F7">
              <wp:simplePos x="0" y="0"/>
              <wp:positionH relativeFrom="column">
                <wp:posOffset>-22860</wp:posOffset>
              </wp:positionH>
              <wp:positionV relativeFrom="paragraph">
                <wp:posOffset>-253365</wp:posOffset>
              </wp:positionV>
              <wp:extent cx="5008245" cy="1231899"/>
              <wp:effectExtent l="0" t="0" r="20955" b="260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231899"/>
                      </a:xfrm>
                      <a:prstGeom prst="rect">
                        <a:avLst/>
                      </a:prstGeom>
                      <a:solidFill>
                        <a:srgbClr val="FFFFFF"/>
                      </a:solidFill>
                      <a:ln w="9525">
                        <a:solidFill>
                          <a:schemeClr val="bg1">
                            <a:lumMod val="100000"/>
                            <a:lumOff val="0"/>
                          </a:schemeClr>
                        </a:solidFill>
                        <a:miter lim="800000"/>
                        <a:headEnd/>
                        <a:tailEnd/>
                      </a:ln>
                    </wps:spPr>
                    <wps:txbx>
                      <w:txbxContent>
                        <w:p w:rsidR="00057AAC" w:rsidRPr="00C33156" w:rsidRDefault="00057AAC" w:rsidP="00057AAC">
                          <w:pPr>
                            <w:pStyle w:val="Cabealho"/>
                            <w:jc w:val="center"/>
                            <w:rPr>
                              <w:rFonts w:ascii="Arial Black" w:hAnsi="Arial Black"/>
                              <w:i/>
                              <w:sz w:val="36"/>
                              <w:szCs w:val="36"/>
                            </w:rPr>
                          </w:pPr>
                          <w:r w:rsidRPr="00C33156">
                            <w:rPr>
                              <w:rFonts w:ascii="Arial Black" w:hAnsi="Arial Black"/>
                              <w:sz w:val="36"/>
                              <w:szCs w:val="36"/>
                            </w:rPr>
                            <w:t xml:space="preserve">Prefeitura de </w:t>
                          </w:r>
                          <w:r w:rsidRPr="00C33156">
                            <w:rPr>
                              <w:rFonts w:ascii="Arial Black" w:hAnsi="Arial Black"/>
                              <w:i/>
                              <w:sz w:val="36"/>
                              <w:szCs w:val="36"/>
                            </w:rPr>
                            <w:t>São Joaquim</w:t>
                          </w:r>
                          <w:r w:rsidR="009D7F5A" w:rsidRPr="00C33156">
                            <w:rPr>
                              <w:rFonts w:ascii="Arial Black" w:hAnsi="Arial Black"/>
                              <w:i/>
                              <w:sz w:val="36"/>
                              <w:szCs w:val="36"/>
                            </w:rPr>
                            <w:t>/SC</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Nacional</w:t>
                          </w:r>
                          <w:r w:rsidR="00C33156">
                            <w:rPr>
                              <w:rFonts w:ascii="Arial Black" w:hAnsi="Arial Black"/>
                              <w:sz w:val="24"/>
                              <w:szCs w:val="28"/>
                            </w:rPr>
                            <w:t xml:space="preserve"> da M</w:t>
                          </w:r>
                          <w:r w:rsidRPr="00C33156">
                            <w:rPr>
                              <w:rFonts w:ascii="Arial Black" w:hAnsi="Arial Black"/>
                              <w:sz w:val="24"/>
                              <w:szCs w:val="28"/>
                            </w:rPr>
                            <w:t>açã</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Catarinense de Vinhos Finos de Altitude</w:t>
                          </w:r>
                        </w:p>
                        <w:p w:rsidR="00057AAC" w:rsidRPr="009E4DEE" w:rsidRDefault="00057AAC" w:rsidP="00057AAC">
                          <w:pPr>
                            <w:pStyle w:val="Cabealho"/>
                            <w:rPr>
                              <w:rFonts w:ascii="Monotype Corsiva" w:hAnsi="Monotype Corsiva"/>
                            </w:rPr>
                          </w:pPr>
                        </w:p>
                        <w:p w:rsidR="00057AAC" w:rsidRDefault="00057A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19.95pt;width:394.35pt;height: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" strokecolor="white [3212]">
              <v:textbox>
                <w:txbxContent>
                  <w:p w:rsidR="00057AAC" w:rsidRPr="00C33156" w:rsidRDefault="00057AAC" w:rsidP="00057AAC">
                    <w:pPr>
                      <w:pStyle w:val="Cabealho"/>
                      <w:jc w:val="center"/>
                      <w:rPr>
                        <w:rFonts w:ascii="Arial Black" w:hAnsi="Arial Black"/>
                        <w:i/>
                        <w:sz w:val="36"/>
                        <w:szCs w:val="36"/>
                      </w:rPr>
                    </w:pPr>
                    <w:r w:rsidRPr="00C33156">
                      <w:rPr>
                        <w:rFonts w:ascii="Arial Black" w:hAnsi="Arial Black"/>
                        <w:sz w:val="36"/>
                        <w:szCs w:val="36"/>
                      </w:rPr>
                      <w:t xml:space="preserve">Prefeitura de </w:t>
                    </w:r>
                    <w:r w:rsidRPr="00C33156">
                      <w:rPr>
                        <w:rFonts w:ascii="Arial Black" w:hAnsi="Arial Black"/>
                        <w:i/>
                        <w:sz w:val="36"/>
                        <w:szCs w:val="36"/>
                      </w:rPr>
                      <w:t>São Joaquim</w:t>
                    </w:r>
                    <w:r w:rsidR="009D7F5A" w:rsidRPr="00C33156">
                      <w:rPr>
                        <w:rFonts w:ascii="Arial Black" w:hAnsi="Arial Black"/>
                        <w:i/>
                        <w:sz w:val="36"/>
                        <w:szCs w:val="36"/>
                      </w:rPr>
                      <w:t>/SC</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Nacional</w:t>
                    </w:r>
                    <w:r w:rsidR="00C33156">
                      <w:rPr>
                        <w:rFonts w:ascii="Arial Black" w:hAnsi="Arial Black"/>
                        <w:sz w:val="24"/>
                        <w:szCs w:val="28"/>
                      </w:rPr>
                      <w:t xml:space="preserve"> da M</w:t>
                    </w:r>
                    <w:r w:rsidRPr="00C33156">
                      <w:rPr>
                        <w:rFonts w:ascii="Arial Black" w:hAnsi="Arial Black"/>
                        <w:sz w:val="24"/>
                        <w:szCs w:val="28"/>
                      </w:rPr>
                      <w:t>açã</w:t>
                    </w:r>
                  </w:p>
                  <w:p w:rsidR="009D7F5A" w:rsidRPr="00C33156" w:rsidRDefault="009D7F5A" w:rsidP="00057AAC">
                    <w:pPr>
                      <w:pStyle w:val="Cabealho"/>
                      <w:jc w:val="center"/>
                      <w:rPr>
                        <w:rFonts w:ascii="Arial Black" w:hAnsi="Arial Black"/>
                        <w:sz w:val="24"/>
                        <w:szCs w:val="28"/>
                      </w:rPr>
                    </w:pPr>
                    <w:r w:rsidRPr="00C33156">
                      <w:rPr>
                        <w:rFonts w:ascii="Arial Black" w:hAnsi="Arial Black"/>
                        <w:sz w:val="24"/>
                        <w:szCs w:val="28"/>
                      </w:rPr>
                      <w:t>Capital Catarinense de Vinhos Finos de Altitude</w:t>
                    </w:r>
                  </w:p>
                  <w:p w:rsidR="00057AAC" w:rsidRPr="009E4DEE" w:rsidRDefault="00057AAC" w:rsidP="00057AAC">
                    <w:pPr>
                      <w:pStyle w:val="Cabealho"/>
                      <w:rPr>
                        <w:rFonts w:ascii="Monotype Corsiva" w:hAnsi="Monotype Corsiva"/>
                      </w:rPr>
                    </w:pPr>
                  </w:p>
                  <w:p w:rsidR="00057AAC" w:rsidRDefault="00057AAC"/>
                </w:txbxContent>
              </v:textbox>
            </v:shape>
          </w:pict>
        </mc:Fallback>
      </mc:AlternateContent>
    </w:r>
    <w:r w:rsidR="009344CC">
      <w:rPr>
        <w:rFonts w:ascii="Arial Black" w:hAnsi="Arial Black"/>
        <w:sz w:val="28"/>
        <w:szCs w:val="28"/>
      </w:rPr>
      <w:tab/>
    </w:r>
    <w:r w:rsidR="009344CC">
      <w:rPr>
        <w:rFonts w:ascii="Arial Black" w:hAnsi="Arial Black"/>
        <w:sz w:val="28"/>
        <w:szCs w:val="28"/>
      </w:rPr>
      <w:tab/>
    </w:r>
    <w:r w:rsidR="002474D5">
      <w:rPr>
        <w:rFonts w:ascii="Arial Black" w:hAnsi="Arial Black"/>
        <w:sz w:val="28"/>
        <w:szCs w:val="28"/>
      </w:rPr>
      <w:tab/>
    </w:r>
  </w:p>
  <w:p w:rsidR="001C14F8" w:rsidRPr="009E4DEE" w:rsidRDefault="001C14F8">
    <w:pPr>
      <w:pStyle w:val="Cabealho"/>
      <w:rPr>
        <w:rFonts w:ascii="Monotype Corsiva" w:hAnsi="Monotype Corsiv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56D0"/>
    <w:multiLevelType w:val="hybridMultilevel"/>
    <w:tmpl w:val="822EBA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6643D2"/>
    <w:multiLevelType w:val="hybridMultilevel"/>
    <w:tmpl w:val="DC9E2B46"/>
    <w:lvl w:ilvl="0" w:tplc="DBEC8A80">
      <w:start w:val="1"/>
      <w:numFmt w:val="decimalZero"/>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EB267F"/>
    <w:multiLevelType w:val="multilevel"/>
    <w:tmpl w:val="D38AEDAE"/>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78425A"/>
    <w:multiLevelType w:val="hybridMultilevel"/>
    <w:tmpl w:val="C810A7C8"/>
    <w:lvl w:ilvl="0" w:tplc="E82C8D8C">
      <w:start w:val="1"/>
      <w:numFmt w:val="decimalZero"/>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0A3812"/>
    <w:multiLevelType w:val="hybridMultilevel"/>
    <w:tmpl w:val="6CDEF5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6B7BFE"/>
    <w:multiLevelType w:val="hybridMultilevel"/>
    <w:tmpl w:val="9EB88082"/>
    <w:lvl w:ilvl="0" w:tplc="6AAE29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42062269"/>
    <w:multiLevelType w:val="hybridMultilevel"/>
    <w:tmpl w:val="BFBE4DF2"/>
    <w:lvl w:ilvl="0" w:tplc="4F9EE172">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8">
    <w:nsid w:val="4770563D"/>
    <w:multiLevelType w:val="hybridMultilevel"/>
    <w:tmpl w:val="54ACA6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4FA2472F"/>
    <w:multiLevelType w:val="hybridMultilevel"/>
    <w:tmpl w:val="12A47B00"/>
    <w:lvl w:ilvl="0" w:tplc="9D3A200A">
      <w:numFmt w:val="bullet"/>
      <w:lvlText w:val=""/>
      <w:lvlJc w:val="left"/>
      <w:pPr>
        <w:ind w:left="1654" w:hanging="945"/>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4A02A35"/>
    <w:multiLevelType w:val="hybridMultilevel"/>
    <w:tmpl w:val="6956A7B6"/>
    <w:lvl w:ilvl="0" w:tplc="9D3A200A">
      <w:numFmt w:val="bullet"/>
      <w:lvlText w:val=""/>
      <w:lvlJc w:val="left"/>
      <w:pPr>
        <w:ind w:left="1654" w:hanging="945"/>
      </w:pPr>
      <w:rPr>
        <w:rFonts w:ascii="Symbol" w:eastAsiaTheme="minorHAnsi"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nsid w:val="6E631D3A"/>
    <w:multiLevelType w:val="hybridMultilevel"/>
    <w:tmpl w:val="63ECBAB8"/>
    <w:lvl w:ilvl="0" w:tplc="04160001">
      <w:start w:val="1"/>
      <w:numFmt w:val="bullet"/>
      <w:lvlText w:val=""/>
      <w:lvlJc w:val="left"/>
      <w:pPr>
        <w:ind w:left="1429" w:hanging="360"/>
      </w:pPr>
      <w:rPr>
        <w:rFonts w:ascii="Symbol" w:hAnsi="Symbol"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8C316A0"/>
    <w:multiLevelType w:val="multilevel"/>
    <w:tmpl w:val="F8D4A480"/>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2A7E84"/>
    <w:multiLevelType w:val="hybridMultilevel"/>
    <w:tmpl w:val="D55807E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nsid w:val="7E6D7B44"/>
    <w:multiLevelType w:val="hybridMultilevel"/>
    <w:tmpl w:val="C62C3EFC"/>
    <w:lvl w:ilvl="0" w:tplc="ECF410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3"/>
  </w:num>
  <w:num w:numId="5">
    <w:abstractNumId w:val="0"/>
  </w:num>
  <w:num w:numId="6">
    <w:abstractNumId w:val="3"/>
  </w:num>
  <w:num w:numId="7">
    <w:abstractNumId w:val="1"/>
  </w:num>
  <w:num w:numId="8">
    <w:abstractNumId w:val="7"/>
  </w:num>
  <w:num w:numId="9">
    <w:abstractNumId w:val="14"/>
  </w:num>
  <w:num w:numId="10">
    <w:abstractNumId w:val="11"/>
  </w:num>
  <w:num w:numId="11">
    <w:abstractNumId w:val="8"/>
  </w:num>
  <w:num w:numId="12">
    <w:abstractNumId w:val="10"/>
  </w:num>
  <w:num w:numId="13">
    <w:abstractNumId w:val="9"/>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08"/>
    <w:rsid w:val="00003440"/>
    <w:rsid w:val="00006231"/>
    <w:rsid w:val="00006B0E"/>
    <w:rsid w:val="00010BF1"/>
    <w:rsid w:val="000172CC"/>
    <w:rsid w:val="00017DA3"/>
    <w:rsid w:val="000228F1"/>
    <w:rsid w:val="00037BAA"/>
    <w:rsid w:val="000441D1"/>
    <w:rsid w:val="00052ACA"/>
    <w:rsid w:val="00057AAC"/>
    <w:rsid w:val="000671DE"/>
    <w:rsid w:val="000672A3"/>
    <w:rsid w:val="00073EBD"/>
    <w:rsid w:val="000764E4"/>
    <w:rsid w:val="00077BFB"/>
    <w:rsid w:val="00087DCB"/>
    <w:rsid w:val="000933F4"/>
    <w:rsid w:val="00094AB2"/>
    <w:rsid w:val="000A5883"/>
    <w:rsid w:val="000B6AD4"/>
    <w:rsid w:val="000C5356"/>
    <w:rsid w:val="000D1BAE"/>
    <w:rsid w:val="000E4B46"/>
    <w:rsid w:val="000E5822"/>
    <w:rsid w:val="000E6BE0"/>
    <w:rsid w:val="000F5087"/>
    <w:rsid w:val="000F79AA"/>
    <w:rsid w:val="00105DA2"/>
    <w:rsid w:val="001102F0"/>
    <w:rsid w:val="001122A5"/>
    <w:rsid w:val="001133CE"/>
    <w:rsid w:val="00116169"/>
    <w:rsid w:val="00117D70"/>
    <w:rsid w:val="00127344"/>
    <w:rsid w:val="00130B22"/>
    <w:rsid w:val="00131D96"/>
    <w:rsid w:val="0014165B"/>
    <w:rsid w:val="00141E7D"/>
    <w:rsid w:val="00144657"/>
    <w:rsid w:val="001459CD"/>
    <w:rsid w:val="0015182D"/>
    <w:rsid w:val="00152835"/>
    <w:rsid w:val="00162477"/>
    <w:rsid w:val="0016582A"/>
    <w:rsid w:val="00170780"/>
    <w:rsid w:val="00171AB4"/>
    <w:rsid w:val="00172D4E"/>
    <w:rsid w:val="00190A92"/>
    <w:rsid w:val="00190CD9"/>
    <w:rsid w:val="00193131"/>
    <w:rsid w:val="00193457"/>
    <w:rsid w:val="001949B9"/>
    <w:rsid w:val="00196EDD"/>
    <w:rsid w:val="001974F7"/>
    <w:rsid w:val="001A5AC1"/>
    <w:rsid w:val="001A7ACB"/>
    <w:rsid w:val="001B5F58"/>
    <w:rsid w:val="001B6D1D"/>
    <w:rsid w:val="001C14F8"/>
    <w:rsid w:val="001D071D"/>
    <w:rsid w:val="001E52CA"/>
    <w:rsid w:val="001F0AE6"/>
    <w:rsid w:val="001F607F"/>
    <w:rsid w:val="002102A2"/>
    <w:rsid w:val="0021664E"/>
    <w:rsid w:val="00220781"/>
    <w:rsid w:val="0023155E"/>
    <w:rsid w:val="00236045"/>
    <w:rsid w:val="00245850"/>
    <w:rsid w:val="0024599B"/>
    <w:rsid w:val="002474D5"/>
    <w:rsid w:val="00253448"/>
    <w:rsid w:val="00255D5C"/>
    <w:rsid w:val="002634B8"/>
    <w:rsid w:val="00272318"/>
    <w:rsid w:val="00284848"/>
    <w:rsid w:val="00293580"/>
    <w:rsid w:val="00294B3D"/>
    <w:rsid w:val="002A1AE5"/>
    <w:rsid w:val="002A6ADB"/>
    <w:rsid w:val="002B3FC2"/>
    <w:rsid w:val="002C5B80"/>
    <w:rsid w:val="002C7700"/>
    <w:rsid w:val="002D410C"/>
    <w:rsid w:val="002D7A3B"/>
    <w:rsid w:val="002E15EE"/>
    <w:rsid w:val="002F77E0"/>
    <w:rsid w:val="0030077D"/>
    <w:rsid w:val="003033E3"/>
    <w:rsid w:val="00304AED"/>
    <w:rsid w:val="00304B49"/>
    <w:rsid w:val="00305E92"/>
    <w:rsid w:val="00327565"/>
    <w:rsid w:val="00332B37"/>
    <w:rsid w:val="00340680"/>
    <w:rsid w:val="0034406F"/>
    <w:rsid w:val="003466C9"/>
    <w:rsid w:val="00355D43"/>
    <w:rsid w:val="00357C1D"/>
    <w:rsid w:val="00360B5C"/>
    <w:rsid w:val="00362D20"/>
    <w:rsid w:val="003637C4"/>
    <w:rsid w:val="00364848"/>
    <w:rsid w:val="00373595"/>
    <w:rsid w:val="00375729"/>
    <w:rsid w:val="00377F3F"/>
    <w:rsid w:val="0038612F"/>
    <w:rsid w:val="00395F5C"/>
    <w:rsid w:val="00397962"/>
    <w:rsid w:val="003A3765"/>
    <w:rsid w:val="003A6EBE"/>
    <w:rsid w:val="003B1888"/>
    <w:rsid w:val="003B4BE7"/>
    <w:rsid w:val="003C2787"/>
    <w:rsid w:val="003C6DCB"/>
    <w:rsid w:val="003D3755"/>
    <w:rsid w:val="003D427D"/>
    <w:rsid w:val="003D43CD"/>
    <w:rsid w:val="003D467B"/>
    <w:rsid w:val="003D7D73"/>
    <w:rsid w:val="003E437F"/>
    <w:rsid w:val="003E6AE5"/>
    <w:rsid w:val="00405811"/>
    <w:rsid w:val="00407646"/>
    <w:rsid w:val="004102B9"/>
    <w:rsid w:val="004117D2"/>
    <w:rsid w:val="004218AB"/>
    <w:rsid w:val="00430FE9"/>
    <w:rsid w:val="00434E69"/>
    <w:rsid w:val="00436CE2"/>
    <w:rsid w:val="00450908"/>
    <w:rsid w:val="00453E9E"/>
    <w:rsid w:val="00454AA4"/>
    <w:rsid w:val="004720D7"/>
    <w:rsid w:val="00474079"/>
    <w:rsid w:val="0047798A"/>
    <w:rsid w:val="004876C1"/>
    <w:rsid w:val="00490E31"/>
    <w:rsid w:val="004935FB"/>
    <w:rsid w:val="00496EBF"/>
    <w:rsid w:val="004A7854"/>
    <w:rsid w:val="004B0193"/>
    <w:rsid w:val="004C2ED9"/>
    <w:rsid w:val="004C41B6"/>
    <w:rsid w:val="004D2424"/>
    <w:rsid w:val="004D6055"/>
    <w:rsid w:val="004E512F"/>
    <w:rsid w:val="00502BF0"/>
    <w:rsid w:val="0050404E"/>
    <w:rsid w:val="00506C42"/>
    <w:rsid w:val="00507F49"/>
    <w:rsid w:val="0051444F"/>
    <w:rsid w:val="00515DE4"/>
    <w:rsid w:val="00525C87"/>
    <w:rsid w:val="00526382"/>
    <w:rsid w:val="00534848"/>
    <w:rsid w:val="00536F3F"/>
    <w:rsid w:val="00541DEB"/>
    <w:rsid w:val="00541EF3"/>
    <w:rsid w:val="005474C4"/>
    <w:rsid w:val="00554482"/>
    <w:rsid w:val="00554CC9"/>
    <w:rsid w:val="005555C3"/>
    <w:rsid w:val="00555E8E"/>
    <w:rsid w:val="00556D46"/>
    <w:rsid w:val="005620C4"/>
    <w:rsid w:val="005665D4"/>
    <w:rsid w:val="0057177C"/>
    <w:rsid w:val="00582A7F"/>
    <w:rsid w:val="0058330D"/>
    <w:rsid w:val="005873C7"/>
    <w:rsid w:val="0059757B"/>
    <w:rsid w:val="005A19D7"/>
    <w:rsid w:val="005A1C82"/>
    <w:rsid w:val="005A7504"/>
    <w:rsid w:val="005B1BE4"/>
    <w:rsid w:val="005B1D03"/>
    <w:rsid w:val="005B1D96"/>
    <w:rsid w:val="005B6068"/>
    <w:rsid w:val="005C7251"/>
    <w:rsid w:val="005E15E2"/>
    <w:rsid w:val="005E25A7"/>
    <w:rsid w:val="005E30F8"/>
    <w:rsid w:val="005E64FF"/>
    <w:rsid w:val="005E7467"/>
    <w:rsid w:val="005F071C"/>
    <w:rsid w:val="005F226C"/>
    <w:rsid w:val="005F6F61"/>
    <w:rsid w:val="00607BF6"/>
    <w:rsid w:val="0061132B"/>
    <w:rsid w:val="00611EDF"/>
    <w:rsid w:val="00612AE0"/>
    <w:rsid w:val="00617580"/>
    <w:rsid w:val="00624DDC"/>
    <w:rsid w:val="00625516"/>
    <w:rsid w:val="006257A7"/>
    <w:rsid w:val="006335CC"/>
    <w:rsid w:val="00634DEF"/>
    <w:rsid w:val="006424C3"/>
    <w:rsid w:val="00644E0E"/>
    <w:rsid w:val="00647AAC"/>
    <w:rsid w:val="00650447"/>
    <w:rsid w:val="0065185B"/>
    <w:rsid w:val="006534EA"/>
    <w:rsid w:val="00654949"/>
    <w:rsid w:val="006555CB"/>
    <w:rsid w:val="00660414"/>
    <w:rsid w:val="006617B8"/>
    <w:rsid w:val="00682D65"/>
    <w:rsid w:val="0068500D"/>
    <w:rsid w:val="00691334"/>
    <w:rsid w:val="00695653"/>
    <w:rsid w:val="006A3E9C"/>
    <w:rsid w:val="006A7147"/>
    <w:rsid w:val="006A7AAA"/>
    <w:rsid w:val="006B16CF"/>
    <w:rsid w:val="006B5C78"/>
    <w:rsid w:val="006C0280"/>
    <w:rsid w:val="006D04A0"/>
    <w:rsid w:val="006D1463"/>
    <w:rsid w:val="006D48CE"/>
    <w:rsid w:val="006D6DA0"/>
    <w:rsid w:val="006E21F0"/>
    <w:rsid w:val="006E3D98"/>
    <w:rsid w:val="006E59B0"/>
    <w:rsid w:val="006E7291"/>
    <w:rsid w:val="006E7A3F"/>
    <w:rsid w:val="006F053C"/>
    <w:rsid w:val="006F7CB9"/>
    <w:rsid w:val="007102DA"/>
    <w:rsid w:val="00710BC7"/>
    <w:rsid w:val="00714CA8"/>
    <w:rsid w:val="007156C0"/>
    <w:rsid w:val="00716775"/>
    <w:rsid w:val="0072253C"/>
    <w:rsid w:val="00726CCA"/>
    <w:rsid w:val="0073519E"/>
    <w:rsid w:val="0074326B"/>
    <w:rsid w:val="00745315"/>
    <w:rsid w:val="00753377"/>
    <w:rsid w:val="00756F12"/>
    <w:rsid w:val="00757B24"/>
    <w:rsid w:val="00762ECD"/>
    <w:rsid w:val="00763275"/>
    <w:rsid w:val="00764D32"/>
    <w:rsid w:val="00774471"/>
    <w:rsid w:val="007745DD"/>
    <w:rsid w:val="00776EE1"/>
    <w:rsid w:val="00781A7F"/>
    <w:rsid w:val="00783DB6"/>
    <w:rsid w:val="00785412"/>
    <w:rsid w:val="0079055D"/>
    <w:rsid w:val="00796D30"/>
    <w:rsid w:val="007A4E28"/>
    <w:rsid w:val="007A6620"/>
    <w:rsid w:val="007B78EA"/>
    <w:rsid w:val="007B7BA3"/>
    <w:rsid w:val="007C05E5"/>
    <w:rsid w:val="007C6A2C"/>
    <w:rsid w:val="007F1822"/>
    <w:rsid w:val="007F6AFE"/>
    <w:rsid w:val="00801AC4"/>
    <w:rsid w:val="008045F2"/>
    <w:rsid w:val="00816BCD"/>
    <w:rsid w:val="00824BCB"/>
    <w:rsid w:val="008253BA"/>
    <w:rsid w:val="00826439"/>
    <w:rsid w:val="0082736E"/>
    <w:rsid w:val="00835E99"/>
    <w:rsid w:val="008423A5"/>
    <w:rsid w:val="0084376E"/>
    <w:rsid w:val="00857FF3"/>
    <w:rsid w:val="0086724A"/>
    <w:rsid w:val="00872342"/>
    <w:rsid w:val="00876975"/>
    <w:rsid w:val="00880B4D"/>
    <w:rsid w:val="00881379"/>
    <w:rsid w:val="00883D66"/>
    <w:rsid w:val="008861B0"/>
    <w:rsid w:val="00887CC5"/>
    <w:rsid w:val="00890005"/>
    <w:rsid w:val="008901F9"/>
    <w:rsid w:val="008C14E5"/>
    <w:rsid w:val="008C48FA"/>
    <w:rsid w:val="008C5D18"/>
    <w:rsid w:val="008D040E"/>
    <w:rsid w:val="008E2DEA"/>
    <w:rsid w:val="008E3143"/>
    <w:rsid w:val="008E3234"/>
    <w:rsid w:val="008E40F5"/>
    <w:rsid w:val="008E4246"/>
    <w:rsid w:val="008E664F"/>
    <w:rsid w:val="008F24C5"/>
    <w:rsid w:val="008F2A8E"/>
    <w:rsid w:val="008F720B"/>
    <w:rsid w:val="00901140"/>
    <w:rsid w:val="00902506"/>
    <w:rsid w:val="00911537"/>
    <w:rsid w:val="00911832"/>
    <w:rsid w:val="00912656"/>
    <w:rsid w:val="00916D87"/>
    <w:rsid w:val="009250B5"/>
    <w:rsid w:val="00930057"/>
    <w:rsid w:val="00933EF3"/>
    <w:rsid w:val="009344CC"/>
    <w:rsid w:val="00942F9B"/>
    <w:rsid w:val="009439F6"/>
    <w:rsid w:val="00944BEA"/>
    <w:rsid w:val="0095014B"/>
    <w:rsid w:val="009506F6"/>
    <w:rsid w:val="00952359"/>
    <w:rsid w:val="00961401"/>
    <w:rsid w:val="00970515"/>
    <w:rsid w:val="00986AB3"/>
    <w:rsid w:val="0099150A"/>
    <w:rsid w:val="00996324"/>
    <w:rsid w:val="009A4C92"/>
    <w:rsid w:val="009A7745"/>
    <w:rsid w:val="009B3520"/>
    <w:rsid w:val="009B5A40"/>
    <w:rsid w:val="009C2B93"/>
    <w:rsid w:val="009C3CFD"/>
    <w:rsid w:val="009C3FB1"/>
    <w:rsid w:val="009C670F"/>
    <w:rsid w:val="009D0933"/>
    <w:rsid w:val="009D433E"/>
    <w:rsid w:val="009D4A3D"/>
    <w:rsid w:val="009D5503"/>
    <w:rsid w:val="009D59D1"/>
    <w:rsid w:val="009D7DD9"/>
    <w:rsid w:val="009D7F5A"/>
    <w:rsid w:val="009E4DEE"/>
    <w:rsid w:val="009E757C"/>
    <w:rsid w:val="009F79F7"/>
    <w:rsid w:val="00A0082F"/>
    <w:rsid w:val="00A06A41"/>
    <w:rsid w:val="00A076BE"/>
    <w:rsid w:val="00A217BE"/>
    <w:rsid w:val="00A27177"/>
    <w:rsid w:val="00A5163A"/>
    <w:rsid w:val="00A51CAD"/>
    <w:rsid w:val="00A53E5B"/>
    <w:rsid w:val="00A53F23"/>
    <w:rsid w:val="00A649EE"/>
    <w:rsid w:val="00A80B9C"/>
    <w:rsid w:val="00A8495B"/>
    <w:rsid w:val="00AA3281"/>
    <w:rsid w:val="00AB08D5"/>
    <w:rsid w:val="00AB3702"/>
    <w:rsid w:val="00AB3BB0"/>
    <w:rsid w:val="00AC0477"/>
    <w:rsid w:val="00AC1075"/>
    <w:rsid w:val="00AC6AF7"/>
    <w:rsid w:val="00AF35A7"/>
    <w:rsid w:val="00AF6A2E"/>
    <w:rsid w:val="00B0334E"/>
    <w:rsid w:val="00B04408"/>
    <w:rsid w:val="00B06334"/>
    <w:rsid w:val="00B145C5"/>
    <w:rsid w:val="00B15D98"/>
    <w:rsid w:val="00B203F7"/>
    <w:rsid w:val="00B26108"/>
    <w:rsid w:val="00B3468A"/>
    <w:rsid w:val="00B40C60"/>
    <w:rsid w:val="00B46F15"/>
    <w:rsid w:val="00B4776C"/>
    <w:rsid w:val="00B5172E"/>
    <w:rsid w:val="00B52A2E"/>
    <w:rsid w:val="00B616DC"/>
    <w:rsid w:val="00B61C75"/>
    <w:rsid w:val="00B642FA"/>
    <w:rsid w:val="00B75909"/>
    <w:rsid w:val="00B800D3"/>
    <w:rsid w:val="00B81649"/>
    <w:rsid w:val="00B8417F"/>
    <w:rsid w:val="00B87CA9"/>
    <w:rsid w:val="00B9261F"/>
    <w:rsid w:val="00B926FA"/>
    <w:rsid w:val="00B961A6"/>
    <w:rsid w:val="00B97840"/>
    <w:rsid w:val="00BB07C6"/>
    <w:rsid w:val="00BC3CC1"/>
    <w:rsid w:val="00BC7CB4"/>
    <w:rsid w:val="00BD5312"/>
    <w:rsid w:val="00BE496A"/>
    <w:rsid w:val="00C032F0"/>
    <w:rsid w:val="00C20C2B"/>
    <w:rsid w:val="00C20E27"/>
    <w:rsid w:val="00C21700"/>
    <w:rsid w:val="00C262D0"/>
    <w:rsid w:val="00C3068E"/>
    <w:rsid w:val="00C32566"/>
    <w:rsid w:val="00C33156"/>
    <w:rsid w:val="00C44C4A"/>
    <w:rsid w:val="00C52D61"/>
    <w:rsid w:val="00C52ED9"/>
    <w:rsid w:val="00C53DB8"/>
    <w:rsid w:val="00C567B1"/>
    <w:rsid w:val="00C66C5C"/>
    <w:rsid w:val="00C67888"/>
    <w:rsid w:val="00C7195F"/>
    <w:rsid w:val="00C8084B"/>
    <w:rsid w:val="00C92C40"/>
    <w:rsid w:val="00CA5DAB"/>
    <w:rsid w:val="00CB7146"/>
    <w:rsid w:val="00CC29BE"/>
    <w:rsid w:val="00CC3530"/>
    <w:rsid w:val="00CC7CBE"/>
    <w:rsid w:val="00CD0918"/>
    <w:rsid w:val="00CD34F9"/>
    <w:rsid w:val="00CD4A9B"/>
    <w:rsid w:val="00CE501D"/>
    <w:rsid w:val="00CE535F"/>
    <w:rsid w:val="00CE57B1"/>
    <w:rsid w:val="00D00F6A"/>
    <w:rsid w:val="00D01013"/>
    <w:rsid w:val="00D026D0"/>
    <w:rsid w:val="00D054D1"/>
    <w:rsid w:val="00D13ABD"/>
    <w:rsid w:val="00D152AD"/>
    <w:rsid w:val="00D16A52"/>
    <w:rsid w:val="00D201C7"/>
    <w:rsid w:val="00D23DDB"/>
    <w:rsid w:val="00D25C60"/>
    <w:rsid w:val="00D32850"/>
    <w:rsid w:val="00D33FF2"/>
    <w:rsid w:val="00D37F74"/>
    <w:rsid w:val="00D40F3B"/>
    <w:rsid w:val="00D459DB"/>
    <w:rsid w:val="00D56B11"/>
    <w:rsid w:val="00D573B1"/>
    <w:rsid w:val="00D60D2A"/>
    <w:rsid w:val="00D66BF2"/>
    <w:rsid w:val="00D6722D"/>
    <w:rsid w:val="00D76749"/>
    <w:rsid w:val="00D82C8D"/>
    <w:rsid w:val="00D85493"/>
    <w:rsid w:val="00D91748"/>
    <w:rsid w:val="00D92D09"/>
    <w:rsid w:val="00DB6BA2"/>
    <w:rsid w:val="00DC21F2"/>
    <w:rsid w:val="00DC4753"/>
    <w:rsid w:val="00DC477C"/>
    <w:rsid w:val="00DD67EC"/>
    <w:rsid w:val="00DD78AC"/>
    <w:rsid w:val="00DE604D"/>
    <w:rsid w:val="00E02157"/>
    <w:rsid w:val="00E061A1"/>
    <w:rsid w:val="00E11CF5"/>
    <w:rsid w:val="00E21580"/>
    <w:rsid w:val="00E2164E"/>
    <w:rsid w:val="00E245B3"/>
    <w:rsid w:val="00E30262"/>
    <w:rsid w:val="00E43136"/>
    <w:rsid w:val="00E63849"/>
    <w:rsid w:val="00E63C89"/>
    <w:rsid w:val="00E65F7E"/>
    <w:rsid w:val="00E75487"/>
    <w:rsid w:val="00E75C93"/>
    <w:rsid w:val="00E80772"/>
    <w:rsid w:val="00E807EC"/>
    <w:rsid w:val="00E85157"/>
    <w:rsid w:val="00E85B0B"/>
    <w:rsid w:val="00E8714D"/>
    <w:rsid w:val="00E93BDB"/>
    <w:rsid w:val="00E94176"/>
    <w:rsid w:val="00EA58A3"/>
    <w:rsid w:val="00EA7488"/>
    <w:rsid w:val="00EB1E47"/>
    <w:rsid w:val="00EB3D45"/>
    <w:rsid w:val="00EB7949"/>
    <w:rsid w:val="00EC0E20"/>
    <w:rsid w:val="00EC65B9"/>
    <w:rsid w:val="00ED22C7"/>
    <w:rsid w:val="00ED3BF5"/>
    <w:rsid w:val="00ED4177"/>
    <w:rsid w:val="00ED5744"/>
    <w:rsid w:val="00EE7DEA"/>
    <w:rsid w:val="00F00041"/>
    <w:rsid w:val="00F1303A"/>
    <w:rsid w:val="00F204F9"/>
    <w:rsid w:val="00F20688"/>
    <w:rsid w:val="00F206EA"/>
    <w:rsid w:val="00F2095C"/>
    <w:rsid w:val="00F22BEB"/>
    <w:rsid w:val="00F26DB3"/>
    <w:rsid w:val="00F30D60"/>
    <w:rsid w:val="00F31A97"/>
    <w:rsid w:val="00F32F6A"/>
    <w:rsid w:val="00F40901"/>
    <w:rsid w:val="00F43F35"/>
    <w:rsid w:val="00F470D4"/>
    <w:rsid w:val="00F47686"/>
    <w:rsid w:val="00F53BE3"/>
    <w:rsid w:val="00F545CC"/>
    <w:rsid w:val="00F55AB0"/>
    <w:rsid w:val="00F62C40"/>
    <w:rsid w:val="00F63343"/>
    <w:rsid w:val="00F63AF0"/>
    <w:rsid w:val="00F6404C"/>
    <w:rsid w:val="00F64D6E"/>
    <w:rsid w:val="00F77045"/>
    <w:rsid w:val="00F8728C"/>
    <w:rsid w:val="00F90B9B"/>
    <w:rsid w:val="00F926A8"/>
    <w:rsid w:val="00F931C7"/>
    <w:rsid w:val="00F93387"/>
    <w:rsid w:val="00FA4A5B"/>
    <w:rsid w:val="00FB25EF"/>
    <w:rsid w:val="00FC032E"/>
    <w:rsid w:val="00FC46FA"/>
    <w:rsid w:val="00FC72D6"/>
    <w:rsid w:val="00FC7FE3"/>
    <w:rsid w:val="00FD1435"/>
    <w:rsid w:val="00FE5C9C"/>
    <w:rsid w:val="00FF24CC"/>
    <w:rsid w:val="00FF36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5"/>
  </w:style>
  <w:style w:type="paragraph" w:styleId="Ttulo1">
    <w:name w:val="heading 1"/>
    <w:basedOn w:val="Normal"/>
    <w:next w:val="Normal"/>
    <w:link w:val="Ttulo1Char"/>
    <w:qFormat/>
    <w:rsid w:val="00EC0E20"/>
    <w:pPr>
      <w:keepNext/>
      <w:outlineLvl w:val="0"/>
    </w:pPr>
    <w:rPr>
      <w:rFonts w:ascii="Monotype Corsiva" w:eastAsia="Times New Roman" w:hAnsi="Monotype Corsiva" w:cs="Times New Roman"/>
      <w:b/>
      <w:bCs/>
      <w:sz w:val="24"/>
      <w:szCs w:val="24"/>
      <w:lang w:eastAsia="pt-BR"/>
    </w:rPr>
  </w:style>
  <w:style w:type="paragraph" w:styleId="Ttulo2">
    <w:name w:val="heading 2"/>
    <w:basedOn w:val="Normal"/>
    <w:next w:val="Normal"/>
    <w:link w:val="Ttulo2Char"/>
    <w:uiPriority w:val="9"/>
    <w:unhideWhenUsed/>
    <w:qFormat/>
    <w:rsid w:val="00554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E52C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6EDD"/>
    <w:pPr>
      <w:tabs>
        <w:tab w:val="center" w:pos="4252"/>
        <w:tab w:val="right" w:pos="8504"/>
      </w:tabs>
    </w:pPr>
  </w:style>
  <w:style w:type="character" w:customStyle="1" w:styleId="CabealhoChar">
    <w:name w:val="Cabeçalho Char"/>
    <w:basedOn w:val="Fontepargpadro"/>
    <w:link w:val="Cabealho"/>
    <w:uiPriority w:val="99"/>
    <w:rsid w:val="00196EDD"/>
  </w:style>
  <w:style w:type="paragraph" w:styleId="Rodap">
    <w:name w:val="footer"/>
    <w:basedOn w:val="Normal"/>
    <w:link w:val="RodapChar"/>
    <w:uiPriority w:val="99"/>
    <w:unhideWhenUsed/>
    <w:rsid w:val="00196EDD"/>
    <w:pPr>
      <w:tabs>
        <w:tab w:val="center" w:pos="4252"/>
        <w:tab w:val="right" w:pos="8504"/>
      </w:tabs>
    </w:pPr>
  </w:style>
  <w:style w:type="character" w:customStyle="1" w:styleId="RodapChar">
    <w:name w:val="Rodapé Char"/>
    <w:basedOn w:val="Fontepargpadro"/>
    <w:link w:val="Rodap"/>
    <w:uiPriority w:val="99"/>
    <w:rsid w:val="00196EDD"/>
  </w:style>
  <w:style w:type="paragraph" w:styleId="Textodebalo">
    <w:name w:val="Balloon Text"/>
    <w:basedOn w:val="Normal"/>
    <w:link w:val="TextodebaloChar"/>
    <w:uiPriority w:val="99"/>
    <w:semiHidden/>
    <w:unhideWhenUsed/>
    <w:rsid w:val="00196EDD"/>
    <w:rPr>
      <w:rFonts w:ascii="Tahoma" w:hAnsi="Tahoma" w:cs="Tahoma"/>
      <w:sz w:val="16"/>
      <w:szCs w:val="16"/>
    </w:rPr>
  </w:style>
  <w:style w:type="character" w:customStyle="1" w:styleId="TextodebaloChar">
    <w:name w:val="Texto de balão Char"/>
    <w:basedOn w:val="Fontepargpadro"/>
    <w:link w:val="Textodebalo"/>
    <w:uiPriority w:val="99"/>
    <w:semiHidden/>
    <w:rsid w:val="00196EDD"/>
    <w:rPr>
      <w:rFonts w:ascii="Tahoma" w:hAnsi="Tahoma" w:cs="Tahoma"/>
      <w:sz w:val="16"/>
      <w:szCs w:val="16"/>
    </w:rPr>
  </w:style>
  <w:style w:type="paragraph" w:styleId="Recuodecorpodetexto2">
    <w:name w:val="Body Text Indent 2"/>
    <w:basedOn w:val="Normal"/>
    <w:link w:val="Recuodecorpodetexto2Char"/>
    <w:rsid w:val="00B15D98"/>
    <w:pPr>
      <w:ind w:left="851" w:hanging="851"/>
      <w:jc w:val="both"/>
    </w:pPr>
    <w:rPr>
      <w:rFonts w:ascii="Arial" w:eastAsia="Times New Roman" w:hAnsi="Arial" w:cs="Times New Roman"/>
      <w:color w:val="800000"/>
      <w:sz w:val="24"/>
      <w:szCs w:val="20"/>
    </w:rPr>
  </w:style>
  <w:style w:type="character" w:customStyle="1" w:styleId="Recuodecorpodetexto2Char">
    <w:name w:val="Recuo de corpo de texto 2 Char"/>
    <w:basedOn w:val="Fontepargpadro"/>
    <w:link w:val="Recuodecorpodetexto2"/>
    <w:rsid w:val="00B15D98"/>
    <w:rPr>
      <w:rFonts w:ascii="Arial" w:eastAsia="Times New Roman" w:hAnsi="Arial" w:cs="Times New Roman"/>
      <w:color w:val="800000"/>
      <w:sz w:val="24"/>
      <w:szCs w:val="20"/>
    </w:rPr>
  </w:style>
  <w:style w:type="paragraph" w:styleId="PargrafodaLista">
    <w:name w:val="List Paragraph"/>
    <w:basedOn w:val="Normal"/>
    <w:uiPriority w:val="34"/>
    <w:qFormat/>
    <w:rsid w:val="00B15D98"/>
    <w:pPr>
      <w:ind w:left="708"/>
    </w:pPr>
    <w:rPr>
      <w:rFonts w:ascii="Times New Roman" w:eastAsia="Times New Roman" w:hAnsi="Times New Roman" w:cs="Times New Roman"/>
      <w:sz w:val="26"/>
      <w:szCs w:val="20"/>
    </w:rPr>
  </w:style>
  <w:style w:type="paragraph" w:styleId="Corpodetexto">
    <w:name w:val="Body Text"/>
    <w:basedOn w:val="Normal"/>
    <w:link w:val="CorpodetextoChar"/>
    <w:uiPriority w:val="99"/>
    <w:semiHidden/>
    <w:unhideWhenUsed/>
    <w:rsid w:val="00EC0E20"/>
    <w:pPr>
      <w:spacing w:after="120"/>
    </w:pPr>
  </w:style>
  <w:style w:type="character" w:customStyle="1" w:styleId="CorpodetextoChar">
    <w:name w:val="Corpo de texto Char"/>
    <w:basedOn w:val="Fontepargpadro"/>
    <w:link w:val="Corpodetexto"/>
    <w:uiPriority w:val="99"/>
    <w:semiHidden/>
    <w:rsid w:val="00EC0E20"/>
  </w:style>
  <w:style w:type="character" w:customStyle="1" w:styleId="Ttulo1Char">
    <w:name w:val="Título 1 Char"/>
    <w:basedOn w:val="Fontepargpadro"/>
    <w:link w:val="Ttulo1"/>
    <w:rsid w:val="00EC0E20"/>
    <w:rPr>
      <w:rFonts w:ascii="Monotype Corsiva" w:eastAsia="Times New Roman" w:hAnsi="Monotype Corsiva" w:cs="Times New Roman"/>
      <w:b/>
      <w:bCs/>
      <w:sz w:val="24"/>
      <w:szCs w:val="24"/>
      <w:lang w:eastAsia="pt-BR"/>
    </w:rPr>
  </w:style>
  <w:style w:type="paragraph" w:customStyle="1" w:styleId="Normalnumerado">
    <w:name w:val="Normal numerado"/>
    <w:basedOn w:val="Normal"/>
    <w:rsid w:val="00826439"/>
    <w:pPr>
      <w:numPr>
        <w:numId w:val="8"/>
      </w:numPr>
      <w:tabs>
        <w:tab w:val="clear" w:pos="705"/>
      </w:tabs>
      <w:spacing w:after="120"/>
      <w:ind w:left="0" w:firstLine="0"/>
      <w:jc w:val="both"/>
    </w:pPr>
    <w:rPr>
      <w:rFonts w:ascii="Times New Roman" w:eastAsia="Times New Roman" w:hAnsi="Times New Roman" w:cs="Times New Roman"/>
      <w:snapToGrid w:val="0"/>
      <w:sz w:val="20"/>
      <w:szCs w:val="20"/>
      <w:lang w:eastAsia="pt-BR"/>
    </w:rPr>
  </w:style>
  <w:style w:type="character" w:styleId="Hyperlink">
    <w:name w:val="Hyperlink"/>
    <w:basedOn w:val="Fontepargpadro"/>
    <w:uiPriority w:val="99"/>
    <w:unhideWhenUsed/>
    <w:rsid w:val="00FC7FE3"/>
    <w:rPr>
      <w:color w:val="0000FF" w:themeColor="hyperlink"/>
      <w:u w:val="single"/>
    </w:rPr>
  </w:style>
  <w:style w:type="character" w:customStyle="1" w:styleId="Ttulo2Char">
    <w:name w:val="Título 2 Char"/>
    <w:basedOn w:val="Fontepargpadro"/>
    <w:link w:val="Ttulo2"/>
    <w:uiPriority w:val="9"/>
    <w:rsid w:val="00554CC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86724A"/>
  </w:style>
  <w:style w:type="character" w:customStyle="1" w:styleId="Ttulo3Char">
    <w:name w:val="Título 3 Char"/>
    <w:basedOn w:val="Fontepargpadro"/>
    <w:link w:val="Ttulo3"/>
    <w:uiPriority w:val="9"/>
    <w:semiHidden/>
    <w:rsid w:val="001E52CA"/>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F77E0"/>
    <w:rPr>
      <w:color w:val="808080"/>
    </w:rPr>
  </w:style>
  <w:style w:type="paragraph" w:styleId="NormalWeb">
    <w:name w:val="Normal (Web)"/>
    <w:basedOn w:val="Normal"/>
    <w:uiPriority w:val="99"/>
    <w:semiHidden/>
    <w:unhideWhenUsed/>
    <w:rsid w:val="003C6DCB"/>
    <w:pPr>
      <w:spacing w:before="100" w:beforeAutospacing="1" w:after="100" w:afterAutospacing="1"/>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95"/>
  </w:style>
  <w:style w:type="paragraph" w:styleId="Ttulo1">
    <w:name w:val="heading 1"/>
    <w:basedOn w:val="Normal"/>
    <w:next w:val="Normal"/>
    <w:link w:val="Ttulo1Char"/>
    <w:qFormat/>
    <w:rsid w:val="00EC0E20"/>
    <w:pPr>
      <w:keepNext/>
      <w:outlineLvl w:val="0"/>
    </w:pPr>
    <w:rPr>
      <w:rFonts w:ascii="Monotype Corsiva" w:eastAsia="Times New Roman" w:hAnsi="Monotype Corsiva" w:cs="Times New Roman"/>
      <w:b/>
      <w:bCs/>
      <w:sz w:val="24"/>
      <w:szCs w:val="24"/>
      <w:lang w:eastAsia="pt-BR"/>
    </w:rPr>
  </w:style>
  <w:style w:type="paragraph" w:styleId="Ttulo2">
    <w:name w:val="heading 2"/>
    <w:basedOn w:val="Normal"/>
    <w:next w:val="Normal"/>
    <w:link w:val="Ttulo2Char"/>
    <w:uiPriority w:val="9"/>
    <w:unhideWhenUsed/>
    <w:qFormat/>
    <w:rsid w:val="00554C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1E52CA"/>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0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96EDD"/>
    <w:pPr>
      <w:tabs>
        <w:tab w:val="center" w:pos="4252"/>
        <w:tab w:val="right" w:pos="8504"/>
      </w:tabs>
    </w:pPr>
  </w:style>
  <w:style w:type="character" w:customStyle="1" w:styleId="CabealhoChar">
    <w:name w:val="Cabeçalho Char"/>
    <w:basedOn w:val="Fontepargpadro"/>
    <w:link w:val="Cabealho"/>
    <w:uiPriority w:val="99"/>
    <w:rsid w:val="00196EDD"/>
  </w:style>
  <w:style w:type="paragraph" w:styleId="Rodap">
    <w:name w:val="footer"/>
    <w:basedOn w:val="Normal"/>
    <w:link w:val="RodapChar"/>
    <w:uiPriority w:val="99"/>
    <w:unhideWhenUsed/>
    <w:rsid w:val="00196EDD"/>
    <w:pPr>
      <w:tabs>
        <w:tab w:val="center" w:pos="4252"/>
        <w:tab w:val="right" w:pos="8504"/>
      </w:tabs>
    </w:pPr>
  </w:style>
  <w:style w:type="character" w:customStyle="1" w:styleId="RodapChar">
    <w:name w:val="Rodapé Char"/>
    <w:basedOn w:val="Fontepargpadro"/>
    <w:link w:val="Rodap"/>
    <w:uiPriority w:val="99"/>
    <w:rsid w:val="00196EDD"/>
  </w:style>
  <w:style w:type="paragraph" w:styleId="Textodebalo">
    <w:name w:val="Balloon Text"/>
    <w:basedOn w:val="Normal"/>
    <w:link w:val="TextodebaloChar"/>
    <w:uiPriority w:val="99"/>
    <w:semiHidden/>
    <w:unhideWhenUsed/>
    <w:rsid w:val="00196EDD"/>
    <w:rPr>
      <w:rFonts w:ascii="Tahoma" w:hAnsi="Tahoma" w:cs="Tahoma"/>
      <w:sz w:val="16"/>
      <w:szCs w:val="16"/>
    </w:rPr>
  </w:style>
  <w:style w:type="character" w:customStyle="1" w:styleId="TextodebaloChar">
    <w:name w:val="Texto de balão Char"/>
    <w:basedOn w:val="Fontepargpadro"/>
    <w:link w:val="Textodebalo"/>
    <w:uiPriority w:val="99"/>
    <w:semiHidden/>
    <w:rsid w:val="00196EDD"/>
    <w:rPr>
      <w:rFonts w:ascii="Tahoma" w:hAnsi="Tahoma" w:cs="Tahoma"/>
      <w:sz w:val="16"/>
      <w:szCs w:val="16"/>
    </w:rPr>
  </w:style>
  <w:style w:type="paragraph" w:styleId="Recuodecorpodetexto2">
    <w:name w:val="Body Text Indent 2"/>
    <w:basedOn w:val="Normal"/>
    <w:link w:val="Recuodecorpodetexto2Char"/>
    <w:rsid w:val="00B15D98"/>
    <w:pPr>
      <w:ind w:left="851" w:hanging="851"/>
      <w:jc w:val="both"/>
    </w:pPr>
    <w:rPr>
      <w:rFonts w:ascii="Arial" w:eastAsia="Times New Roman" w:hAnsi="Arial" w:cs="Times New Roman"/>
      <w:color w:val="800000"/>
      <w:sz w:val="24"/>
      <w:szCs w:val="20"/>
    </w:rPr>
  </w:style>
  <w:style w:type="character" w:customStyle="1" w:styleId="Recuodecorpodetexto2Char">
    <w:name w:val="Recuo de corpo de texto 2 Char"/>
    <w:basedOn w:val="Fontepargpadro"/>
    <w:link w:val="Recuodecorpodetexto2"/>
    <w:rsid w:val="00B15D98"/>
    <w:rPr>
      <w:rFonts w:ascii="Arial" w:eastAsia="Times New Roman" w:hAnsi="Arial" w:cs="Times New Roman"/>
      <w:color w:val="800000"/>
      <w:sz w:val="24"/>
      <w:szCs w:val="20"/>
    </w:rPr>
  </w:style>
  <w:style w:type="paragraph" w:styleId="PargrafodaLista">
    <w:name w:val="List Paragraph"/>
    <w:basedOn w:val="Normal"/>
    <w:uiPriority w:val="34"/>
    <w:qFormat/>
    <w:rsid w:val="00B15D98"/>
    <w:pPr>
      <w:ind w:left="708"/>
    </w:pPr>
    <w:rPr>
      <w:rFonts w:ascii="Times New Roman" w:eastAsia="Times New Roman" w:hAnsi="Times New Roman" w:cs="Times New Roman"/>
      <w:sz w:val="26"/>
      <w:szCs w:val="20"/>
    </w:rPr>
  </w:style>
  <w:style w:type="paragraph" w:styleId="Corpodetexto">
    <w:name w:val="Body Text"/>
    <w:basedOn w:val="Normal"/>
    <w:link w:val="CorpodetextoChar"/>
    <w:uiPriority w:val="99"/>
    <w:semiHidden/>
    <w:unhideWhenUsed/>
    <w:rsid w:val="00EC0E20"/>
    <w:pPr>
      <w:spacing w:after="120"/>
    </w:pPr>
  </w:style>
  <w:style w:type="character" w:customStyle="1" w:styleId="CorpodetextoChar">
    <w:name w:val="Corpo de texto Char"/>
    <w:basedOn w:val="Fontepargpadro"/>
    <w:link w:val="Corpodetexto"/>
    <w:uiPriority w:val="99"/>
    <w:semiHidden/>
    <w:rsid w:val="00EC0E20"/>
  </w:style>
  <w:style w:type="character" w:customStyle="1" w:styleId="Ttulo1Char">
    <w:name w:val="Título 1 Char"/>
    <w:basedOn w:val="Fontepargpadro"/>
    <w:link w:val="Ttulo1"/>
    <w:rsid w:val="00EC0E20"/>
    <w:rPr>
      <w:rFonts w:ascii="Monotype Corsiva" w:eastAsia="Times New Roman" w:hAnsi="Monotype Corsiva" w:cs="Times New Roman"/>
      <w:b/>
      <w:bCs/>
      <w:sz w:val="24"/>
      <w:szCs w:val="24"/>
      <w:lang w:eastAsia="pt-BR"/>
    </w:rPr>
  </w:style>
  <w:style w:type="paragraph" w:customStyle="1" w:styleId="Normalnumerado">
    <w:name w:val="Normal numerado"/>
    <w:basedOn w:val="Normal"/>
    <w:rsid w:val="00826439"/>
    <w:pPr>
      <w:numPr>
        <w:numId w:val="8"/>
      </w:numPr>
      <w:tabs>
        <w:tab w:val="clear" w:pos="705"/>
      </w:tabs>
      <w:spacing w:after="120"/>
      <w:ind w:left="0" w:firstLine="0"/>
      <w:jc w:val="both"/>
    </w:pPr>
    <w:rPr>
      <w:rFonts w:ascii="Times New Roman" w:eastAsia="Times New Roman" w:hAnsi="Times New Roman" w:cs="Times New Roman"/>
      <w:snapToGrid w:val="0"/>
      <w:sz w:val="20"/>
      <w:szCs w:val="20"/>
      <w:lang w:eastAsia="pt-BR"/>
    </w:rPr>
  </w:style>
  <w:style w:type="character" w:styleId="Hyperlink">
    <w:name w:val="Hyperlink"/>
    <w:basedOn w:val="Fontepargpadro"/>
    <w:uiPriority w:val="99"/>
    <w:unhideWhenUsed/>
    <w:rsid w:val="00FC7FE3"/>
    <w:rPr>
      <w:color w:val="0000FF" w:themeColor="hyperlink"/>
      <w:u w:val="single"/>
    </w:rPr>
  </w:style>
  <w:style w:type="character" w:customStyle="1" w:styleId="Ttulo2Char">
    <w:name w:val="Título 2 Char"/>
    <w:basedOn w:val="Fontepargpadro"/>
    <w:link w:val="Ttulo2"/>
    <w:uiPriority w:val="9"/>
    <w:rsid w:val="00554CC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Fontepargpadro"/>
    <w:rsid w:val="0086724A"/>
  </w:style>
  <w:style w:type="character" w:customStyle="1" w:styleId="Ttulo3Char">
    <w:name w:val="Título 3 Char"/>
    <w:basedOn w:val="Fontepargpadro"/>
    <w:link w:val="Ttulo3"/>
    <w:uiPriority w:val="9"/>
    <w:semiHidden/>
    <w:rsid w:val="001E52CA"/>
    <w:rPr>
      <w:rFonts w:asciiTheme="majorHAnsi" w:eastAsiaTheme="majorEastAsia" w:hAnsiTheme="majorHAnsi" w:cstheme="majorBidi"/>
      <w:b/>
      <w:bCs/>
      <w:color w:val="4F81BD" w:themeColor="accent1"/>
    </w:rPr>
  </w:style>
  <w:style w:type="character" w:styleId="TextodoEspaoReservado">
    <w:name w:val="Placeholder Text"/>
    <w:basedOn w:val="Fontepargpadro"/>
    <w:uiPriority w:val="99"/>
    <w:semiHidden/>
    <w:rsid w:val="002F77E0"/>
    <w:rPr>
      <w:color w:val="808080"/>
    </w:rPr>
  </w:style>
  <w:style w:type="paragraph" w:styleId="NormalWeb">
    <w:name w:val="Normal (Web)"/>
    <w:basedOn w:val="Normal"/>
    <w:uiPriority w:val="99"/>
    <w:semiHidden/>
    <w:unhideWhenUsed/>
    <w:rsid w:val="003C6DCB"/>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516">
      <w:bodyDiv w:val="1"/>
      <w:marLeft w:val="0"/>
      <w:marRight w:val="0"/>
      <w:marTop w:val="0"/>
      <w:marBottom w:val="0"/>
      <w:divBdr>
        <w:top w:val="none" w:sz="0" w:space="0" w:color="auto"/>
        <w:left w:val="none" w:sz="0" w:space="0" w:color="auto"/>
        <w:bottom w:val="none" w:sz="0" w:space="0" w:color="auto"/>
        <w:right w:val="none" w:sz="0" w:space="0" w:color="auto"/>
      </w:divBdr>
    </w:div>
    <w:div w:id="256839321">
      <w:bodyDiv w:val="1"/>
      <w:marLeft w:val="0"/>
      <w:marRight w:val="0"/>
      <w:marTop w:val="0"/>
      <w:marBottom w:val="0"/>
      <w:divBdr>
        <w:top w:val="none" w:sz="0" w:space="0" w:color="auto"/>
        <w:left w:val="none" w:sz="0" w:space="0" w:color="auto"/>
        <w:bottom w:val="none" w:sz="0" w:space="0" w:color="auto"/>
        <w:right w:val="none" w:sz="0" w:space="0" w:color="auto"/>
      </w:divBdr>
    </w:div>
    <w:div w:id="313071742">
      <w:bodyDiv w:val="1"/>
      <w:marLeft w:val="0"/>
      <w:marRight w:val="0"/>
      <w:marTop w:val="0"/>
      <w:marBottom w:val="0"/>
      <w:divBdr>
        <w:top w:val="none" w:sz="0" w:space="0" w:color="auto"/>
        <w:left w:val="none" w:sz="0" w:space="0" w:color="auto"/>
        <w:bottom w:val="none" w:sz="0" w:space="0" w:color="auto"/>
        <w:right w:val="none" w:sz="0" w:space="0" w:color="auto"/>
      </w:divBdr>
    </w:div>
    <w:div w:id="316885150">
      <w:bodyDiv w:val="1"/>
      <w:marLeft w:val="0"/>
      <w:marRight w:val="0"/>
      <w:marTop w:val="0"/>
      <w:marBottom w:val="0"/>
      <w:divBdr>
        <w:top w:val="none" w:sz="0" w:space="0" w:color="auto"/>
        <w:left w:val="none" w:sz="0" w:space="0" w:color="auto"/>
        <w:bottom w:val="none" w:sz="0" w:space="0" w:color="auto"/>
        <w:right w:val="none" w:sz="0" w:space="0" w:color="auto"/>
      </w:divBdr>
    </w:div>
    <w:div w:id="576402816">
      <w:bodyDiv w:val="1"/>
      <w:marLeft w:val="0"/>
      <w:marRight w:val="0"/>
      <w:marTop w:val="0"/>
      <w:marBottom w:val="0"/>
      <w:divBdr>
        <w:top w:val="none" w:sz="0" w:space="0" w:color="auto"/>
        <w:left w:val="none" w:sz="0" w:space="0" w:color="auto"/>
        <w:bottom w:val="none" w:sz="0" w:space="0" w:color="auto"/>
        <w:right w:val="none" w:sz="0" w:space="0" w:color="auto"/>
      </w:divBdr>
    </w:div>
    <w:div w:id="594093592">
      <w:bodyDiv w:val="1"/>
      <w:marLeft w:val="0"/>
      <w:marRight w:val="0"/>
      <w:marTop w:val="0"/>
      <w:marBottom w:val="0"/>
      <w:divBdr>
        <w:top w:val="none" w:sz="0" w:space="0" w:color="auto"/>
        <w:left w:val="none" w:sz="0" w:space="0" w:color="auto"/>
        <w:bottom w:val="none" w:sz="0" w:space="0" w:color="auto"/>
        <w:right w:val="none" w:sz="0" w:space="0" w:color="auto"/>
      </w:divBdr>
    </w:div>
    <w:div w:id="857307762">
      <w:bodyDiv w:val="1"/>
      <w:marLeft w:val="0"/>
      <w:marRight w:val="0"/>
      <w:marTop w:val="0"/>
      <w:marBottom w:val="0"/>
      <w:divBdr>
        <w:top w:val="none" w:sz="0" w:space="0" w:color="auto"/>
        <w:left w:val="none" w:sz="0" w:space="0" w:color="auto"/>
        <w:bottom w:val="none" w:sz="0" w:space="0" w:color="auto"/>
        <w:right w:val="none" w:sz="0" w:space="0" w:color="auto"/>
      </w:divBdr>
    </w:div>
    <w:div w:id="1182082786">
      <w:bodyDiv w:val="1"/>
      <w:marLeft w:val="0"/>
      <w:marRight w:val="0"/>
      <w:marTop w:val="0"/>
      <w:marBottom w:val="0"/>
      <w:divBdr>
        <w:top w:val="none" w:sz="0" w:space="0" w:color="auto"/>
        <w:left w:val="none" w:sz="0" w:space="0" w:color="auto"/>
        <w:bottom w:val="none" w:sz="0" w:space="0" w:color="auto"/>
        <w:right w:val="none" w:sz="0" w:space="0" w:color="auto"/>
      </w:divBdr>
    </w:div>
    <w:div w:id="1558316699">
      <w:bodyDiv w:val="1"/>
      <w:marLeft w:val="0"/>
      <w:marRight w:val="0"/>
      <w:marTop w:val="0"/>
      <w:marBottom w:val="0"/>
      <w:divBdr>
        <w:top w:val="none" w:sz="0" w:space="0" w:color="auto"/>
        <w:left w:val="none" w:sz="0" w:space="0" w:color="auto"/>
        <w:bottom w:val="none" w:sz="0" w:space="0" w:color="auto"/>
        <w:right w:val="none" w:sz="0" w:space="0" w:color="auto"/>
      </w:divBdr>
    </w:div>
    <w:div w:id="1560553405">
      <w:bodyDiv w:val="1"/>
      <w:marLeft w:val="0"/>
      <w:marRight w:val="0"/>
      <w:marTop w:val="0"/>
      <w:marBottom w:val="0"/>
      <w:divBdr>
        <w:top w:val="none" w:sz="0" w:space="0" w:color="auto"/>
        <w:left w:val="none" w:sz="0" w:space="0" w:color="auto"/>
        <w:bottom w:val="none" w:sz="0" w:space="0" w:color="auto"/>
        <w:right w:val="none" w:sz="0" w:space="0" w:color="auto"/>
      </w:divBdr>
      <w:divsChild>
        <w:div w:id="1651863886">
          <w:marLeft w:val="0"/>
          <w:marRight w:val="0"/>
          <w:marTop w:val="0"/>
          <w:marBottom w:val="0"/>
          <w:divBdr>
            <w:top w:val="none" w:sz="0" w:space="0" w:color="auto"/>
            <w:left w:val="none" w:sz="0" w:space="0" w:color="auto"/>
            <w:bottom w:val="none" w:sz="0" w:space="0" w:color="auto"/>
            <w:right w:val="none" w:sz="0" w:space="0" w:color="auto"/>
          </w:divBdr>
        </w:div>
        <w:div w:id="1747149250">
          <w:marLeft w:val="0"/>
          <w:marRight w:val="0"/>
          <w:marTop w:val="0"/>
          <w:marBottom w:val="0"/>
          <w:divBdr>
            <w:top w:val="none" w:sz="0" w:space="0" w:color="auto"/>
            <w:left w:val="none" w:sz="0" w:space="0" w:color="auto"/>
            <w:bottom w:val="none" w:sz="0" w:space="0" w:color="auto"/>
            <w:right w:val="none" w:sz="0" w:space="0" w:color="auto"/>
          </w:divBdr>
        </w:div>
        <w:div w:id="1720083849">
          <w:marLeft w:val="0"/>
          <w:marRight w:val="0"/>
          <w:marTop w:val="0"/>
          <w:marBottom w:val="0"/>
          <w:divBdr>
            <w:top w:val="none" w:sz="0" w:space="0" w:color="auto"/>
            <w:left w:val="none" w:sz="0" w:space="0" w:color="auto"/>
            <w:bottom w:val="none" w:sz="0" w:space="0" w:color="auto"/>
            <w:right w:val="none" w:sz="0" w:space="0" w:color="auto"/>
          </w:divBdr>
        </w:div>
        <w:div w:id="1465612349">
          <w:marLeft w:val="0"/>
          <w:marRight w:val="0"/>
          <w:marTop w:val="0"/>
          <w:marBottom w:val="0"/>
          <w:divBdr>
            <w:top w:val="none" w:sz="0" w:space="0" w:color="auto"/>
            <w:left w:val="none" w:sz="0" w:space="0" w:color="auto"/>
            <w:bottom w:val="none" w:sz="0" w:space="0" w:color="auto"/>
            <w:right w:val="none" w:sz="0" w:space="0" w:color="auto"/>
          </w:divBdr>
        </w:div>
        <w:div w:id="1502771549">
          <w:marLeft w:val="0"/>
          <w:marRight w:val="0"/>
          <w:marTop w:val="0"/>
          <w:marBottom w:val="0"/>
          <w:divBdr>
            <w:top w:val="none" w:sz="0" w:space="0" w:color="auto"/>
            <w:left w:val="none" w:sz="0" w:space="0" w:color="auto"/>
            <w:bottom w:val="none" w:sz="0" w:space="0" w:color="auto"/>
            <w:right w:val="none" w:sz="0" w:space="0" w:color="auto"/>
          </w:divBdr>
        </w:div>
        <w:div w:id="592739305">
          <w:marLeft w:val="0"/>
          <w:marRight w:val="0"/>
          <w:marTop w:val="0"/>
          <w:marBottom w:val="0"/>
          <w:divBdr>
            <w:top w:val="none" w:sz="0" w:space="0" w:color="auto"/>
            <w:left w:val="none" w:sz="0" w:space="0" w:color="auto"/>
            <w:bottom w:val="none" w:sz="0" w:space="0" w:color="auto"/>
            <w:right w:val="none" w:sz="0" w:space="0" w:color="auto"/>
          </w:divBdr>
        </w:div>
        <w:div w:id="1189560441">
          <w:marLeft w:val="0"/>
          <w:marRight w:val="0"/>
          <w:marTop w:val="0"/>
          <w:marBottom w:val="0"/>
          <w:divBdr>
            <w:top w:val="none" w:sz="0" w:space="0" w:color="auto"/>
            <w:left w:val="none" w:sz="0" w:space="0" w:color="auto"/>
            <w:bottom w:val="none" w:sz="0" w:space="0" w:color="auto"/>
            <w:right w:val="none" w:sz="0" w:space="0" w:color="auto"/>
          </w:divBdr>
        </w:div>
        <w:div w:id="95757973">
          <w:marLeft w:val="0"/>
          <w:marRight w:val="0"/>
          <w:marTop w:val="0"/>
          <w:marBottom w:val="0"/>
          <w:divBdr>
            <w:top w:val="none" w:sz="0" w:space="0" w:color="auto"/>
            <w:left w:val="none" w:sz="0" w:space="0" w:color="auto"/>
            <w:bottom w:val="none" w:sz="0" w:space="0" w:color="auto"/>
            <w:right w:val="none" w:sz="0" w:space="0" w:color="auto"/>
          </w:divBdr>
        </w:div>
        <w:div w:id="860121649">
          <w:marLeft w:val="0"/>
          <w:marRight w:val="0"/>
          <w:marTop w:val="0"/>
          <w:marBottom w:val="0"/>
          <w:divBdr>
            <w:top w:val="none" w:sz="0" w:space="0" w:color="auto"/>
            <w:left w:val="none" w:sz="0" w:space="0" w:color="auto"/>
            <w:bottom w:val="none" w:sz="0" w:space="0" w:color="auto"/>
            <w:right w:val="none" w:sz="0" w:space="0" w:color="auto"/>
          </w:divBdr>
        </w:div>
        <w:div w:id="1966502397">
          <w:marLeft w:val="0"/>
          <w:marRight w:val="0"/>
          <w:marTop w:val="0"/>
          <w:marBottom w:val="0"/>
          <w:divBdr>
            <w:top w:val="none" w:sz="0" w:space="0" w:color="auto"/>
            <w:left w:val="none" w:sz="0" w:space="0" w:color="auto"/>
            <w:bottom w:val="none" w:sz="0" w:space="0" w:color="auto"/>
            <w:right w:val="none" w:sz="0" w:space="0" w:color="auto"/>
          </w:divBdr>
        </w:div>
        <w:div w:id="714738897">
          <w:marLeft w:val="0"/>
          <w:marRight w:val="0"/>
          <w:marTop w:val="0"/>
          <w:marBottom w:val="0"/>
          <w:divBdr>
            <w:top w:val="none" w:sz="0" w:space="0" w:color="auto"/>
            <w:left w:val="none" w:sz="0" w:space="0" w:color="auto"/>
            <w:bottom w:val="none" w:sz="0" w:space="0" w:color="auto"/>
            <w:right w:val="none" w:sz="0" w:space="0" w:color="auto"/>
          </w:divBdr>
        </w:div>
        <w:div w:id="1245603073">
          <w:marLeft w:val="0"/>
          <w:marRight w:val="0"/>
          <w:marTop w:val="0"/>
          <w:marBottom w:val="0"/>
          <w:divBdr>
            <w:top w:val="none" w:sz="0" w:space="0" w:color="auto"/>
            <w:left w:val="none" w:sz="0" w:space="0" w:color="auto"/>
            <w:bottom w:val="none" w:sz="0" w:space="0" w:color="auto"/>
            <w:right w:val="none" w:sz="0" w:space="0" w:color="auto"/>
          </w:divBdr>
        </w:div>
        <w:div w:id="56055452">
          <w:marLeft w:val="0"/>
          <w:marRight w:val="0"/>
          <w:marTop w:val="0"/>
          <w:marBottom w:val="0"/>
          <w:divBdr>
            <w:top w:val="none" w:sz="0" w:space="0" w:color="auto"/>
            <w:left w:val="none" w:sz="0" w:space="0" w:color="auto"/>
            <w:bottom w:val="none" w:sz="0" w:space="0" w:color="auto"/>
            <w:right w:val="none" w:sz="0" w:space="0" w:color="auto"/>
          </w:divBdr>
        </w:div>
        <w:div w:id="831679015">
          <w:marLeft w:val="0"/>
          <w:marRight w:val="0"/>
          <w:marTop w:val="0"/>
          <w:marBottom w:val="0"/>
          <w:divBdr>
            <w:top w:val="none" w:sz="0" w:space="0" w:color="auto"/>
            <w:left w:val="none" w:sz="0" w:space="0" w:color="auto"/>
            <w:bottom w:val="none" w:sz="0" w:space="0" w:color="auto"/>
            <w:right w:val="none" w:sz="0" w:space="0" w:color="auto"/>
          </w:divBdr>
        </w:div>
        <w:div w:id="2064715965">
          <w:marLeft w:val="0"/>
          <w:marRight w:val="0"/>
          <w:marTop w:val="0"/>
          <w:marBottom w:val="0"/>
          <w:divBdr>
            <w:top w:val="none" w:sz="0" w:space="0" w:color="auto"/>
            <w:left w:val="none" w:sz="0" w:space="0" w:color="auto"/>
            <w:bottom w:val="none" w:sz="0" w:space="0" w:color="auto"/>
            <w:right w:val="none" w:sz="0" w:space="0" w:color="auto"/>
          </w:divBdr>
        </w:div>
        <w:div w:id="900408348">
          <w:marLeft w:val="0"/>
          <w:marRight w:val="0"/>
          <w:marTop w:val="0"/>
          <w:marBottom w:val="0"/>
          <w:divBdr>
            <w:top w:val="none" w:sz="0" w:space="0" w:color="auto"/>
            <w:left w:val="none" w:sz="0" w:space="0" w:color="auto"/>
            <w:bottom w:val="none" w:sz="0" w:space="0" w:color="auto"/>
            <w:right w:val="none" w:sz="0" w:space="0" w:color="auto"/>
          </w:divBdr>
        </w:div>
      </w:divsChild>
    </w:div>
    <w:div w:id="1625455053">
      <w:bodyDiv w:val="1"/>
      <w:marLeft w:val="0"/>
      <w:marRight w:val="0"/>
      <w:marTop w:val="0"/>
      <w:marBottom w:val="0"/>
      <w:divBdr>
        <w:top w:val="none" w:sz="0" w:space="0" w:color="auto"/>
        <w:left w:val="none" w:sz="0" w:space="0" w:color="auto"/>
        <w:bottom w:val="none" w:sz="0" w:space="0" w:color="auto"/>
        <w:right w:val="none" w:sz="0" w:space="0" w:color="auto"/>
      </w:divBdr>
    </w:div>
    <w:div w:id="17500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ojoaquim.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55A55-CE23-45EE-9B21-1C617249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c:creator>
  <cp:lastModifiedBy>Daniela Matos Pereira</cp:lastModifiedBy>
  <cp:revision>2</cp:revision>
  <cp:lastPrinted>2021-03-09T21:56:00Z</cp:lastPrinted>
  <dcterms:created xsi:type="dcterms:W3CDTF">2021-04-14T19:41:00Z</dcterms:created>
  <dcterms:modified xsi:type="dcterms:W3CDTF">2021-04-14T19:41:00Z</dcterms:modified>
</cp:coreProperties>
</file>