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C33" w:rsidRPr="00044F5D" w:rsidRDefault="00730C33" w:rsidP="001A20EF">
      <w:pPr>
        <w:rPr>
          <w:b/>
        </w:rPr>
      </w:pPr>
    </w:p>
    <w:p w:rsidR="00976AFE" w:rsidRPr="00730C33" w:rsidRDefault="00976AFE" w:rsidP="00976AFE">
      <w:pPr>
        <w:jc w:val="center"/>
      </w:pPr>
      <w:r w:rsidRPr="00730C33">
        <w:t>TERMO DE REFERÊNCIA</w:t>
      </w:r>
    </w:p>
    <w:p w:rsidR="00976AFE" w:rsidRPr="00730C33" w:rsidRDefault="00976AFE" w:rsidP="00976AFE">
      <w:pPr>
        <w:jc w:val="center"/>
      </w:pPr>
    </w:p>
    <w:p w:rsidR="009820BB" w:rsidRPr="009820BB" w:rsidRDefault="00BD783E" w:rsidP="009820BB">
      <w:pPr>
        <w:pStyle w:val="PargrafodaLista"/>
        <w:numPr>
          <w:ilvl w:val="0"/>
          <w:numId w:val="7"/>
        </w:numPr>
        <w:spacing w:before="240" w:after="240"/>
        <w:jc w:val="both"/>
        <w:rPr>
          <w:color w:val="000000"/>
        </w:rPr>
      </w:pPr>
      <w:r w:rsidRPr="009820BB">
        <w:rPr>
          <w:b/>
        </w:rPr>
        <w:t>OBJETO</w:t>
      </w:r>
    </w:p>
    <w:p w:rsidR="009820BB" w:rsidRPr="009820BB" w:rsidRDefault="009820BB" w:rsidP="009820BB">
      <w:pPr>
        <w:pStyle w:val="PargrafodaLista"/>
        <w:spacing w:before="240" w:after="240"/>
        <w:jc w:val="both"/>
        <w:rPr>
          <w:color w:val="000000"/>
        </w:rPr>
      </w:pPr>
    </w:p>
    <w:p w:rsidR="00323C29" w:rsidRDefault="009820BB" w:rsidP="00093CB9">
      <w:pPr>
        <w:pStyle w:val="PargrafodaLista"/>
        <w:numPr>
          <w:ilvl w:val="1"/>
          <w:numId w:val="7"/>
        </w:numPr>
        <w:spacing w:before="240" w:after="240"/>
        <w:jc w:val="both"/>
        <w:rPr>
          <w:color w:val="000000"/>
        </w:rPr>
      </w:pPr>
      <w:r>
        <w:rPr>
          <w:color w:val="000000"/>
        </w:rPr>
        <w:t xml:space="preserve">    </w:t>
      </w:r>
      <w:r w:rsidR="004B2E6C">
        <w:rPr>
          <w:color w:val="000000"/>
        </w:rPr>
        <w:t xml:space="preserve">Constitui </w:t>
      </w:r>
      <w:r w:rsidR="00093CB9">
        <w:rPr>
          <w:color w:val="000000"/>
        </w:rPr>
        <w:t>objeto da p</w:t>
      </w:r>
      <w:r w:rsidR="00A56947">
        <w:rPr>
          <w:color w:val="000000"/>
        </w:rPr>
        <w:t>resente licitação a contratação de empresa especializada para prestação de serviços de arbitragem</w:t>
      </w:r>
      <w:r w:rsidR="00E35327">
        <w:rPr>
          <w:color w:val="000000"/>
        </w:rPr>
        <w:t>.</w:t>
      </w:r>
    </w:p>
    <w:p w:rsidR="00E35327" w:rsidRDefault="00E35327" w:rsidP="00E35327">
      <w:pPr>
        <w:pStyle w:val="PargrafodaLista"/>
        <w:spacing w:before="240" w:after="240"/>
        <w:ind w:left="1080"/>
        <w:jc w:val="both"/>
        <w:rPr>
          <w:color w:val="000000"/>
        </w:rPr>
      </w:pPr>
    </w:p>
    <w:p w:rsidR="00E35327" w:rsidRDefault="00E35327" w:rsidP="00093CB9">
      <w:pPr>
        <w:pStyle w:val="PargrafodaLista"/>
        <w:numPr>
          <w:ilvl w:val="1"/>
          <w:numId w:val="7"/>
        </w:numPr>
        <w:spacing w:before="240" w:after="240"/>
        <w:jc w:val="both"/>
        <w:rPr>
          <w:color w:val="000000"/>
        </w:rPr>
      </w:pPr>
      <w:r>
        <w:rPr>
          <w:color w:val="000000"/>
        </w:rPr>
        <w:t xml:space="preserve">    </w:t>
      </w:r>
      <w:r w:rsidR="007F1FCF">
        <w:rPr>
          <w:color w:val="000000"/>
        </w:rPr>
        <w:t>Em anexo segue planilha orçamentária com os descritivos, quantitativos e valores.</w:t>
      </w:r>
    </w:p>
    <w:p w:rsidR="00E35327" w:rsidRPr="00E35327" w:rsidRDefault="00E35327" w:rsidP="00E35327">
      <w:pPr>
        <w:pStyle w:val="PargrafodaLista"/>
        <w:rPr>
          <w:color w:val="000000"/>
        </w:rPr>
      </w:pPr>
    </w:p>
    <w:p w:rsidR="009820BB" w:rsidRDefault="00E86798" w:rsidP="009820BB">
      <w:pPr>
        <w:pStyle w:val="NormalWeb"/>
        <w:numPr>
          <w:ilvl w:val="0"/>
          <w:numId w:val="7"/>
        </w:numPr>
        <w:shd w:val="clear" w:color="auto" w:fill="FFFFFF"/>
        <w:spacing w:before="0" w:beforeAutospacing="0" w:after="0" w:afterAutospacing="0"/>
        <w:jc w:val="both"/>
        <w:rPr>
          <w:color w:val="000000"/>
        </w:rPr>
      </w:pPr>
      <w:r w:rsidRPr="00730C33">
        <w:rPr>
          <w:b/>
          <w:color w:val="000000"/>
        </w:rPr>
        <w:t>JUSTIFICATIVA</w:t>
      </w:r>
      <w:r w:rsidR="00203262" w:rsidRPr="00730C33">
        <w:rPr>
          <w:b/>
          <w:color w:val="000000"/>
        </w:rPr>
        <w:t>:</w:t>
      </w:r>
      <w:r w:rsidR="000D2CF2">
        <w:rPr>
          <w:color w:val="000000"/>
        </w:rPr>
        <w:t xml:space="preserve"> </w:t>
      </w:r>
    </w:p>
    <w:p w:rsidR="009820BB" w:rsidRDefault="009820BB" w:rsidP="009820BB">
      <w:pPr>
        <w:pStyle w:val="NormalWeb"/>
        <w:shd w:val="clear" w:color="auto" w:fill="FFFFFF"/>
        <w:spacing w:before="0" w:beforeAutospacing="0" w:after="0" w:afterAutospacing="0"/>
        <w:ind w:left="720"/>
        <w:jc w:val="both"/>
        <w:rPr>
          <w:color w:val="000000"/>
        </w:rPr>
      </w:pPr>
    </w:p>
    <w:p w:rsidR="00606CA2" w:rsidRDefault="00BD6E15" w:rsidP="000323B0">
      <w:pPr>
        <w:pStyle w:val="NormalWeb"/>
        <w:numPr>
          <w:ilvl w:val="1"/>
          <w:numId w:val="7"/>
        </w:numPr>
        <w:shd w:val="clear" w:color="auto" w:fill="FFFFFF"/>
        <w:spacing w:before="0" w:beforeAutospacing="0" w:after="0" w:afterAutospacing="0"/>
        <w:jc w:val="both"/>
        <w:rPr>
          <w:color w:val="000000"/>
          <w:sz w:val="28"/>
        </w:rPr>
      </w:pPr>
      <w:r>
        <w:rPr>
          <w:color w:val="000000"/>
          <w:sz w:val="28"/>
        </w:rPr>
        <w:t xml:space="preserve">    </w:t>
      </w:r>
      <w:r w:rsidR="001E09CA">
        <w:rPr>
          <w:color w:val="000000"/>
        </w:rPr>
        <w:t xml:space="preserve">Justificamos para os devidos fins que o pedido de abertura de processo licitatório para contratação de empresa especializada para prestação de serviços de arbitragem para atender </w:t>
      </w:r>
      <w:r w:rsidR="00313B40">
        <w:rPr>
          <w:color w:val="000000"/>
        </w:rPr>
        <w:t xml:space="preserve">as demandas do calendário esportivo 2021. Estão previstos campeonatos de futsal, futebol de campo, categoria de base de futsal </w:t>
      </w:r>
      <w:r w:rsidR="00AD1C62">
        <w:rPr>
          <w:color w:val="000000"/>
        </w:rPr>
        <w:t>e sintético</w:t>
      </w:r>
      <w:r w:rsidR="00B50CF7">
        <w:rPr>
          <w:color w:val="000000"/>
        </w:rPr>
        <w:t>, basquete, voleibol, tênis de mesa, entre outros a confirmar de acordo com a d</w:t>
      </w:r>
      <w:r w:rsidR="008340C4">
        <w:rPr>
          <w:color w:val="000000"/>
        </w:rPr>
        <w:t>isponibilidade de datas. Sendo a</w:t>
      </w:r>
      <w:r w:rsidR="00B50CF7">
        <w:rPr>
          <w:color w:val="000000"/>
        </w:rPr>
        <w:t>ssim a arbitragem qualificada é de extrema importância para o bom andamento das competições</w:t>
      </w:r>
      <w:r w:rsidR="006674FC">
        <w:rPr>
          <w:color w:val="000000"/>
        </w:rPr>
        <w:t>.</w:t>
      </w:r>
    </w:p>
    <w:p w:rsidR="00C15C57" w:rsidRDefault="00C15C57" w:rsidP="00C15C57">
      <w:pPr>
        <w:pStyle w:val="NormalWeb"/>
        <w:shd w:val="clear" w:color="auto" w:fill="FFFFFF"/>
        <w:spacing w:before="0" w:beforeAutospacing="0" w:after="0" w:afterAutospacing="0"/>
        <w:ind w:left="720"/>
        <w:jc w:val="both"/>
        <w:rPr>
          <w:color w:val="000000"/>
        </w:rPr>
      </w:pPr>
    </w:p>
    <w:p w:rsidR="00C15C57" w:rsidRPr="00C15C57" w:rsidRDefault="00C15C57" w:rsidP="00C15C57">
      <w:pPr>
        <w:pStyle w:val="NormalWeb"/>
        <w:numPr>
          <w:ilvl w:val="0"/>
          <w:numId w:val="7"/>
        </w:numPr>
        <w:shd w:val="clear" w:color="auto" w:fill="FFFFFF"/>
        <w:spacing w:before="0" w:beforeAutospacing="0" w:after="0" w:afterAutospacing="0"/>
        <w:jc w:val="both"/>
        <w:rPr>
          <w:b/>
          <w:color w:val="000000"/>
          <w:sz w:val="28"/>
        </w:rPr>
      </w:pPr>
      <w:r>
        <w:rPr>
          <w:b/>
          <w:color w:val="000000"/>
        </w:rPr>
        <w:t>VALOR ESTIMADO</w:t>
      </w:r>
      <w:r w:rsidR="00CE6383">
        <w:rPr>
          <w:b/>
          <w:color w:val="000000"/>
        </w:rPr>
        <w:t>, DOTAÇÕES E MÉTODOS DE PAGAMENTO</w:t>
      </w:r>
    </w:p>
    <w:p w:rsidR="00C15C57" w:rsidRDefault="00C15C57" w:rsidP="00C15C57">
      <w:pPr>
        <w:pStyle w:val="NormalWeb"/>
        <w:shd w:val="clear" w:color="auto" w:fill="FFFFFF"/>
        <w:spacing w:before="0" w:beforeAutospacing="0" w:after="0" w:afterAutospacing="0"/>
        <w:ind w:left="720"/>
        <w:jc w:val="both"/>
        <w:rPr>
          <w:b/>
          <w:color w:val="000000"/>
        </w:rPr>
      </w:pPr>
    </w:p>
    <w:p w:rsidR="00C90262" w:rsidRPr="00AF5E0C" w:rsidRDefault="00C15C57" w:rsidP="00970172">
      <w:pPr>
        <w:pStyle w:val="NormalWeb"/>
        <w:numPr>
          <w:ilvl w:val="1"/>
          <w:numId w:val="7"/>
        </w:numPr>
        <w:shd w:val="clear" w:color="auto" w:fill="FFFFFF"/>
        <w:spacing w:before="0" w:beforeAutospacing="0" w:after="0" w:afterAutospacing="0"/>
        <w:jc w:val="both"/>
        <w:rPr>
          <w:color w:val="000000"/>
          <w:sz w:val="28"/>
        </w:rPr>
      </w:pPr>
      <w:r>
        <w:rPr>
          <w:color w:val="000000"/>
        </w:rPr>
        <w:t xml:space="preserve">    O custo estimado total </w:t>
      </w:r>
      <w:r w:rsidR="007F1FCF">
        <w:rPr>
          <w:color w:val="000000"/>
        </w:rPr>
        <w:t xml:space="preserve">do presente processo é de </w:t>
      </w:r>
      <w:r w:rsidR="007F1FCF" w:rsidRPr="007F1FCF">
        <w:rPr>
          <w:b/>
          <w:color w:val="000000"/>
        </w:rPr>
        <w:t xml:space="preserve">R$ </w:t>
      </w:r>
      <w:proofErr w:type="gramStart"/>
      <w:r w:rsidR="00481250">
        <w:rPr>
          <w:b/>
          <w:color w:val="000000"/>
        </w:rPr>
        <w:t>353,</w:t>
      </w:r>
      <w:proofErr w:type="gramEnd"/>
      <w:r w:rsidR="00481250">
        <w:rPr>
          <w:b/>
          <w:color w:val="000000"/>
        </w:rPr>
        <w:t>206,15</w:t>
      </w:r>
      <w:bookmarkStart w:id="0" w:name="_GoBack"/>
      <w:bookmarkEnd w:id="0"/>
    </w:p>
    <w:p w:rsidR="00AF5E0C" w:rsidRPr="00AF5E0C" w:rsidRDefault="00AF5E0C" w:rsidP="00AF5E0C">
      <w:pPr>
        <w:pStyle w:val="NormalWeb"/>
        <w:shd w:val="clear" w:color="auto" w:fill="FFFFFF"/>
        <w:spacing w:before="0" w:beforeAutospacing="0" w:after="0" w:afterAutospacing="0"/>
        <w:ind w:left="1080"/>
        <w:jc w:val="both"/>
        <w:rPr>
          <w:color w:val="000000"/>
          <w:sz w:val="28"/>
        </w:rPr>
      </w:pPr>
    </w:p>
    <w:p w:rsidR="00AF5E0C" w:rsidRPr="00AF5E0C" w:rsidRDefault="00AF5E0C" w:rsidP="00970172">
      <w:pPr>
        <w:pStyle w:val="NormalWeb"/>
        <w:numPr>
          <w:ilvl w:val="1"/>
          <w:numId w:val="7"/>
        </w:numPr>
        <w:shd w:val="clear" w:color="auto" w:fill="FFFFFF"/>
        <w:spacing w:before="0" w:beforeAutospacing="0" w:after="0" w:afterAutospacing="0"/>
        <w:jc w:val="both"/>
        <w:rPr>
          <w:color w:val="000000"/>
          <w:sz w:val="28"/>
        </w:rPr>
      </w:pPr>
      <w:r>
        <w:rPr>
          <w:color w:val="000000"/>
        </w:rPr>
        <w:t xml:space="preserve">    A dotação e recurso deste processo são:</w:t>
      </w:r>
    </w:p>
    <w:p w:rsidR="00AF5E0C" w:rsidRDefault="00AF5E0C" w:rsidP="00AF5E0C">
      <w:pPr>
        <w:pStyle w:val="NormalWeb"/>
        <w:shd w:val="clear" w:color="auto" w:fill="FFFFFF"/>
        <w:spacing w:before="0" w:beforeAutospacing="0" w:after="0" w:afterAutospacing="0"/>
        <w:ind w:left="1080"/>
        <w:jc w:val="both"/>
        <w:rPr>
          <w:color w:val="000000"/>
          <w:szCs w:val="20"/>
        </w:rPr>
      </w:pPr>
      <w:r>
        <w:rPr>
          <w:color w:val="000000"/>
          <w:szCs w:val="20"/>
        </w:rPr>
        <w:t xml:space="preserve">    Projeto Atividade: </w:t>
      </w:r>
      <w:r w:rsidR="00CC553B" w:rsidRPr="00CC553B">
        <w:rPr>
          <w:b/>
          <w:color w:val="000000"/>
          <w:szCs w:val="20"/>
        </w:rPr>
        <w:t>2.039</w:t>
      </w:r>
    </w:p>
    <w:p w:rsidR="00AF5E0C" w:rsidRDefault="00AF5E0C" w:rsidP="00AF5E0C">
      <w:pPr>
        <w:pStyle w:val="NormalWeb"/>
        <w:shd w:val="clear" w:color="auto" w:fill="FFFFFF"/>
        <w:spacing w:before="0" w:beforeAutospacing="0" w:after="0" w:afterAutospacing="0"/>
        <w:ind w:left="1080"/>
        <w:jc w:val="both"/>
        <w:rPr>
          <w:color w:val="000000"/>
          <w:szCs w:val="20"/>
        </w:rPr>
      </w:pPr>
      <w:r>
        <w:rPr>
          <w:color w:val="000000"/>
          <w:szCs w:val="20"/>
        </w:rPr>
        <w:t xml:space="preserve">    Dotação:</w:t>
      </w:r>
      <w:r w:rsidR="00CC553B">
        <w:rPr>
          <w:color w:val="000000"/>
          <w:szCs w:val="20"/>
        </w:rPr>
        <w:t xml:space="preserve"> </w:t>
      </w:r>
      <w:r w:rsidR="00CC553B" w:rsidRPr="00CC553B">
        <w:rPr>
          <w:b/>
          <w:color w:val="000000"/>
          <w:szCs w:val="20"/>
        </w:rPr>
        <w:t>08</w:t>
      </w:r>
    </w:p>
    <w:p w:rsidR="00AF5E0C" w:rsidRDefault="00AF5E0C" w:rsidP="00AF5E0C">
      <w:pPr>
        <w:pStyle w:val="NormalWeb"/>
        <w:shd w:val="clear" w:color="auto" w:fill="FFFFFF"/>
        <w:spacing w:before="0" w:beforeAutospacing="0" w:after="0" w:afterAutospacing="0"/>
        <w:ind w:left="1080"/>
        <w:jc w:val="both"/>
        <w:rPr>
          <w:color w:val="000000"/>
          <w:szCs w:val="20"/>
        </w:rPr>
      </w:pPr>
      <w:r>
        <w:rPr>
          <w:color w:val="000000"/>
          <w:szCs w:val="20"/>
        </w:rPr>
        <w:t xml:space="preserve">    Recurso:</w:t>
      </w:r>
      <w:r w:rsidR="00CC553B">
        <w:rPr>
          <w:color w:val="000000"/>
          <w:szCs w:val="20"/>
        </w:rPr>
        <w:t xml:space="preserve"> </w:t>
      </w:r>
      <w:r w:rsidR="00CC553B" w:rsidRPr="00CC553B">
        <w:rPr>
          <w:b/>
          <w:color w:val="000000"/>
          <w:szCs w:val="20"/>
        </w:rPr>
        <w:t>5000</w:t>
      </w:r>
    </w:p>
    <w:p w:rsidR="00AF5E0C" w:rsidRDefault="00AF5E0C" w:rsidP="00AF5E0C">
      <w:pPr>
        <w:pStyle w:val="NormalWeb"/>
        <w:shd w:val="clear" w:color="auto" w:fill="FFFFFF"/>
        <w:spacing w:before="0" w:beforeAutospacing="0" w:after="0" w:afterAutospacing="0"/>
        <w:ind w:left="1080"/>
        <w:jc w:val="both"/>
        <w:rPr>
          <w:color w:val="000000"/>
        </w:rPr>
      </w:pPr>
    </w:p>
    <w:p w:rsidR="00AF5E0C" w:rsidRPr="00AF5E0C" w:rsidRDefault="00AF5E0C" w:rsidP="00AF5E0C">
      <w:pPr>
        <w:pStyle w:val="NormalWeb"/>
        <w:numPr>
          <w:ilvl w:val="1"/>
          <w:numId w:val="7"/>
        </w:numPr>
        <w:shd w:val="clear" w:color="auto" w:fill="FFFFFF"/>
        <w:spacing w:before="0" w:beforeAutospacing="0" w:after="0" w:afterAutospacing="0"/>
        <w:jc w:val="both"/>
        <w:rPr>
          <w:color w:val="000000"/>
        </w:rPr>
      </w:pPr>
      <w:r>
        <w:rPr>
          <w:color w:val="000000"/>
        </w:rPr>
        <w:t xml:space="preserve">   O pagamento será feito de forma única conforme solicitações de fornecimento encaminhadas a contratada.</w:t>
      </w:r>
    </w:p>
    <w:p w:rsidR="003F4E4A" w:rsidRDefault="003F4E4A" w:rsidP="003F4E4A">
      <w:pPr>
        <w:pStyle w:val="NormalWeb"/>
        <w:shd w:val="clear" w:color="auto" w:fill="FFFFFF"/>
        <w:spacing w:before="0" w:beforeAutospacing="0" w:after="0" w:afterAutospacing="0"/>
        <w:ind w:left="1080"/>
        <w:jc w:val="both"/>
        <w:rPr>
          <w:b/>
          <w:color w:val="000000"/>
          <w:sz w:val="28"/>
        </w:rPr>
      </w:pPr>
    </w:p>
    <w:p w:rsidR="00D04713" w:rsidRDefault="00D04713" w:rsidP="00D04713">
      <w:pPr>
        <w:pStyle w:val="NormalWeb"/>
        <w:numPr>
          <w:ilvl w:val="0"/>
          <w:numId w:val="7"/>
        </w:numPr>
        <w:shd w:val="clear" w:color="auto" w:fill="FFFFFF"/>
        <w:spacing w:before="0" w:beforeAutospacing="0" w:after="0" w:afterAutospacing="0"/>
        <w:jc w:val="both"/>
        <w:rPr>
          <w:b/>
          <w:color w:val="000000"/>
        </w:rPr>
      </w:pPr>
      <w:r>
        <w:rPr>
          <w:b/>
          <w:color w:val="000000"/>
        </w:rPr>
        <w:t>QUALIFICAÇÃO TÉCNICA</w:t>
      </w:r>
    </w:p>
    <w:p w:rsidR="00D04713" w:rsidRDefault="00D04713" w:rsidP="00D04713">
      <w:pPr>
        <w:pStyle w:val="NormalWeb"/>
        <w:shd w:val="clear" w:color="auto" w:fill="FFFFFF"/>
        <w:spacing w:before="0" w:beforeAutospacing="0" w:after="0" w:afterAutospacing="0"/>
        <w:ind w:left="720"/>
        <w:jc w:val="both"/>
        <w:rPr>
          <w:b/>
          <w:color w:val="000000"/>
        </w:rPr>
      </w:pPr>
    </w:p>
    <w:p w:rsidR="00D04713" w:rsidRPr="001E1D80" w:rsidRDefault="00477FB7" w:rsidP="00477FB7">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E1D80">
        <w:rPr>
          <w:color w:val="000000"/>
        </w:rPr>
        <w:t xml:space="preserve">Comprovação de aptidão para execução do ser licitado </w:t>
      </w:r>
      <w:r w:rsidR="001E1D80">
        <w:t>mediante dois ou mais atestados/declarações, fornecidos por pessoas jurídicas de Direito Público ou Privado, demonstrando experiência e bom desempenho na prestação do serviço desta licitação;</w:t>
      </w:r>
    </w:p>
    <w:p w:rsidR="005C30B6" w:rsidRPr="00DF0164" w:rsidRDefault="005C30B6" w:rsidP="00DF0164">
      <w:pPr>
        <w:pStyle w:val="NormalWeb"/>
        <w:shd w:val="clear" w:color="auto" w:fill="FFFFFF"/>
        <w:spacing w:before="0" w:beforeAutospacing="0" w:after="0" w:afterAutospacing="0"/>
        <w:jc w:val="both"/>
        <w:rPr>
          <w:color w:val="000000"/>
        </w:rPr>
      </w:pPr>
    </w:p>
    <w:p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CONTRATADA</w:t>
      </w:r>
    </w:p>
    <w:p w:rsidR="003F4E4A" w:rsidRDefault="003F4E4A" w:rsidP="003F4E4A">
      <w:pPr>
        <w:pStyle w:val="NormalWeb"/>
        <w:shd w:val="clear" w:color="auto" w:fill="FFFFFF"/>
        <w:spacing w:before="0" w:beforeAutospacing="0" w:after="0" w:afterAutospacing="0"/>
        <w:ind w:left="720"/>
        <w:jc w:val="both"/>
        <w:rPr>
          <w:b/>
          <w:color w:val="000000"/>
        </w:rPr>
      </w:pPr>
    </w:p>
    <w:p w:rsidR="003F4E4A" w:rsidRDefault="003F4E4A" w:rsidP="005C30B6">
      <w:pPr>
        <w:pStyle w:val="NormalWeb"/>
        <w:numPr>
          <w:ilvl w:val="1"/>
          <w:numId w:val="7"/>
        </w:numPr>
        <w:shd w:val="clear" w:color="auto" w:fill="FFFFFF"/>
        <w:spacing w:before="0" w:beforeAutospacing="0" w:after="0" w:afterAutospacing="0"/>
        <w:jc w:val="both"/>
        <w:rPr>
          <w:color w:val="000000"/>
        </w:rPr>
      </w:pPr>
      <w:r>
        <w:rPr>
          <w:color w:val="000000"/>
        </w:rPr>
        <w:t xml:space="preserve">    A Contratada obriga-se a:</w:t>
      </w:r>
    </w:p>
    <w:p w:rsidR="005C30B6" w:rsidRDefault="005C30B6" w:rsidP="004C1939">
      <w:pPr>
        <w:pStyle w:val="NormalWeb"/>
        <w:shd w:val="clear" w:color="auto" w:fill="FFFFFF"/>
        <w:spacing w:before="0" w:beforeAutospacing="0" w:after="0" w:afterAutospacing="0"/>
        <w:jc w:val="both"/>
        <w:rPr>
          <w:color w:val="000000"/>
        </w:rPr>
      </w:pP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Pr>
          <w:color w:val="000000"/>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sidRPr="003F4E4A">
        <w:rPr>
          <w:color w:val="000000"/>
        </w:rPr>
        <w:t>Os bens devem estar acompanhados, ainda, quando for o caso, do manual do usuário, com uma versão em português, e da relação da rede de assistência técnica autorizada</w:t>
      </w:r>
      <w:r>
        <w:rPr>
          <w:color w:val="000000"/>
        </w:rPr>
        <w:t>;</w:t>
      </w:r>
    </w:p>
    <w:p w:rsidR="005C30B6" w:rsidRDefault="005C30B6" w:rsidP="005C30B6">
      <w:pPr>
        <w:pStyle w:val="PargrafodaLista"/>
        <w:rPr>
          <w:color w:val="000000"/>
        </w:rPr>
      </w:pP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sidRPr="003F4E4A">
        <w:rPr>
          <w:color w:val="000000"/>
        </w:rPr>
        <w:t>Responsabilizar-se pelos vícios e danos decorrentes do produto, de acordo com os artigos 12, 13, 18 e 26, do Código de Defesa do Consumidor (Lei nº 8.078, de 1990</w:t>
      </w:r>
      <w:r>
        <w:rPr>
          <w:color w:val="000000"/>
        </w:rPr>
        <w:t>);</w:t>
      </w:r>
    </w:p>
    <w:p w:rsidR="005C30B6" w:rsidRDefault="005C30B6" w:rsidP="005C30B6">
      <w:pPr>
        <w:pStyle w:val="PargrafodaLista"/>
        <w:rPr>
          <w:color w:val="000000"/>
        </w:rPr>
      </w:pPr>
    </w:p>
    <w:p w:rsidR="005C30B6" w:rsidRDefault="005C30B6" w:rsidP="005C30B6">
      <w:pPr>
        <w:pStyle w:val="NormalWeb"/>
        <w:numPr>
          <w:ilvl w:val="3"/>
          <w:numId w:val="7"/>
        </w:numPr>
        <w:shd w:val="clear" w:color="auto" w:fill="FFFFFF"/>
        <w:spacing w:before="0" w:beforeAutospacing="0" w:after="0" w:afterAutospacing="0"/>
        <w:jc w:val="both"/>
        <w:rPr>
          <w:color w:val="000000"/>
        </w:rPr>
      </w:pPr>
      <w:r>
        <w:rPr>
          <w:color w:val="000000"/>
        </w:rPr>
        <w:t xml:space="preserve">    </w:t>
      </w:r>
      <w:r w:rsidRPr="003F4E4A">
        <w:rPr>
          <w:color w:val="000000"/>
        </w:rPr>
        <w:t xml:space="preserve">O dever previsto no subitem anterior implica na obrigação de, a critério da Administração, substituir, reparar, corrigir, remover, ou reconstruir, às suas expensas, no prazo máximo de </w:t>
      </w:r>
      <w:r w:rsidRPr="003F4E4A">
        <w:rPr>
          <w:b/>
          <w:color w:val="000000"/>
        </w:rPr>
        <w:t>10(dez) corridos</w:t>
      </w:r>
      <w:r w:rsidRPr="003F4E4A">
        <w:rPr>
          <w:i/>
          <w:iCs/>
          <w:color w:val="000000"/>
        </w:rPr>
        <w:t xml:space="preserve">, </w:t>
      </w:r>
      <w:r w:rsidRPr="003F4E4A">
        <w:rPr>
          <w:color w:val="000000"/>
        </w:rPr>
        <w:t>o produto com avarias ou defeitos</w:t>
      </w:r>
      <w:r>
        <w:rPr>
          <w:color w:val="000000"/>
        </w:rPr>
        <w:t>;</w:t>
      </w:r>
    </w:p>
    <w:p w:rsidR="005C30B6" w:rsidRDefault="005C30B6" w:rsidP="005C30B6">
      <w:pPr>
        <w:pStyle w:val="NormalWeb"/>
        <w:shd w:val="clear" w:color="auto" w:fill="FFFFFF"/>
        <w:spacing w:before="0" w:beforeAutospacing="0" w:after="0" w:afterAutospacing="0"/>
        <w:ind w:left="2160"/>
        <w:jc w:val="both"/>
        <w:rPr>
          <w:color w:val="000000"/>
        </w:rPr>
      </w:pP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sidRPr="003F4E4A">
        <w:rPr>
          <w:color w:val="000000"/>
        </w:rPr>
        <w:t>Atender prontamente a quaisquer exigências da Administração, inerentes ao objeto da presente licitação</w:t>
      </w:r>
      <w:r>
        <w:rPr>
          <w:color w:val="000000"/>
        </w:rPr>
        <w:t>;</w:t>
      </w:r>
    </w:p>
    <w:p w:rsidR="005C30B6" w:rsidRDefault="005C30B6" w:rsidP="005C30B6">
      <w:pPr>
        <w:pStyle w:val="NormalWeb"/>
        <w:shd w:val="clear" w:color="auto" w:fill="FFFFFF"/>
        <w:spacing w:before="0" w:beforeAutospacing="0" w:after="0" w:afterAutospacing="0"/>
        <w:ind w:left="1800"/>
        <w:jc w:val="both"/>
        <w:rPr>
          <w:color w:val="000000"/>
        </w:rPr>
      </w:pP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sidRPr="003F4E4A">
        <w:rPr>
          <w:color w:val="000000"/>
        </w:rPr>
        <w:t>Comunicar à Administração, no prazo máximo de 24 (vinte e quatro) horas que antecede a data da entrega, os motivos que impossibilitem o cumprimento do prazo previsto, com a devida comprovação</w:t>
      </w:r>
      <w:r>
        <w:rPr>
          <w:color w:val="000000"/>
        </w:rPr>
        <w:t>;</w:t>
      </w:r>
    </w:p>
    <w:p w:rsidR="005C30B6" w:rsidRDefault="005C30B6" w:rsidP="005C30B6">
      <w:pPr>
        <w:pStyle w:val="PargrafodaLista"/>
        <w:rPr>
          <w:color w:val="000000"/>
        </w:rPr>
      </w:pP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sidRPr="003F4E4A">
        <w:rPr>
          <w:color w:val="000000"/>
        </w:rPr>
        <w:t>Manter, durante toda a execução do contrato, em compatibilidade com as obrigações assumidas, todas as condições de habilitação e qualificação exigidas na licitação</w:t>
      </w:r>
      <w:r>
        <w:rPr>
          <w:color w:val="000000"/>
        </w:rPr>
        <w:t>;</w:t>
      </w:r>
    </w:p>
    <w:p w:rsidR="005C30B6" w:rsidRDefault="005C30B6" w:rsidP="005C30B6">
      <w:pPr>
        <w:pStyle w:val="PargrafodaLista"/>
        <w:rPr>
          <w:color w:val="000000"/>
        </w:rPr>
      </w:pP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sidRPr="003F4E4A">
        <w:rPr>
          <w:color w:val="000000"/>
        </w:rPr>
        <w:t>Não transferir a terceiros, por qualquer forma, nem mesmo parcialmente, as obrigações assumidas, nem subcontratar qualquer das prestações a que está obrigada, exceto nas condições autorizadas no Termo de Referência ou na minuta de contrato</w:t>
      </w:r>
      <w:r>
        <w:rPr>
          <w:color w:val="000000"/>
        </w:rPr>
        <w:t>;</w:t>
      </w:r>
    </w:p>
    <w:p w:rsidR="005C30B6" w:rsidRDefault="005C30B6" w:rsidP="005C30B6">
      <w:pPr>
        <w:pStyle w:val="PargrafodaLista"/>
        <w:rPr>
          <w:color w:val="000000"/>
        </w:rPr>
      </w:pP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sidRPr="003F4E4A">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r>
        <w:rPr>
          <w:color w:val="000000"/>
        </w:rPr>
        <w:t>;</w:t>
      </w:r>
    </w:p>
    <w:p w:rsidR="005C30B6" w:rsidRDefault="005C30B6" w:rsidP="005C30B6">
      <w:pPr>
        <w:pStyle w:val="PargrafodaLista"/>
        <w:rPr>
          <w:color w:val="000000"/>
        </w:rPr>
      </w:pPr>
    </w:p>
    <w:p w:rsidR="005C30B6" w:rsidRDefault="005C30B6" w:rsidP="005C30B6">
      <w:pPr>
        <w:pStyle w:val="NormalWeb"/>
        <w:numPr>
          <w:ilvl w:val="2"/>
          <w:numId w:val="7"/>
        </w:numPr>
        <w:shd w:val="clear" w:color="auto" w:fill="FFFFFF"/>
        <w:spacing w:before="0" w:beforeAutospacing="0" w:after="0" w:afterAutospacing="0"/>
        <w:jc w:val="both"/>
        <w:rPr>
          <w:color w:val="000000"/>
        </w:rPr>
      </w:pPr>
      <w:r w:rsidRPr="003F4E4A">
        <w:rPr>
          <w:color w:val="000000"/>
        </w:rPr>
        <w:t>Responsabilizar-se pelas despesas dos tributos, encargos trabalhistas, previdenciários, fiscais, comerciais, taxas, fretes, seguros, deslocamento de pessoal, prestação de garantia e quaisquer outras que incidam ou venham a incidir na execução do contrato</w:t>
      </w:r>
      <w:r>
        <w:rPr>
          <w:color w:val="000000"/>
        </w:rPr>
        <w:t>.</w:t>
      </w:r>
    </w:p>
    <w:p w:rsidR="004C1939" w:rsidRDefault="004C1939" w:rsidP="004C1939">
      <w:pPr>
        <w:pStyle w:val="PargrafodaLista"/>
        <w:rPr>
          <w:color w:val="000000"/>
        </w:rPr>
      </w:pPr>
    </w:p>
    <w:p w:rsidR="004C1939" w:rsidRPr="005C30B6" w:rsidRDefault="004C1939" w:rsidP="004C1939">
      <w:pPr>
        <w:pStyle w:val="NormalWeb"/>
        <w:shd w:val="clear" w:color="auto" w:fill="FFFFFF"/>
        <w:spacing w:before="0" w:beforeAutospacing="0" w:after="0" w:afterAutospacing="0"/>
        <w:ind w:left="1800"/>
        <w:jc w:val="both"/>
        <w:rPr>
          <w:color w:val="000000"/>
        </w:rPr>
      </w:pPr>
    </w:p>
    <w:p w:rsidR="003F4E4A" w:rsidRDefault="003F4E4A" w:rsidP="003F4E4A">
      <w:pPr>
        <w:pStyle w:val="NormalWeb"/>
        <w:numPr>
          <w:ilvl w:val="0"/>
          <w:numId w:val="7"/>
        </w:numPr>
        <w:shd w:val="clear" w:color="auto" w:fill="FFFFFF"/>
        <w:spacing w:before="0" w:beforeAutospacing="0" w:after="0" w:afterAutospacing="0"/>
        <w:jc w:val="both"/>
        <w:rPr>
          <w:b/>
          <w:color w:val="000000"/>
        </w:rPr>
      </w:pPr>
      <w:r>
        <w:rPr>
          <w:b/>
          <w:color w:val="000000"/>
        </w:rPr>
        <w:t>OBRIGAÇÕES DA CONTRATANTE</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Pr="008B050F" w:rsidRDefault="001B0C1D" w:rsidP="008B050F">
      <w:pPr>
        <w:pStyle w:val="NormalWeb"/>
        <w:numPr>
          <w:ilvl w:val="1"/>
          <w:numId w:val="7"/>
        </w:numPr>
        <w:shd w:val="clear" w:color="auto" w:fill="FFFFFF"/>
        <w:spacing w:before="0" w:beforeAutospacing="0" w:after="0" w:afterAutospacing="0"/>
        <w:jc w:val="both"/>
        <w:rPr>
          <w:color w:val="000000"/>
        </w:rPr>
      </w:pPr>
      <w:r>
        <w:rPr>
          <w:color w:val="000000"/>
        </w:rPr>
        <w:t xml:space="preserve">    A Contratante obriga-se a:</w:t>
      </w:r>
    </w:p>
    <w:p w:rsidR="001B0C1D" w:rsidRDefault="007E1F21" w:rsidP="001B0C1D">
      <w:pPr>
        <w:pStyle w:val="NormalWeb"/>
        <w:numPr>
          <w:ilvl w:val="2"/>
          <w:numId w:val="7"/>
        </w:numPr>
        <w:shd w:val="clear" w:color="auto" w:fill="FFFFFF"/>
        <w:spacing w:before="0" w:beforeAutospacing="0" w:after="0" w:afterAutospacing="0"/>
        <w:jc w:val="both"/>
        <w:rPr>
          <w:color w:val="000000"/>
        </w:rPr>
      </w:pPr>
      <w:r>
        <w:rPr>
          <w:color w:val="000000"/>
        </w:rPr>
        <w:t xml:space="preserve">Acompanhar e supervisionar a perfeita execução do objeto ora contratado, </w:t>
      </w:r>
      <w:r w:rsidR="008A1CB0">
        <w:rPr>
          <w:color w:val="000000"/>
        </w:rPr>
        <w:t>através do Setor de Transporte da Secretaria Municipal de Educação, determinando à CONTRATADA as correções que julgar oportunas, para melhoria do mesmo, na forma da lei 8.666/93;</w:t>
      </w:r>
    </w:p>
    <w:p w:rsidR="001B0C1D" w:rsidRDefault="001B0C1D" w:rsidP="001B0C1D">
      <w:pPr>
        <w:pStyle w:val="PargrafodaLista"/>
        <w:rPr>
          <w:color w:val="000000"/>
        </w:rPr>
      </w:pPr>
    </w:p>
    <w:p w:rsidR="001B0C1D" w:rsidRDefault="001B0C1D" w:rsidP="001B0C1D">
      <w:pPr>
        <w:pStyle w:val="NormalWeb"/>
        <w:numPr>
          <w:ilvl w:val="2"/>
          <w:numId w:val="7"/>
        </w:numPr>
        <w:shd w:val="clear" w:color="auto" w:fill="FFFFFF"/>
        <w:spacing w:before="0" w:beforeAutospacing="0" w:after="0" w:afterAutospacing="0"/>
        <w:jc w:val="both"/>
        <w:rPr>
          <w:color w:val="000000"/>
        </w:rPr>
      </w:pPr>
      <w:r w:rsidRPr="001B0C1D">
        <w:rPr>
          <w:color w:val="000000"/>
        </w:rPr>
        <w:t>Efetuar o pagamento no prazo previsto</w:t>
      </w:r>
      <w:r>
        <w:rPr>
          <w:color w:val="000000"/>
        </w:rPr>
        <w:t>.</w:t>
      </w:r>
    </w:p>
    <w:p w:rsidR="001B0C1D" w:rsidRDefault="001B0C1D" w:rsidP="001B0C1D">
      <w:pPr>
        <w:pStyle w:val="PargrafodaLista"/>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MEDIDAS ACAUTELADORAS</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1B0C1D"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Pr="001B0C1D">
        <w:rPr>
          <w:color w:val="000000"/>
        </w:rPr>
        <w:t xml:space="preserve">Consoante o artigo 45 da Lei nº 9.784, de </w:t>
      </w:r>
      <w:smartTag w:uri="urn:schemas-microsoft-com:office:smarttags" w:element="metricconverter">
        <w:smartTagPr>
          <w:attr w:name="ProductID" w:val="1999, a"/>
        </w:smartTagPr>
        <w:r w:rsidRPr="001B0C1D">
          <w:rPr>
            <w:color w:val="000000"/>
          </w:rPr>
          <w:t>1999, a</w:t>
        </w:r>
      </w:smartTag>
      <w:r w:rsidRPr="001B0C1D">
        <w:rPr>
          <w:color w:val="000000"/>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r>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Default="001B0C1D" w:rsidP="001B0C1D">
      <w:pPr>
        <w:pStyle w:val="NormalWeb"/>
        <w:numPr>
          <w:ilvl w:val="0"/>
          <w:numId w:val="7"/>
        </w:numPr>
        <w:shd w:val="clear" w:color="auto" w:fill="FFFFFF"/>
        <w:spacing w:before="0" w:beforeAutospacing="0" w:after="0" w:afterAutospacing="0"/>
        <w:jc w:val="both"/>
        <w:rPr>
          <w:b/>
          <w:color w:val="000000"/>
        </w:rPr>
      </w:pPr>
      <w:r>
        <w:rPr>
          <w:b/>
          <w:color w:val="000000"/>
        </w:rPr>
        <w:t>CONTROLE DA EXECUÇÃO</w:t>
      </w:r>
    </w:p>
    <w:p w:rsidR="001B0C1D" w:rsidRDefault="001B0C1D" w:rsidP="001B0C1D">
      <w:pPr>
        <w:pStyle w:val="NormalWeb"/>
        <w:shd w:val="clear" w:color="auto" w:fill="FFFFFF"/>
        <w:spacing w:before="0" w:beforeAutospacing="0" w:after="0" w:afterAutospacing="0"/>
        <w:ind w:left="720"/>
        <w:jc w:val="both"/>
        <w:rPr>
          <w:b/>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da contratação será exercida por um representante da Administração, ao qual competirá dirimir as dúvidas que surgirem no curso da execução do contrato, e de tudo dará ciência à Administração</w:t>
      </w:r>
      <w:r w:rsidR="001B0C1D">
        <w:rPr>
          <w:color w:val="000000"/>
        </w:rPr>
        <w:t>;</w:t>
      </w:r>
    </w:p>
    <w:p w:rsidR="001B0C1D" w:rsidRDefault="001B0C1D" w:rsidP="001B0C1D">
      <w:pPr>
        <w:pStyle w:val="NormalWeb"/>
        <w:shd w:val="clear" w:color="auto" w:fill="FFFFFF"/>
        <w:spacing w:before="0" w:beforeAutospacing="0" w:after="0" w:afterAutospacing="0"/>
        <w:ind w:left="1080"/>
        <w:jc w:val="both"/>
        <w:rPr>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w:t>
      </w:r>
      <w:r w:rsidR="001B0C1D">
        <w:rPr>
          <w:color w:val="000000"/>
        </w:rPr>
        <w:t>r</w:t>
      </w:r>
      <w:r w:rsidR="001B0C1D" w:rsidRPr="001B0C1D">
        <w:rPr>
          <w:color w:val="000000"/>
        </w:rPr>
        <w:t xml:space="preserve">responsabilidade da </w:t>
      </w:r>
      <w:r w:rsidR="001B0C1D" w:rsidRPr="001B0C1D">
        <w:rPr>
          <w:bCs/>
          <w:iCs/>
          <w:color w:val="000000"/>
        </w:rPr>
        <w:t>Administração</w:t>
      </w:r>
      <w:r w:rsidR="001B0C1D" w:rsidRPr="001B0C1D">
        <w:rPr>
          <w:color w:val="000000"/>
        </w:rPr>
        <w:t xml:space="preserve"> ou de seus agentes e prepostos, de conformidade com o art. 70 da Lei nº 8.666, de 1993</w:t>
      </w:r>
      <w:r w:rsidR="001B0C1D">
        <w:rPr>
          <w:color w:val="000000"/>
        </w:rPr>
        <w:t>;</w:t>
      </w:r>
    </w:p>
    <w:p w:rsidR="001B0C1D" w:rsidRDefault="001B0C1D" w:rsidP="001B0C1D">
      <w:pPr>
        <w:pStyle w:val="PargrafodaLista"/>
        <w:rPr>
          <w:color w:val="000000"/>
        </w:rPr>
      </w:pPr>
    </w:p>
    <w:p w:rsidR="001B0C1D" w:rsidRDefault="008B050F" w:rsidP="001B0C1D">
      <w:pPr>
        <w:pStyle w:val="NormalWeb"/>
        <w:numPr>
          <w:ilvl w:val="1"/>
          <w:numId w:val="7"/>
        </w:numPr>
        <w:shd w:val="clear" w:color="auto" w:fill="FFFFFF"/>
        <w:spacing w:before="0" w:beforeAutospacing="0" w:after="0" w:afterAutospacing="0"/>
        <w:jc w:val="both"/>
        <w:rPr>
          <w:color w:val="000000"/>
        </w:rPr>
      </w:pPr>
      <w:r>
        <w:rPr>
          <w:color w:val="000000"/>
        </w:rPr>
        <w:t xml:space="preserve">    </w:t>
      </w:r>
      <w:r w:rsidR="001B0C1D" w:rsidRPr="001B0C1D">
        <w:rPr>
          <w:color w:val="00000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r w:rsidR="001B0C1D">
        <w:rPr>
          <w:color w:val="000000"/>
        </w:rPr>
        <w:t>.</w:t>
      </w:r>
    </w:p>
    <w:p w:rsidR="001B0C1D" w:rsidRDefault="001B0C1D" w:rsidP="001B0C1D">
      <w:pPr>
        <w:pStyle w:val="PargrafodaLista"/>
        <w:rPr>
          <w:color w:val="000000"/>
        </w:rPr>
      </w:pPr>
    </w:p>
    <w:p w:rsidR="003E6227" w:rsidRDefault="003E6227" w:rsidP="003E6227">
      <w:pPr>
        <w:pStyle w:val="PargrafodaLista"/>
        <w:rPr>
          <w:color w:val="000000"/>
        </w:rPr>
      </w:pPr>
    </w:p>
    <w:p w:rsidR="003E6227" w:rsidRDefault="003E6227" w:rsidP="003E6227">
      <w:pPr>
        <w:pStyle w:val="NormalWeb"/>
        <w:numPr>
          <w:ilvl w:val="0"/>
          <w:numId w:val="7"/>
        </w:numPr>
        <w:shd w:val="clear" w:color="auto" w:fill="FFFFFF"/>
        <w:spacing w:before="0" w:beforeAutospacing="0" w:after="0" w:afterAutospacing="0"/>
        <w:jc w:val="both"/>
        <w:rPr>
          <w:b/>
          <w:color w:val="000000"/>
        </w:rPr>
      </w:pPr>
      <w:r>
        <w:rPr>
          <w:b/>
          <w:color w:val="000000"/>
        </w:rPr>
        <w:t>CONSIDERAÇÕES</w:t>
      </w:r>
    </w:p>
    <w:p w:rsidR="003E6227" w:rsidRDefault="003E6227" w:rsidP="003E6227">
      <w:pPr>
        <w:pStyle w:val="NormalWeb"/>
        <w:shd w:val="clear" w:color="auto" w:fill="FFFFFF"/>
        <w:spacing w:before="0" w:beforeAutospacing="0" w:after="0" w:afterAutospacing="0"/>
        <w:ind w:left="720"/>
        <w:jc w:val="both"/>
        <w:rPr>
          <w:b/>
          <w:color w:val="000000"/>
        </w:rPr>
      </w:pPr>
    </w:p>
    <w:p w:rsidR="00D250CD" w:rsidRDefault="003E6227" w:rsidP="00D250CD">
      <w:pPr>
        <w:pStyle w:val="NormalWeb"/>
        <w:shd w:val="clear" w:color="auto" w:fill="FFFFFF"/>
        <w:spacing w:before="0" w:beforeAutospacing="0" w:after="0" w:afterAutospacing="0"/>
        <w:ind w:left="708"/>
        <w:jc w:val="both"/>
        <w:rPr>
          <w:color w:val="000000"/>
        </w:rPr>
      </w:pPr>
      <w:r>
        <w:rPr>
          <w:b/>
          <w:color w:val="000000"/>
        </w:rPr>
        <w:t>Fisca</w:t>
      </w:r>
      <w:r w:rsidR="00D250CD">
        <w:rPr>
          <w:b/>
          <w:color w:val="000000"/>
        </w:rPr>
        <w:t>l</w:t>
      </w:r>
      <w:r>
        <w:rPr>
          <w:b/>
          <w:color w:val="000000"/>
        </w:rPr>
        <w:t xml:space="preserve"> do Contrato:</w:t>
      </w:r>
      <w:r w:rsidR="00D250CD">
        <w:rPr>
          <w:b/>
          <w:color w:val="000000"/>
        </w:rPr>
        <w:t xml:space="preserve"> </w:t>
      </w:r>
      <w:r w:rsidR="007F1FCF">
        <w:rPr>
          <w:color w:val="000000"/>
        </w:rPr>
        <w:t xml:space="preserve">Edson </w:t>
      </w:r>
      <w:r w:rsidR="00AF5E0C">
        <w:rPr>
          <w:color w:val="000000"/>
        </w:rPr>
        <w:t>dos Santos Oliveira.</w:t>
      </w:r>
      <w:r w:rsidR="00DF0164">
        <w:rPr>
          <w:color w:val="000000"/>
        </w:rPr>
        <w:t xml:space="preserve"> </w:t>
      </w:r>
    </w:p>
    <w:p w:rsidR="003E6227" w:rsidRDefault="003E6227" w:rsidP="00F80809">
      <w:pPr>
        <w:pStyle w:val="NormalWeb"/>
        <w:shd w:val="clear" w:color="auto" w:fill="FFFFFF"/>
        <w:spacing w:before="0" w:beforeAutospacing="0" w:after="0" w:afterAutospacing="0"/>
        <w:ind w:firstLine="708"/>
        <w:jc w:val="both"/>
        <w:rPr>
          <w:color w:val="000000"/>
        </w:rPr>
      </w:pPr>
      <w:r>
        <w:rPr>
          <w:b/>
          <w:color w:val="000000"/>
        </w:rPr>
        <w:t xml:space="preserve">Gestora de Contratos: </w:t>
      </w:r>
      <w:r>
        <w:rPr>
          <w:color w:val="000000"/>
        </w:rPr>
        <w:t>Andréa Neves de Souza</w:t>
      </w:r>
      <w:r w:rsidR="003F6429">
        <w:rPr>
          <w:color w:val="000000"/>
        </w:rPr>
        <w:t>. Matrícula nº 11004.</w:t>
      </w:r>
    </w:p>
    <w:p w:rsidR="003F6429" w:rsidRPr="003F6429" w:rsidRDefault="003F6429" w:rsidP="003E6227">
      <w:pPr>
        <w:pStyle w:val="NormalWeb"/>
        <w:shd w:val="clear" w:color="auto" w:fill="FFFFFF"/>
        <w:spacing w:before="0" w:beforeAutospacing="0" w:after="0" w:afterAutospacing="0"/>
        <w:ind w:left="1416"/>
        <w:jc w:val="both"/>
        <w:rPr>
          <w:b/>
          <w:color w:val="000000"/>
        </w:rPr>
      </w:pPr>
    </w:p>
    <w:p w:rsidR="003E6227" w:rsidRDefault="003E6227" w:rsidP="003E6227">
      <w:pPr>
        <w:pStyle w:val="NormalWeb"/>
        <w:shd w:val="clear" w:color="auto" w:fill="FFFFFF"/>
        <w:spacing w:before="0" w:beforeAutospacing="0" w:after="0" w:afterAutospacing="0"/>
        <w:ind w:left="1416"/>
        <w:jc w:val="both"/>
        <w:rPr>
          <w:color w:val="000000"/>
        </w:rPr>
      </w:pPr>
    </w:p>
    <w:p w:rsidR="003E6227" w:rsidRDefault="003E6227" w:rsidP="003E6227">
      <w:pPr>
        <w:pStyle w:val="NormalWeb"/>
        <w:shd w:val="clear" w:color="auto" w:fill="FFFFFF"/>
        <w:spacing w:before="0" w:beforeAutospacing="0" w:after="0" w:afterAutospacing="0"/>
        <w:ind w:left="1416"/>
        <w:jc w:val="right"/>
        <w:rPr>
          <w:b/>
          <w:color w:val="000000"/>
        </w:rPr>
      </w:pPr>
      <w:r>
        <w:rPr>
          <w:b/>
          <w:color w:val="000000"/>
        </w:rPr>
        <w:t xml:space="preserve">São Joaquim, </w:t>
      </w:r>
      <w:r w:rsidR="007F1FCF">
        <w:rPr>
          <w:b/>
          <w:color w:val="000000"/>
        </w:rPr>
        <w:t>17</w:t>
      </w:r>
      <w:r>
        <w:rPr>
          <w:b/>
          <w:color w:val="000000"/>
        </w:rPr>
        <w:t xml:space="preserve"> de </w:t>
      </w:r>
      <w:r w:rsidR="007F1FCF">
        <w:rPr>
          <w:b/>
          <w:color w:val="000000"/>
        </w:rPr>
        <w:t>fevereiro de 2021</w:t>
      </w:r>
      <w:r>
        <w:rPr>
          <w:b/>
          <w:color w:val="000000"/>
        </w:rPr>
        <w:t>.</w:t>
      </w:r>
    </w:p>
    <w:p w:rsidR="003E6227" w:rsidRDefault="003E6227" w:rsidP="003E6227">
      <w:pPr>
        <w:pStyle w:val="NormalWeb"/>
        <w:shd w:val="clear" w:color="auto" w:fill="FFFFFF"/>
        <w:spacing w:before="0" w:beforeAutospacing="0" w:after="0" w:afterAutospacing="0"/>
        <w:ind w:left="1416"/>
        <w:jc w:val="right"/>
        <w:rPr>
          <w:b/>
          <w:color w:val="000000"/>
        </w:rPr>
      </w:pPr>
    </w:p>
    <w:p w:rsidR="003E6227" w:rsidRDefault="003E6227" w:rsidP="003E6227">
      <w:pPr>
        <w:pStyle w:val="NormalWeb"/>
        <w:shd w:val="clear" w:color="auto" w:fill="FFFFFF"/>
        <w:spacing w:before="0" w:beforeAutospacing="0" w:after="0" w:afterAutospacing="0"/>
        <w:ind w:left="1416"/>
        <w:jc w:val="right"/>
        <w:rPr>
          <w:b/>
          <w:color w:val="000000"/>
        </w:rPr>
      </w:pPr>
    </w:p>
    <w:p w:rsidR="00B91D6B" w:rsidRDefault="00B91D6B" w:rsidP="003E6227">
      <w:pPr>
        <w:pStyle w:val="NormalWeb"/>
        <w:shd w:val="clear" w:color="auto" w:fill="FFFFFF"/>
        <w:spacing w:before="0" w:beforeAutospacing="0" w:after="0" w:afterAutospacing="0"/>
        <w:ind w:left="1416"/>
        <w:jc w:val="right"/>
        <w:rPr>
          <w:b/>
          <w:color w:val="000000"/>
        </w:rPr>
      </w:pPr>
    </w:p>
    <w:p w:rsidR="00D04713" w:rsidRDefault="00D04713" w:rsidP="003E6227">
      <w:pPr>
        <w:pStyle w:val="NormalWeb"/>
        <w:shd w:val="clear" w:color="auto" w:fill="FFFFFF"/>
        <w:spacing w:before="0" w:beforeAutospacing="0" w:after="0" w:afterAutospacing="0"/>
        <w:ind w:left="1416"/>
        <w:jc w:val="right"/>
        <w:rPr>
          <w:b/>
          <w:color w:val="000000"/>
        </w:rPr>
      </w:pPr>
    </w:p>
    <w:p w:rsidR="003E6227"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A87E63" w:rsidRDefault="00A87E63" w:rsidP="003E6227">
      <w:pPr>
        <w:pStyle w:val="NormalWeb"/>
        <w:shd w:val="clear" w:color="auto" w:fill="FFFFFF"/>
        <w:spacing w:before="0" w:beforeAutospacing="0" w:after="0" w:afterAutospacing="0"/>
        <w:jc w:val="center"/>
        <w:rPr>
          <w:b/>
          <w:color w:val="000000"/>
        </w:rPr>
      </w:pPr>
      <w:r>
        <w:rPr>
          <w:b/>
          <w:color w:val="000000"/>
        </w:rPr>
        <w:t>Fabiano Padilha</w:t>
      </w:r>
    </w:p>
    <w:p w:rsidR="00A87E63" w:rsidRDefault="00A87E63" w:rsidP="003E6227">
      <w:pPr>
        <w:pStyle w:val="NormalWeb"/>
        <w:shd w:val="clear" w:color="auto" w:fill="FFFFFF"/>
        <w:spacing w:before="0" w:beforeAutospacing="0" w:after="0" w:afterAutospacing="0"/>
        <w:jc w:val="center"/>
        <w:rPr>
          <w:color w:val="000000"/>
        </w:rPr>
      </w:pPr>
      <w:r>
        <w:rPr>
          <w:color w:val="000000"/>
        </w:rPr>
        <w:t>Secretário Municipal de Educação Cultura e Desporto</w:t>
      </w:r>
    </w:p>
    <w:p w:rsidR="00A87E63" w:rsidRDefault="00A87E63" w:rsidP="003E6227">
      <w:pPr>
        <w:pStyle w:val="NormalWeb"/>
        <w:shd w:val="clear" w:color="auto" w:fill="FFFFFF"/>
        <w:spacing w:before="0" w:beforeAutospacing="0" w:after="0" w:afterAutospacing="0"/>
        <w:jc w:val="center"/>
        <w:rPr>
          <w:b/>
          <w:color w:val="000000"/>
        </w:rPr>
      </w:pPr>
      <w:r>
        <w:rPr>
          <w:b/>
          <w:color w:val="000000"/>
        </w:rPr>
        <w:t>FME – Fundo Municipal de Educação</w:t>
      </w:r>
    </w:p>
    <w:p w:rsidR="00A87E63" w:rsidRDefault="00A87E6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b/>
          <w:color w:val="000000"/>
        </w:rPr>
      </w:pPr>
    </w:p>
    <w:p w:rsidR="00D04713" w:rsidRDefault="00D04713"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color w:val="000000"/>
          <w:u w:val="single"/>
        </w:rPr>
      </w:pPr>
      <w:r>
        <w:rPr>
          <w:color w:val="000000"/>
        </w:rPr>
        <w:t>Aprovo, em</w:t>
      </w:r>
      <w:r w:rsidR="00AF5E0C">
        <w:rPr>
          <w:color w:val="000000"/>
        </w:rPr>
        <w:t xml:space="preserve"> 19 de fevereiro de 2021.</w:t>
      </w:r>
    </w:p>
    <w:p w:rsidR="00A87E63" w:rsidRDefault="00A87E63" w:rsidP="003E6227">
      <w:pPr>
        <w:pStyle w:val="NormalWeb"/>
        <w:shd w:val="clear" w:color="auto" w:fill="FFFFFF"/>
        <w:spacing w:before="0" w:beforeAutospacing="0" w:after="0" w:afterAutospacing="0"/>
        <w:jc w:val="center"/>
        <w:rPr>
          <w:color w:val="000000"/>
          <w:u w:val="single"/>
        </w:rPr>
      </w:pPr>
    </w:p>
    <w:p w:rsidR="00A87E63" w:rsidRPr="00A87E63" w:rsidRDefault="00A87E63" w:rsidP="003E6227">
      <w:pPr>
        <w:pStyle w:val="NormalWeb"/>
        <w:shd w:val="clear" w:color="auto" w:fill="FFFFFF"/>
        <w:spacing w:before="0" w:beforeAutospacing="0" w:after="0" w:afterAutospacing="0"/>
        <w:jc w:val="center"/>
        <w:rPr>
          <w:color w:val="000000"/>
          <w:u w:val="single"/>
        </w:rPr>
      </w:pP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r w:rsidRPr="00A87E63">
        <w:rPr>
          <w:color w:val="000000"/>
          <w:u w:val="single"/>
        </w:rPr>
        <w:tab/>
      </w:r>
    </w:p>
    <w:p w:rsidR="00A87E63" w:rsidRDefault="00A87E63" w:rsidP="003E6227">
      <w:pPr>
        <w:pStyle w:val="NormalWeb"/>
        <w:shd w:val="clear" w:color="auto" w:fill="FFFFFF"/>
        <w:spacing w:before="0" w:beforeAutospacing="0" w:after="0" w:afterAutospacing="0"/>
        <w:jc w:val="center"/>
        <w:rPr>
          <w:b/>
          <w:color w:val="000000"/>
        </w:rPr>
      </w:pPr>
      <w:r>
        <w:rPr>
          <w:b/>
          <w:color w:val="000000"/>
        </w:rPr>
        <w:t>Giovani Nunes</w:t>
      </w:r>
    </w:p>
    <w:p w:rsidR="00A87E63" w:rsidRDefault="00A87E63" w:rsidP="003E6227">
      <w:pPr>
        <w:pStyle w:val="NormalWeb"/>
        <w:shd w:val="clear" w:color="auto" w:fill="FFFFFF"/>
        <w:spacing w:before="0" w:beforeAutospacing="0" w:after="0" w:afterAutospacing="0"/>
        <w:jc w:val="center"/>
        <w:rPr>
          <w:b/>
          <w:color w:val="000000"/>
        </w:rPr>
      </w:pPr>
      <w:r>
        <w:rPr>
          <w:b/>
          <w:color w:val="000000"/>
        </w:rPr>
        <w:t>Prefeito Municipal</w:t>
      </w:r>
    </w:p>
    <w:p w:rsidR="008B050F" w:rsidRDefault="008B050F" w:rsidP="003E6227">
      <w:pPr>
        <w:pStyle w:val="NormalWeb"/>
        <w:shd w:val="clear" w:color="auto" w:fill="FFFFFF"/>
        <w:spacing w:before="0" w:beforeAutospacing="0" w:after="0" w:afterAutospacing="0"/>
        <w:jc w:val="center"/>
        <w:rPr>
          <w:b/>
          <w:color w:val="000000"/>
        </w:rPr>
      </w:pPr>
    </w:p>
    <w:p w:rsidR="00A87E63" w:rsidRDefault="00A87E63" w:rsidP="003E6227">
      <w:pPr>
        <w:pStyle w:val="NormalWeb"/>
        <w:shd w:val="clear" w:color="auto" w:fill="FFFFFF"/>
        <w:spacing w:before="0" w:beforeAutospacing="0" w:after="0" w:afterAutospacing="0"/>
        <w:jc w:val="center"/>
        <w:rPr>
          <w:b/>
          <w:color w:val="000000"/>
        </w:rPr>
      </w:pPr>
      <w:r>
        <w:rPr>
          <w:b/>
          <w:color w:val="000000"/>
        </w:rPr>
        <w:t>APROVO O PRESENTE TERMO DE REFERÊNCIA E AUTORIZO A REALIZAÇÃO DA LICITAÇÃO.</w:t>
      </w:r>
    </w:p>
    <w:p w:rsidR="00A87E63" w:rsidRDefault="00A87E63" w:rsidP="003E6227">
      <w:pPr>
        <w:pStyle w:val="NormalWeb"/>
        <w:shd w:val="clear" w:color="auto" w:fill="FFFFFF"/>
        <w:spacing w:before="0" w:beforeAutospacing="0" w:after="0" w:afterAutospacing="0"/>
        <w:jc w:val="center"/>
        <w:rPr>
          <w:b/>
          <w:i/>
          <w:color w:val="000000"/>
        </w:rPr>
      </w:pPr>
      <w:r>
        <w:rPr>
          <w:b/>
          <w:color w:val="000000"/>
        </w:rPr>
        <w:t>(</w:t>
      </w:r>
      <w:r>
        <w:rPr>
          <w:b/>
          <w:i/>
          <w:color w:val="000000"/>
        </w:rPr>
        <w:t>inciso II, Art. 9º, Decreto nº 5.450/05</w:t>
      </w:r>
      <w:proofErr w:type="gramStart"/>
      <w:r>
        <w:rPr>
          <w:b/>
          <w:i/>
          <w:color w:val="000000"/>
        </w:rPr>
        <w:t>)</w:t>
      </w:r>
      <w:proofErr w:type="gramEnd"/>
    </w:p>
    <w:p w:rsidR="00A87E63" w:rsidRDefault="00A87E63" w:rsidP="003E6227">
      <w:pPr>
        <w:pStyle w:val="NormalWeb"/>
        <w:shd w:val="clear" w:color="auto" w:fill="FFFFFF"/>
        <w:spacing w:before="0" w:beforeAutospacing="0" w:after="0" w:afterAutospacing="0"/>
        <w:jc w:val="center"/>
        <w:rPr>
          <w:b/>
          <w:i/>
          <w:color w:val="000000"/>
        </w:rPr>
      </w:pPr>
    </w:p>
    <w:p w:rsidR="00E746E6" w:rsidRDefault="00E746E6" w:rsidP="00E746E6">
      <w:pPr>
        <w:pStyle w:val="NormalWeb"/>
        <w:shd w:val="clear" w:color="auto" w:fill="FFFFFF"/>
        <w:spacing w:before="0" w:beforeAutospacing="0" w:after="0" w:afterAutospacing="0"/>
        <w:rPr>
          <w:b/>
          <w:i/>
          <w:color w:val="000000"/>
        </w:rPr>
      </w:pPr>
    </w:p>
    <w:p w:rsidR="00A64047" w:rsidRDefault="00A64047" w:rsidP="003E6227">
      <w:pPr>
        <w:pStyle w:val="NormalWeb"/>
        <w:shd w:val="clear" w:color="auto" w:fill="FFFFFF"/>
        <w:spacing w:before="0" w:beforeAutospacing="0" w:after="0" w:afterAutospacing="0"/>
        <w:jc w:val="center"/>
        <w:rPr>
          <w:b/>
          <w:color w:val="000000"/>
        </w:rPr>
      </w:pPr>
    </w:p>
    <w:p w:rsidR="00A64047" w:rsidRDefault="00A64047" w:rsidP="003E6227">
      <w:pPr>
        <w:pStyle w:val="NormalWeb"/>
        <w:shd w:val="clear" w:color="auto" w:fill="FFFFFF"/>
        <w:spacing w:before="0" w:beforeAutospacing="0" w:after="0" w:afterAutospacing="0"/>
        <w:jc w:val="center"/>
        <w:rPr>
          <w:color w:val="000000"/>
          <w:u w:val="single"/>
        </w:rPr>
      </w:pPr>
      <w:r>
        <w:rPr>
          <w:color w:val="000000"/>
        </w:rPr>
        <w:t>Ciente em</w:t>
      </w:r>
      <w:r w:rsidR="00AF5E0C">
        <w:rPr>
          <w:color w:val="000000"/>
        </w:rPr>
        <w:t xml:space="preserve"> 19 de fevereiro de 2021.</w:t>
      </w:r>
    </w:p>
    <w:p w:rsidR="00A64047" w:rsidRDefault="00A64047" w:rsidP="003E6227">
      <w:pPr>
        <w:pStyle w:val="NormalWeb"/>
        <w:shd w:val="clear" w:color="auto" w:fill="FFFFFF"/>
        <w:spacing w:before="0" w:beforeAutospacing="0" w:after="0" w:afterAutospacing="0"/>
        <w:jc w:val="center"/>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A64047" w:rsidRDefault="00CC553B" w:rsidP="003E6227">
      <w:pPr>
        <w:pStyle w:val="NormalWeb"/>
        <w:shd w:val="clear" w:color="auto" w:fill="FFFFFF"/>
        <w:spacing w:before="0" w:beforeAutospacing="0" w:after="0" w:afterAutospacing="0"/>
        <w:jc w:val="center"/>
        <w:rPr>
          <w:b/>
          <w:color w:val="000000"/>
        </w:rPr>
      </w:pPr>
      <w:r>
        <w:rPr>
          <w:b/>
          <w:color w:val="000000"/>
        </w:rPr>
        <w:t>Edson dos Santos Oliveira</w:t>
      </w:r>
    </w:p>
    <w:p w:rsidR="00CC553B" w:rsidRPr="00CC553B" w:rsidRDefault="00CC553B" w:rsidP="003E6227">
      <w:pPr>
        <w:pStyle w:val="NormalWeb"/>
        <w:shd w:val="clear" w:color="auto" w:fill="FFFFFF"/>
        <w:spacing w:before="0" w:beforeAutospacing="0" w:after="0" w:afterAutospacing="0"/>
        <w:jc w:val="center"/>
        <w:rPr>
          <w:color w:val="000000"/>
        </w:rPr>
      </w:pPr>
      <w:r>
        <w:rPr>
          <w:color w:val="000000"/>
        </w:rPr>
        <w:t>Diretor de Esportes</w:t>
      </w:r>
    </w:p>
    <w:p w:rsidR="00EC2827" w:rsidRPr="00A64047" w:rsidRDefault="00EC2827" w:rsidP="00CC553B">
      <w:pPr>
        <w:pStyle w:val="NormalWeb"/>
        <w:shd w:val="clear" w:color="auto" w:fill="FFFFFF"/>
        <w:spacing w:before="0" w:beforeAutospacing="0" w:after="0" w:afterAutospacing="0"/>
        <w:jc w:val="center"/>
        <w:rPr>
          <w:b/>
          <w:color w:val="000000"/>
        </w:rPr>
      </w:pPr>
    </w:p>
    <w:sectPr w:rsidR="00EC2827" w:rsidRPr="00A64047" w:rsidSect="00F8779F">
      <w:headerReference w:type="default" r:id="rId9"/>
      <w:footerReference w:type="default" r:id="rId10"/>
      <w:pgSz w:w="11906" w:h="16838"/>
      <w:pgMar w:top="1701" w:right="1134" w:bottom="851" w:left="1701" w:header="284"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87" w:rsidRDefault="00DD7287">
      <w:r>
        <w:separator/>
      </w:r>
    </w:p>
  </w:endnote>
  <w:endnote w:type="continuationSeparator" w:id="0">
    <w:p w:rsidR="00DD7287" w:rsidRDefault="00DD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CA" w:rsidRDefault="008537CA" w:rsidP="008537CA">
    <w:pPr>
      <w:pStyle w:val="Cabealho"/>
    </w:pPr>
  </w:p>
  <w:p w:rsidR="008537CA" w:rsidRDefault="008537CA" w:rsidP="008537CA"/>
  <w:p w:rsidR="008537CA" w:rsidRDefault="008537CA" w:rsidP="008537CA">
    <w:pPr>
      <w:pStyle w:val="Rodap"/>
    </w:pPr>
  </w:p>
  <w:p w:rsidR="008537CA" w:rsidRDefault="008537CA" w:rsidP="008537CA"/>
  <w:p w:rsidR="008537CA" w:rsidRDefault="008537CA" w:rsidP="008537CA">
    <w:pPr>
      <w:pStyle w:val="Rodap"/>
      <w:tabs>
        <w:tab w:val="left" w:pos="330"/>
        <w:tab w:val="center" w:pos="4873"/>
      </w:tabs>
      <w:jc w:val="center"/>
    </w:pPr>
    <w:r>
      <w:t>Praça João Ribeiro nº 01 – CENTRO, CEP: 88600-000 – São Joaquim – Santa Catarina</w:t>
    </w:r>
  </w:p>
  <w:p w:rsidR="008537CA" w:rsidRDefault="008537CA" w:rsidP="008537CA">
    <w:pPr>
      <w:pStyle w:val="Rodap"/>
      <w:tabs>
        <w:tab w:val="left" w:pos="330"/>
        <w:tab w:val="center" w:pos="4873"/>
      </w:tabs>
      <w:jc w:val="center"/>
    </w:pPr>
    <w:r>
      <w:t xml:space="preserve">Telefone: (49) 3233-6400/3233-6426 – e-mail: </w:t>
    </w:r>
    <w:hyperlink r:id="rId1" w:history="1">
      <w:r w:rsidRPr="002C334B">
        <w:rPr>
          <w:rStyle w:val="Hyperlink"/>
        </w:rPr>
        <w:t>educacao@saojoaquim.sc.gov.br</w:t>
      </w:r>
    </w:hyperlink>
    <w:r>
      <w:t xml:space="preserve"> </w:t>
    </w:r>
  </w:p>
  <w:p w:rsidR="001715CD" w:rsidRDefault="001715CD" w:rsidP="00FE08E5">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87" w:rsidRDefault="00DD7287">
      <w:r>
        <w:separator/>
      </w:r>
    </w:p>
  </w:footnote>
  <w:footnote w:type="continuationSeparator" w:id="0">
    <w:p w:rsidR="00DD7287" w:rsidRDefault="00DD7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C33" w:rsidRDefault="00730C33" w:rsidP="00730C33">
    <w:pPr>
      <w:pStyle w:val="Corpodetexto3"/>
      <w:widowControl w:val="0"/>
      <w:jc w:val="center"/>
      <w:outlineLvl w:val="0"/>
      <w:rPr>
        <w:rFonts w:ascii="Arial" w:hAnsi="Arial" w:cs="Arial"/>
        <w:b/>
        <w:sz w:val="22"/>
        <w:szCs w:val="22"/>
      </w:rPr>
    </w:pPr>
    <w:r w:rsidRPr="003843A8">
      <w:rPr>
        <w:rFonts w:ascii="Arial Black" w:hAnsi="Arial Black"/>
        <w:noProof/>
      </w:rPr>
      <w:drawing>
        <wp:anchor distT="0" distB="0" distL="114300" distR="114300" simplePos="0" relativeHeight="251659264" behindDoc="0" locked="0" layoutInCell="1" allowOverlap="1" wp14:anchorId="48762116" wp14:editId="76E01471">
          <wp:simplePos x="0" y="0"/>
          <wp:positionH relativeFrom="column">
            <wp:posOffset>-384810</wp:posOffset>
          </wp:positionH>
          <wp:positionV relativeFrom="paragraph">
            <wp:posOffset>-93980</wp:posOffset>
          </wp:positionV>
          <wp:extent cx="2085975" cy="1057275"/>
          <wp:effectExtent l="0" t="0" r="9525" b="9525"/>
          <wp:wrapThrough wrapText="bothSides">
            <wp:wrapPolygon edited="0">
              <wp:start x="0" y="0"/>
              <wp:lineTo x="0" y="21405"/>
              <wp:lineTo x="21501" y="21405"/>
              <wp:lineTo x="21501" y="0"/>
              <wp:lineTo x="0" y="0"/>
            </wp:wrapPolygon>
          </wp:wrapThrough>
          <wp:docPr id="2"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cstate="print"/>
                  <a:srcRect/>
                  <a:stretch>
                    <a:fillRect/>
                  </a:stretch>
                </pic:blipFill>
                <pic:spPr bwMode="auto">
                  <a:xfrm>
                    <a:off x="0" y="0"/>
                    <a:ext cx="2085975" cy="10572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PREFEITURA MUNICIPAL DE SÃO JOAQUIM</w:t>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SECRETARIA MUNICIPAL DE EDUCAÇÃO, CULTURA E DESPORTO.</w:t>
    </w:r>
  </w:p>
  <w:p w:rsidR="00730C33" w:rsidRPr="003843A8" w:rsidRDefault="001A20EF" w:rsidP="001A20EF">
    <w:pPr>
      <w:pStyle w:val="Cabealho"/>
      <w:tabs>
        <w:tab w:val="clear" w:pos="4252"/>
        <w:tab w:val="clear" w:pos="8504"/>
        <w:tab w:val="left" w:pos="1657"/>
        <w:tab w:val="left" w:pos="5445"/>
        <w:tab w:val="right" w:pos="9099"/>
      </w:tabs>
      <w:rPr>
        <w:rFonts w:ascii="Arial Black" w:hAnsi="Arial Black"/>
        <w:sz w:val="16"/>
        <w:szCs w:val="16"/>
      </w:rPr>
    </w:pPr>
    <w:r>
      <w:rPr>
        <w:rFonts w:ascii="Arial Black" w:hAnsi="Arial Black"/>
        <w:sz w:val="16"/>
        <w:szCs w:val="16"/>
      </w:rPr>
      <w:tab/>
    </w:r>
    <w:r>
      <w:rPr>
        <w:rFonts w:ascii="Arial Black" w:hAnsi="Arial Black"/>
        <w:sz w:val="16"/>
        <w:szCs w:val="16"/>
      </w:rPr>
      <w:tab/>
    </w:r>
    <w:r>
      <w:rPr>
        <w:rFonts w:ascii="Arial Black" w:hAnsi="Arial Black"/>
        <w:sz w:val="16"/>
        <w:szCs w:val="16"/>
      </w:rPr>
      <w:tab/>
    </w:r>
    <w:r w:rsidR="00730C33" w:rsidRPr="003843A8">
      <w:rPr>
        <w:rFonts w:ascii="Arial Black" w:hAnsi="Arial Black"/>
        <w:sz w:val="16"/>
        <w:szCs w:val="16"/>
      </w:rPr>
      <w:t>FUNDO MUNICIPAL DA EDUCAÇÃO-FME</w:t>
    </w:r>
  </w:p>
  <w:p w:rsidR="00730C33" w:rsidRPr="003843A8" w:rsidRDefault="00730C33" w:rsidP="00730C33">
    <w:pPr>
      <w:pStyle w:val="Cabealho"/>
      <w:tabs>
        <w:tab w:val="clear" w:pos="4252"/>
        <w:tab w:val="clear" w:pos="8504"/>
      </w:tabs>
      <w:jc w:val="right"/>
      <w:rPr>
        <w:rFonts w:ascii="Arial Black" w:hAnsi="Arial Black"/>
        <w:sz w:val="16"/>
        <w:szCs w:val="16"/>
      </w:rPr>
    </w:pPr>
    <w:r w:rsidRPr="003843A8">
      <w:rPr>
        <w:rFonts w:ascii="Arial Black" w:hAnsi="Arial Black"/>
        <w:sz w:val="16"/>
        <w:szCs w:val="16"/>
      </w:rPr>
      <w:t>CNPJ: 19.620.562/0001-66</w:t>
    </w:r>
  </w:p>
  <w:p w:rsidR="00730C33" w:rsidRPr="00730C33" w:rsidRDefault="00730C33" w:rsidP="00730C3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456FE"/>
    <w:multiLevelType w:val="hybridMultilevel"/>
    <w:tmpl w:val="6B4CA2A8"/>
    <w:lvl w:ilvl="0" w:tplc="34A617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A92AE9"/>
    <w:multiLevelType w:val="hybridMultilevel"/>
    <w:tmpl w:val="D92AE34E"/>
    <w:lvl w:ilvl="0" w:tplc="20B41AAE">
      <w:numFmt w:val="bullet"/>
      <w:lvlText w:val=""/>
      <w:lvlJc w:val="left"/>
      <w:pPr>
        <w:ind w:left="1125" w:hanging="360"/>
      </w:pPr>
      <w:rPr>
        <w:rFonts w:ascii="Symbol" w:eastAsia="Times New Roman" w:hAnsi="Symbol" w:cs="Times New Roman" w:hint="default"/>
      </w:rPr>
    </w:lvl>
    <w:lvl w:ilvl="1" w:tplc="04160003" w:tentative="1">
      <w:start w:val="1"/>
      <w:numFmt w:val="bullet"/>
      <w:lvlText w:val="o"/>
      <w:lvlJc w:val="left"/>
      <w:pPr>
        <w:ind w:left="1845" w:hanging="360"/>
      </w:pPr>
      <w:rPr>
        <w:rFonts w:ascii="Courier New" w:hAnsi="Courier New" w:cs="Courier New" w:hint="default"/>
      </w:rPr>
    </w:lvl>
    <w:lvl w:ilvl="2" w:tplc="04160005" w:tentative="1">
      <w:start w:val="1"/>
      <w:numFmt w:val="bullet"/>
      <w:lvlText w:val=""/>
      <w:lvlJc w:val="left"/>
      <w:pPr>
        <w:ind w:left="2565" w:hanging="360"/>
      </w:pPr>
      <w:rPr>
        <w:rFonts w:ascii="Wingdings" w:hAnsi="Wingdings" w:hint="default"/>
      </w:rPr>
    </w:lvl>
    <w:lvl w:ilvl="3" w:tplc="04160001" w:tentative="1">
      <w:start w:val="1"/>
      <w:numFmt w:val="bullet"/>
      <w:lvlText w:val=""/>
      <w:lvlJc w:val="left"/>
      <w:pPr>
        <w:ind w:left="3285" w:hanging="360"/>
      </w:pPr>
      <w:rPr>
        <w:rFonts w:ascii="Symbol" w:hAnsi="Symbol" w:hint="default"/>
      </w:rPr>
    </w:lvl>
    <w:lvl w:ilvl="4" w:tplc="04160003" w:tentative="1">
      <w:start w:val="1"/>
      <w:numFmt w:val="bullet"/>
      <w:lvlText w:val="o"/>
      <w:lvlJc w:val="left"/>
      <w:pPr>
        <w:ind w:left="4005" w:hanging="360"/>
      </w:pPr>
      <w:rPr>
        <w:rFonts w:ascii="Courier New" w:hAnsi="Courier New" w:cs="Courier New" w:hint="default"/>
      </w:rPr>
    </w:lvl>
    <w:lvl w:ilvl="5" w:tplc="04160005" w:tentative="1">
      <w:start w:val="1"/>
      <w:numFmt w:val="bullet"/>
      <w:lvlText w:val=""/>
      <w:lvlJc w:val="left"/>
      <w:pPr>
        <w:ind w:left="4725" w:hanging="360"/>
      </w:pPr>
      <w:rPr>
        <w:rFonts w:ascii="Wingdings" w:hAnsi="Wingdings" w:hint="default"/>
      </w:rPr>
    </w:lvl>
    <w:lvl w:ilvl="6" w:tplc="04160001" w:tentative="1">
      <w:start w:val="1"/>
      <w:numFmt w:val="bullet"/>
      <w:lvlText w:val=""/>
      <w:lvlJc w:val="left"/>
      <w:pPr>
        <w:ind w:left="5445" w:hanging="360"/>
      </w:pPr>
      <w:rPr>
        <w:rFonts w:ascii="Symbol" w:hAnsi="Symbol" w:hint="default"/>
      </w:rPr>
    </w:lvl>
    <w:lvl w:ilvl="7" w:tplc="04160003" w:tentative="1">
      <w:start w:val="1"/>
      <w:numFmt w:val="bullet"/>
      <w:lvlText w:val="o"/>
      <w:lvlJc w:val="left"/>
      <w:pPr>
        <w:ind w:left="6165" w:hanging="360"/>
      </w:pPr>
      <w:rPr>
        <w:rFonts w:ascii="Courier New" w:hAnsi="Courier New" w:cs="Courier New" w:hint="default"/>
      </w:rPr>
    </w:lvl>
    <w:lvl w:ilvl="8" w:tplc="04160005" w:tentative="1">
      <w:start w:val="1"/>
      <w:numFmt w:val="bullet"/>
      <w:lvlText w:val=""/>
      <w:lvlJc w:val="left"/>
      <w:pPr>
        <w:ind w:left="6885" w:hanging="360"/>
      </w:pPr>
      <w:rPr>
        <w:rFonts w:ascii="Wingdings" w:hAnsi="Wingdings" w:hint="default"/>
      </w:rPr>
    </w:lvl>
  </w:abstractNum>
  <w:abstractNum w:abstractNumId="2">
    <w:nsid w:val="1E7823A5"/>
    <w:multiLevelType w:val="multilevel"/>
    <w:tmpl w:val="5B52D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34BE9"/>
    <w:multiLevelType w:val="hybridMultilevel"/>
    <w:tmpl w:val="F5CA0F84"/>
    <w:lvl w:ilvl="0" w:tplc="BD0E3B22">
      <w:start w:val="1"/>
      <w:numFmt w:val="lowerLetter"/>
      <w:lvlText w:val="%1."/>
      <w:lvlJc w:val="left"/>
      <w:pPr>
        <w:ind w:left="1776" w:hanging="360"/>
      </w:pPr>
      <w:rPr>
        <w:rFonts w:hint="default"/>
        <w:sz w:val="24"/>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4">
    <w:nsid w:val="40B94AB6"/>
    <w:multiLevelType w:val="multilevel"/>
    <w:tmpl w:val="2F6802D4"/>
    <w:lvl w:ilvl="0">
      <w:start w:val="1"/>
      <w:numFmt w:val="decimal"/>
      <w:lvlText w:val="%1."/>
      <w:lvlJc w:val="left"/>
      <w:pPr>
        <w:ind w:left="720" w:hanging="360"/>
      </w:pPr>
      <w:rPr>
        <w:rFonts w:hint="default"/>
        <w:b/>
        <w:color w:val="auto"/>
        <w:sz w:val="24"/>
      </w:rPr>
    </w:lvl>
    <w:lvl w:ilvl="1">
      <w:start w:val="1"/>
      <w:numFmt w:val="decimal"/>
      <w:isLgl/>
      <w:lvlText w:val="%1.%2."/>
      <w:lvlJc w:val="left"/>
      <w:pPr>
        <w:ind w:left="1080" w:hanging="360"/>
      </w:pPr>
      <w:rPr>
        <w:rFonts w:hint="default"/>
        <w:b w:val="0"/>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40BD6636"/>
    <w:multiLevelType w:val="hybridMultilevel"/>
    <w:tmpl w:val="7B0C170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FE27B58"/>
    <w:multiLevelType w:val="singleLevel"/>
    <w:tmpl w:val="62723D62"/>
    <w:lvl w:ilvl="0">
      <w:start w:val="1"/>
      <w:numFmt w:val="upperRoman"/>
      <w:lvlText w:val="%1."/>
      <w:legacy w:legacy="1" w:legacySpace="0" w:legacyIndent="283"/>
      <w:lvlJc w:val="left"/>
      <w:pPr>
        <w:ind w:left="283" w:hanging="283"/>
      </w:pPr>
    </w:lvl>
  </w:abstractNum>
  <w:abstractNum w:abstractNumId="7">
    <w:nsid w:val="71A75CAE"/>
    <w:multiLevelType w:val="singleLevel"/>
    <w:tmpl w:val="1E26E100"/>
    <w:lvl w:ilvl="0">
      <w:start w:val="1"/>
      <w:numFmt w:val="lowerLetter"/>
      <w:lvlText w:val="%1)"/>
      <w:legacy w:legacy="1" w:legacySpace="0" w:legacyIndent="283"/>
      <w:lvlJc w:val="left"/>
      <w:pPr>
        <w:ind w:left="283" w:hanging="283"/>
      </w:pPr>
    </w:lvl>
  </w:abstractNum>
  <w:abstractNum w:abstractNumId="8">
    <w:nsid w:val="77E56296"/>
    <w:multiLevelType w:val="multilevel"/>
    <w:tmpl w:val="DF322D12"/>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6"/>
  </w:num>
  <w:num w:numId="2">
    <w:abstractNumId w:val="7"/>
  </w:num>
  <w:num w:numId="3">
    <w:abstractNumId w:val="5"/>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AFE"/>
    <w:rsid w:val="000036A3"/>
    <w:rsid w:val="000053CA"/>
    <w:rsid w:val="00014552"/>
    <w:rsid w:val="00017A34"/>
    <w:rsid w:val="00030504"/>
    <w:rsid w:val="000323B0"/>
    <w:rsid w:val="000344C2"/>
    <w:rsid w:val="00042B13"/>
    <w:rsid w:val="00044F5D"/>
    <w:rsid w:val="00047E63"/>
    <w:rsid w:val="00061B14"/>
    <w:rsid w:val="00066CD3"/>
    <w:rsid w:val="0008735E"/>
    <w:rsid w:val="00093CB9"/>
    <w:rsid w:val="00097F68"/>
    <w:rsid w:val="000B31D4"/>
    <w:rsid w:val="000B3D50"/>
    <w:rsid w:val="000C1298"/>
    <w:rsid w:val="000C27C2"/>
    <w:rsid w:val="000C3BE5"/>
    <w:rsid w:val="000D2CF2"/>
    <w:rsid w:val="000F0FC9"/>
    <w:rsid w:val="000F2A6B"/>
    <w:rsid w:val="000F500F"/>
    <w:rsid w:val="00113F70"/>
    <w:rsid w:val="00114731"/>
    <w:rsid w:val="00124AE8"/>
    <w:rsid w:val="00134023"/>
    <w:rsid w:val="001341AA"/>
    <w:rsid w:val="00147671"/>
    <w:rsid w:val="00161BDA"/>
    <w:rsid w:val="001715CD"/>
    <w:rsid w:val="0018276F"/>
    <w:rsid w:val="00184B3B"/>
    <w:rsid w:val="001A20EF"/>
    <w:rsid w:val="001A6F9A"/>
    <w:rsid w:val="001B0C1D"/>
    <w:rsid w:val="001B19EC"/>
    <w:rsid w:val="001B2267"/>
    <w:rsid w:val="001D2635"/>
    <w:rsid w:val="001D29B2"/>
    <w:rsid w:val="001D5EFF"/>
    <w:rsid w:val="001E09CA"/>
    <w:rsid w:val="001E1D80"/>
    <w:rsid w:val="00203262"/>
    <w:rsid w:val="00216B21"/>
    <w:rsid w:val="0022672E"/>
    <w:rsid w:val="00232519"/>
    <w:rsid w:val="00236F59"/>
    <w:rsid w:val="00245ACE"/>
    <w:rsid w:val="0025239D"/>
    <w:rsid w:val="0026220E"/>
    <w:rsid w:val="00263C91"/>
    <w:rsid w:val="00264023"/>
    <w:rsid w:val="002662BB"/>
    <w:rsid w:val="002666F9"/>
    <w:rsid w:val="00267956"/>
    <w:rsid w:val="00276824"/>
    <w:rsid w:val="00281BC9"/>
    <w:rsid w:val="00294C69"/>
    <w:rsid w:val="002C7DB5"/>
    <w:rsid w:val="002D2557"/>
    <w:rsid w:val="002E0E9C"/>
    <w:rsid w:val="002E6E08"/>
    <w:rsid w:val="002F399C"/>
    <w:rsid w:val="00302D91"/>
    <w:rsid w:val="00306F04"/>
    <w:rsid w:val="00313B40"/>
    <w:rsid w:val="00323C29"/>
    <w:rsid w:val="00325AA6"/>
    <w:rsid w:val="00331ABA"/>
    <w:rsid w:val="00341146"/>
    <w:rsid w:val="00344DAB"/>
    <w:rsid w:val="00361744"/>
    <w:rsid w:val="00366EF2"/>
    <w:rsid w:val="00372B75"/>
    <w:rsid w:val="00373BEA"/>
    <w:rsid w:val="003801DF"/>
    <w:rsid w:val="003A2B58"/>
    <w:rsid w:val="003A6702"/>
    <w:rsid w:val="003B5F92"/>
    <w:rsid w:val="003E0869"/>
    <w:rsid w:val="003E6227"/>
    <w:rsid w:val="003E6658"/>
    <w:rsid w:val="003F4E4A"/>
    <w:rsid w:val="003F6429"/>
    <w:rsid w:val="003F7C91"/>
    <w:rsid w:val="00400F94"/>
    <w:rsid w:val="004022CE"/>
    <w:rsid w:val="004153DB"/>
    <w:rsid w:val="004261B0"/>
    <w:rsid w:val="0046070D"/>
    <w:rsid w:val="00466D7A"/>
    <w:rsid w:val="00477FB7"/>
    <w:rsid w:val="00481250"/>
    <w:rsid w:val="00494DB9"/>
    <w:rsid w:val="004B2E6C"/>
    <w:rsid w:val="004C1939"/>
    <w:rsid w:val="004C2F7D"/>
    <w:rsid w:val="004F4475"/>
    <w:rsid w:val="004F5ED8"/>
    <w:rsid w:val="00504C41"/>
    <w:rsid w:val="00513086"/>
    <w:rsid w:val="00515BB6"/>
    <w:rsid w:val="00520C37"/>
    <w:rsid w:val="00522E71"/>
    <w:rsid w:val="00527B8E"/>
    <w:rsid w:val="005406E7"/>
    <w:rsid w:val="00547EDD"/>
    <w:rsid w:val="00553901"/>
    <w:rsid w:val="005663C2"/>
    <w:rsid w:val="00573F59"/>
    <w:rsid w:val="00592862"/>
    <w:rsid w:val="005970A1"/>
    <w:rsid w:val="005A0D9D"/>
    <w:rsid w:val="005A5EEB"/>
    <w:rsid w:val="005B0526"/>
    <w:rsid w:val="005B23A8"/>
    <w:rsid w:val="005C30B6"/>
    <w:rsid w:val="005D0184"/>
    <w:rsid w:val="005E52D7"/>
    <w:rsid w:val="005E5CC7"/>
    <w:rsid w:val="006066D3"/>
    <w:rsid w:val="00606CA2"/>
    <w:rsid w:val="00612514"/>
    <w:rsid w:val="00620B80"/>
    <w:rsid w:val="006257FA"/>
    <w:rsid w:val="0063123E"/>
    <w:rsid w:val="00647AB5"/>
    <w:rsid w:val="00663D12"/>
    <w:rsid w:val="006674FC"/>
    <w:rsid w:val="00667ED6"/>
    <w:rsid w:val="006712F3"/>
    <w:rsid w:val="00676845"/>
    <w:rsid w:val="006828CC"/>
    <w:rsid w:val="006A1ADA"/>
    <w:rsid w:val="006B5C50"/>
    <w:rsid w:val="006D0C10"/>
    <w:rsid w:val="006E22F7"/>
    <w:rsid w:val="006E30F3"/>
    <w:rsid w:val="006E3A67"/>
    <w:rsid w:val="006E66F5"/>
    <w:rsid w:val="006F66EE"/>
    <w:rsid w:val="006F7DD2"/>
    <w:rsid w:val="00702716"/>
    <w:rsid w:val="00714652"/>
    <w:rsid w:val="00723CB4"/>
    <w:rsid w:val="00730C33"/>
    <w:rsid w:val="007346F9"/>
    <w:rsid w:val="00734AE9"/>
    <w:rsid w:val="00737745"/>
    <w:rsid w:val="00740923"/>
    <w:rsid w:val="007444B7"/>
    <w:rsid w:val="00746CD4"/>
    <w:rsid w:val="007A4810"/>
    <w:rsid w:val="007A5156"/>
    <w:rsid w:val="007B7680"/>
    <w:rsid w:val="007D30DB"/>
    <w:rsid w:val="007E1F21"/>
    <w:rsid w:val="007E2F4A"/>
    <w:rsid w:val="007F1FCF"/>
    <w:rsid w:val="007F71BA"/>
    <w:rsid w:val="00817035"/>
    <w:rsid w:val="008306CA"/>
    <w:rsid w:val="00831B6D"/>
    <w:rsid w:val="008340C4"/>
    <w:rsid w:val="00835D9B"/>
    <w:rsid w:val="00845593"/>
    <w:rsid w:val="0084657D"/>
    <w:rsid w:val="0085120C"/>
    <w:rsid w:val="008537CA"/>
    <w:rsid w:val="008673B7"/>
    <w:rsid w:val="00871AFB"/>
    <w:rsid w:val="0088282B"/>
    <w:rsid w:val="00883C13"/>
    <w:rsid w:val="008931EE"/>
    <w:rsid w:val="008A1CB0"/>
    <w:rsid w:val="008A1F80"/>
    <w:rsid w:val="008B050F"/>
    <w:rsid w:val="008C6D66"/>
    <w:rsid w:val="008D0C3E"/>
    <w:rsid w:val="008D1CF1"/>
    <w:rsid w:val="008D6EFC"/>
    <w:rsid w:val="008E1F4D"/>
    <w:rsid w:val="008F28CB"/>
    <w:rsid w:val="008F3246"/>
    <w:rsid w:val="00906EEE"/>
    <w:rsid w:val="00914336"/>
    <w:rsid w:val="009163CF"/>
    <w:rsid w:val="0092451F"/>
    <w:rsid w:val="00931588"/>
    <w:rsid w:val="00934BA8"/>
    <w:rsid w:val="009366EF"/>
    <w:rsid w:val="00953223"/>
    <w:rsid w:val="009658B5"/>
    <w:rsid w:val="00965A17"/>
    <w:rsid w:val="00970172"/>
    <w:rsid w:val="00976AFE"/>
    <w:rsid w:val="009820BB"/>
    <w:rsid w:val="009A4BD7"/>
    <w:rsid w:val="009B496B"/>
    <w:rsid w:val="009D0948"/>
    <w:rsid w:val="009D3175"/>
    <w:rsid w:val="00A02B6D"/>
    <w:rsid w:val="00A12DCB"/>
    <w:rsid w:val="00A157C4"/>
    <w:rsid w:val="00A302A6"/>
    <w:rsid w:val="00A377FA"/>
    <w:rsid w:val="00A45929"/>
    <w:rsid w:val="00A5689D"/>
    <w:rsid w:val="00A56947"/>
    <w:rsid w:val="00A64047"/>
    <w:rsid w:val="00A7423F"/>
    <w:rsid w:val="00A803FC"/>
    <w:rsid w:val="00A86510"/>
    <w:rsid w:val="00A87E63"/>
    <w:rsid w:val="00A94B9E"/>
    <w:rsid w:val="00A95024"/>
    <w:rsid w:val="00AA0D61"/>
    <w:rsid w:val="00AA2539"/>
    <w:rsid w:val="00AB727C"/>
    <w:rsid w:val="00AC2CB9"/>
    <w:rsid w:val="00AC30A7"/>
    <w:rsid w:val="00AD1C62"/>
    <w:rsid w:val="00AF3004"/>
    <w:rsid w:val="00AF38B7"/>
    <w:rsid w:val="00AF5E0C"/>
    <w:rsid w:val="00AF6888"/>
    <w:rsid w:val="00B009D3"/>
    <w:rsid w:val="00B11EA2"/>
    <w:rsid w:val="00B13DBB"/>
    <w:rsid w:val="00B32A54"/>
    <w:rsid w:val="00B50CF7"/>
    <w:rsid w:val="00B548C0"/>
    <w:rsid w:val="00B84CEB"/>
    <w:rsid w:val="00B91D6B"/>
    <w:rsid w:val="00B92F7D"/>
    <w:rsid w:val="00BA51F4"/>
    <w:rsid w:val="00BA7F1F"/>
    <w:rsid w:val="00BB6658"/>
    <w:rsid w:val="00BC7CF5"/>
    <w:rsid w:val="00BD0045"/>
    <w:rsid w:val="00BD3219"/>
    <w:rsid w:val="00BD5C38"/>
    <w:rsid w:val="00BD6E15"/>
    <w:rsid w:val="00BD783E"/>
    <w:rsid w:val="00BE55EE"/>
    <w:rsid w:val="00BF0BA4"/>
    <w:rsid w:val="00BF308C"/>
    <w:rsid w:val="00BF4F05"/>
    <w:rsid w:val="00C10B39"/>
    <w:rsid w:val="00C15C57"/>
    <w:rsid w:val="00C34F25"/>
    <w:rsid w:val="00C4560C"/>
    <w:rsid w:val="00C47A1B"/>
    <w:rsid w:val="00C513B2"/>
    <w:rsid w:val="00C517C8"/>
    <w:rsid w:val="00C625B5"/>
    <w:rsid w:val="00C76644"/>
    <w:rsid w:val="00C8312B"/>
    <w:rsid w:val="00C83863"/>
    <w:rsid w:val="00C90262"/>
    <w:rsid w:val="00CA2D5B"/>
    <w:rsid w:val="00CA455D"/>
    <w:rsid w:val="00CA7253"/>
    <w:rsid w:val="00CA7D7A"/>
    <w:rsid w:val="00CB567A"/>
    <w:rsid w:val="00CB654A"/>
    <w:rsid w:val="00CC553B"/>
    <w:rsid w:val="00CD74B6"/>
    <w:rsid w:val="00CE1900"/>
    <w:rsid w:val="00CE6383"/>
    <w:rsid w:val="00CF0AED"/>
    <w:rsid w:val="00CF63C6"/>
    <w:rsid w:val="00D04713"/>
    <w:rsid w:val="00D059B4"/>
    <w:rsid w:val="00D15446"/>
    <w:rsid w:val="00D242B9"/>
    <w:rsid w:val="00D250CD"/>
    <w:rsid w:val="00D30BEB"/>
    <w:rsid w:val="00D41917"/>
    <w:rsid w:val="00D463B2"/>
    <w:rsid w:val="00D52C6D"/>
    <w:rsid w:val="00D55B77"/>
    <w:rsid w:val="00D738E7"/>
    <w:rsid w:val="00D74B76"/>
    <w:rsid w:val="00D80808"/>
    <w:rsid w:val="00D822B9"/>
    <w:rsid w:val="00D83DA0"/>
    <w:rsid w:val="00D93C46"/>
    <w:rsid w:val="00DB329E"/>
    <w:rsid w:val="00DC6AC9"/>
    <w:rsid w:val="00DD486A"/>
    <w:rsid w:val="00DD7287"/>
    <w:rsid w:val="00DD7F62"/>
    <w:rsid w:val="00DE4D76"/>
    <w:rsid w:val="00DF0164"/>
    <w:rsid w:val="00DF465D"/>
    <w:rsid w:val="00DF58F1"/>
    <w:rsid w:val="00E04F9E"/>
    <w:rsid w:val="00E14324"/>
    <w:rsid w:val="00E16493"/>
    <w:rsid w:val="00E256F7"/>
    <w:rsid w:val="00E35327"/>
    <w:rsid w:val="00E37074"/>
    <w:rsid w:val="00E4296F"/>
    <w:rsid w:val="00E43EBC"/>
    <w:rsid w:val="00E4422F"/>
    <w:rsid w:val="00E4591B"/>
    <w:rsid w:val="00E56BFF"/>
    <w:rsid w:val="00E72984"/>
    <w:rsid w:val="00E746E6"/>
    <w:rsid w:val="00E80511"/>
    <w:rsid w:val="00E86798"/>
    <w:rsid w:val="00EB0534"/>
    <w:rsid w:val="00EB1DDF"/>
    <w:rsid w:val="00EC2827"/>
    <w:rsid w:val="00EC3B55"/>
    <w:rsid w:val="00ED28CC"/>
    <w:rsid w:val="00ED4955"/>
    <w:rsid w:val="00EE2146"/>
    <w:rsid w:val="00F061C9"/>
    <w:rsid w:val="00F10023"/>
    <w:rsid w:val="00F166D5"/>
    <w:rsid w:val="00F47999"/>
    <w:rsid w:val="00F5493F"/>
    <w:rsid w:val="00F6358A"/>
    <w:rsid w:val="00F751E3"/>
    <w:rsid w:val="00F80809"/>
    <w:rsid w:val="00F84654"/>
    <w:rsid w:val="00F84E21"/>
    <w:rsid w:val="00F8779F"/>
    <w:rsid w:val="00FA08AC"/>
    <w:rsid w:val="00FB655E"/>
    <w:rsid w:val="00FC799E"/>
    <w:rsid w:val="00FD668C"/>
    <w:rsid w:val="00FE08E5"/>
    <w:rsid w:val="00FE3C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uiPriority w:val="99"/>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uiPriority w:val="99"/>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F92"/>
    <w:pPr>
      <w:suppressAutoHyphens/>
    </w:pPr>
    <w:rPr>
      <w:sz w:val="24"/>
    </w:rPr>
  </w:style>
  <w:style w:type="paragraph" w:styleId="Ttulo2">
    <w:name w:val="heading 2"/>
    <w:basedOn w:val="Normal"/>
    <w:next w:val="Normal"/>
    <w:link w:val="Ttulo2Char"/>
    <w:qFormat/>
    <w:rsid w:val="00737745"/>
    <w:pPr>
      <w:keepNext/>
      <w:jc w:val="center"/>
      <w:outlineLvl w:val="1"/>
    </w:pPr>
    <w:rPr>
      <w:rFonts w:eastAsia="Calibri"/>
      <w:b/>
      <w:bCs/>
      <w:sz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D29B2"/>
    <w:pPr>
      <w:tabs>
        <w:tab w:val="center" w:pos="4252"/>
        <w:tab w:val="right" w:pos="8504"/>
      </w:tabs>
    </w:pPr>
  </w:style>
  <w:style w:type="paragraph" w:styleId="Rodap">
    <w:name w:val="footer"/>
    <w:basedOn w:val="Normal"/>
    <w:link w:val="RodapChar"/>
    <w:uiPriority w:val="99"/>
    <w:rsid w:val="001D29B2"/>
    <w:pPr>
      <w:tabs>
        <w:tab w:val="center" w:pos="4252"/>
        <w:tab w:val="right" w:pos="8504"/>
      </w:tabs>
    </w:pPr>
  </w:style>
  <w:style w:type="character" w:customStyle="1" w:styleId="CabealhoChar">
    <w:name w:val="Cabeçalho Char"/>
    <w:basedOn w:val="Fontepargpadro"/>
    <w:link w:val="Cabealho"/>
    <w:uiPriority w:val="99"/>
    <w:locked/>
    <w:rsid w:val="001D29B2"/>
    <w:rPr>
      <w:sz w:val="24"/>
      <w:szCs w:val="24"/>
      <w:lang w:val="pt-BR" w:eastAsia="pt-BR" w:bidi="ar-SA"/>
    </w:rPr>
  </w:style>
  <w:style w:type="character" w:customStyle="1" w:styleId="RodapChar">
    <w:name w:val="Rodapé Char"/>
    <w:basedOn w:val="Fontepargpadro"/>
    <w:link w:val="Rodap"/>
    <w:uiPriority w:val="99"/>
    <w:locked/>
    <w:rsid w:val="001D29B2"/>
    <w:rPr>
      <w:sz w:val="24"/>
      <w:szCs w:val="24"/>
      <w:lang w:val="pt-BR" w:eastAsia="pt-BR" w:bidi="ar-SA"/>
    </w:rPr>
  </w:style>
  <w:style w:type="character" w:customStyle="1" w:styleId="Ttulo2Char">
    <w:name w:val="Título 2 Char"/>
    <w:basedOn w:val="Fontepargpadro"/>
    <w:link w:val="Ttulo2"/>
    <w:locked/>
    <w:rsid w:val="00737745"/>
    <w:rPr>
      <w:rFonts w:eastAsia="Calibri"/>
      <w:b/>
      <w:bCs/>
      <w:sz w:val="48"/>
      <w:szCs w:val="24"/>
      <w:lang w:val="pt-BR" w:eastAsia="pt-BR" w:bidi="ar-SA"/>
    </w:rPr>
  </w:style>
  <w:style w:type="paragraph" w:styleId="Corpodetexto">
    <w:name w:val="Body Text"/>
    <w:basedOn w:val="Normal"/>
    <w:link w:val="CorpodetextoChar"/>
    <w:rsid w:val="00737745"/>
    <w:pPr>
      <w:spacing w:after="120"/>
    </w:pPr>
    <w:rPr>
      <w:rFonts w:eastAsia="Calibri"/>
    </w:rPr>
  </w:style>
  <w:style w:type="character" w:customStyle="1" w:styleId="CorpodetextoChar">
    <w:name w:val="Corpo de texto Char"/>
    <w:basedOn w:val="Fontepargpadro"/>
    <w:link w:val="Corpodetexto"/>
    <w:locked/>
    <w:rsid w:val="00737745"/>
    <w:rPr>
      <w:rFonts w:eastAsia="Calibri"/>
      <w:sz w:val="24"/>
      <w:szCs w:val="24"/>
      <w:lang w:val="pt-BR" w:eastAsia="pt-BR" w:bidi="ar-SA"/>
    </w:rPr>
  </w:style>
  <w:style w:type="character" w:styleId="Hyperlink">
    <w:name w:val="Hyperlink"/>
    <w:basedOn w:val="Fontepargpadro"/>
    <w:uiPriority w:val="99"/>
    <w:semiHidden/>
    <w:rsid w:val="00E256F7"/>
    <w:rPr>
      <w:rFonts w:cs="Times New Roman"/>
      <w:color w:val="0000FF"/>
      <w:u w:val="single"/>
    </w:rPr>
  </w:style>
  <w:style w:type="character" w:styleId="HiperlinkVisitado">
    <w:name w:val="FollowedHyperlink"/>
    <w:basedOn w:val="Fontepargpadro"/>
    <w:rsid w:val="00E37074"/>
    <w:rPr>
      <w:color w:val="800080"/>
      <w:u w:val="single"/>
    </w:rPr>
  </w:style>
  <w:style w:type="paragraph" w:styleId="Textodebalo">
    <w:name w:val="Balloon Text"/>
    <w:basedOn w:val="Normal"/>
    <w:link w:val="TextodebaloChar"/>
    <w:rsid w:val="00A45929"/>
    <w:rPr>
      <w:rFonts w:ascii="Tahoma" w:hAnsi="Tahoma" w:cs="Tahoma"/>
      <w:sz w:val="16"/>
      <w:szCs w:val="16"/>
    </w:rPr>
  </w:style>
  <w:style w:type="character" w:customStyle="1" w:styleId="TextodebaloChar">
    <w:name w:val="Texto de balão Char"/>
    <w:basedOn w:val="Fontepargpadro"/>
    <w:link w:val="Textodebalo"/>
    <w:rsid w:val="00A45929"/>
    <w:rPr>
      <w:rFonts w:ascii="Tahoma" w:hAnsi="Tahoma" w:cs="Tahoma"/>
      <w:sz w:val="16"/>
      <w:szCs w:val="16"/>
    </w:rPr>
  </w:style>
  <w:style w:type="paragraph" w:styleId="NormalWeb">
    <w:name w:val="Normal (Web)"/>
    <w:basedOn w:val="Normal"/>
    <w:uiPriority w:val="99"/>
    <w:unhideWhenUsed/>
    <w:rsid w:val="006E66F5"/>
    <w:pPr>
      <w:suppressAutoHyphens w:val="0"/>
      <w:spacing w:before="100" w:beforeAutospacing="1" w:after="100" w:afterAutospacing="1"/>
    </w:pPr>
    <w:rPr>
      <w:szCs w:val="24"/>
    </w:rPr>
  </w:style>
  <w:style w:type="character" w:styleId="Forte">
    <w:name w:val="Strong"/>
    <w:basedOn w:val="Fontepargpadro"/>
    <w:uiPriority w:val="22"/>
    <w:qFormat/>
    <w:rsid w:val="006E66F5"/>
    <w:rPr>
      <w:b/>
      <w:bCs/>
    </w:rPr>
  </w:style>
  <w:style w:type="paragraph" w:customStyle="1" w:styleId="Recuodecorpodetexto31">
    <w:name w:val="Recuo de corpo de texto 31"/>
    <w:basedOn w:val="Normal"/>
    <w:rsid w:val="00E72984"/>
    <w:pPr>
      <w:widowControl w:val="0"/>
      <w:suppressAutoHyphens w:val="0"/>
      <w:ind w:left="1418" w:hanging="567"/>
      <w:jc w:val="both"/>
    </w:pPr>
    <w:rPr>
      <w:rFonts w:ascii="Arial Narrow" w:hAnsi="Arial Narrow"/>
      <w:kern w:val="28"/>
      <w:sz w:val="28"/>
    </w:rPr>
  </w:style>
  <w:style w:type="table" w:styleId="Tabelacomgrade">
    <w:name w:val="Table Grid"/>
    <w:basedOn w:val="Tabelanormal"/>
    <w:rsid w:val="00E72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A4BD7"/>
    <w:pPr>
      <w:ind w:left="720"/>
      <w:contextualSpacing/>
    </w:pPr>
  </w:style>
  <w:style w:type="paragraph" w:styleId="Corpodetexto3">
    <w:name w:val="Body Text 3"/>
    <w:basedOn w:val="Normal"/>
    <w:link w:val="Corpodetexto3Char"/>
    <w:rsid w:val="00730C33"/>
    <w:pPr>
      <w:spacing w:after="120"/>
    </w:pPr>
    <w:rPr>
      <w:sz w:val="16"/>
      <w:szCs w:val="16"/>
    </w:rPr>
  </w:style>
  <w:style w:type="character" w:customStyle="1" w:styleId="Corpodetexto3Char">
    <w:name w:val="Corpo de texto 3 Char"/>
    <w:basedOn w:val="Fontepargpadro"/>
    <w:link w:val="Corpodetexto3"/>
    <w:rsid w:val="00730C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0323">
      <w:bodyDiv w:val="1"/>
      <w:marLeft w:val="0"/>
      <w:marRight w:val="0"/>
      <w:marTop w:val="0"/>
      <w:marBottom w:val="0"/>
      <w:divBdr>
        <w:top w:val="none" w:sz="0" w:space="0" w:color="auto"/>
        <w:left w:val="none" w:sz="0" w:space="0" w:color="auto"/>
        <w:bottom w:val="none" w:sz="0" w:space="0" w:color="auto"/>
        <w:right w:val="none" w:sz="0" w:space="0" w:color="auto"/>
      </w:divBdr>
    </w:div>
    <w:div w:id="72899144">
      <w:bodyDiv w:val="1"/>
      <w:marLeft w:val="0"/>
      <w:marRight w:val="0"/>
      <w:marTop w:val="0"/>
      <w:marBottom w:val="0"/>
      <w:divBdr>
        <w:top w:val="none" w:sz="0" w:space="0" w:color="auto"/>
        <w:left w:val="none" w:sz="0" w:space="0" w:color="auto"/>
        <w:bottom w:val="none" w:sz="0" w:space="0" w:color="auto"/>
        <w:right w:val="none" w:sz="0" w:space="0" w:color="auto"/>
      </w:divBdr>
    </w:div>
    <w:div w:id="659507243">
      <w:bodyDiv w:val="1"/>
      <w:marLeft w:val="0"/>
      <w:marRight w:val="0"/>
      <w:marTop w:val="0"/>
      <w:marBottom w:val="0"/>
      <w:divBdr>
        <w:top w:val="none" w:sz="0" w:space="0" w:color="auto"/>
        <w:left w:val="none" w:sz="0" w:space="0" w:color="auto"/>
        <w:bottom w:val="none" w:sz="0" w:space="0" w:color="auto"/>
        <w:right w:val="none" w:sz="0" w:space="0" w:color="auto"/>
      </w:divBdr>
    </w:div>
    <w:div w:id="1757558800">
      <w:bodyDiv w:val="1"/>
      <w:marLeft w:val="0"/>
      <w:marRight w:val="0"/>
      <w:marTop w:val="0"/>
      <w:marBottom w:val="0"/>
      <w:divBdr>
        <w:top w:val="none" w:sz="0" w:space="0" w:color="auto"/>
        <w:left w:val="none" w:sz="0" w:space="0" w:color="auto"/>
        <w:bottom w:val="none" w:sz="0" w:space="0" w:color="auto"/>
        <w:right w:val="none" w:sz="0" w:space="0" w:color="auto"/>
      </w:divBdr>
    </w:div>
    <w:div w:id="205384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educacao@saojoaquim.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a.fatima\AppData\Roaming\Microsoft\Modelos\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2E25E-7503-4028-8B3D-0E5F50A45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0</TotalTime>
  <Pages>4</Pages>
  <Words>915</Words>
  <Characters>4945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CI SECAMD ___/2013</vt:lpstr>
    </vt:vector>
  </TitlesOfParts>
  <Company>Kille®Soft</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 SECAMD ___/2013</dc:title>
  <dc:creator>Benta de Fátima Furtado</dc:creator>
  <cp:lastModifiedBy>Daniela Matos Pereira</cp:lastModifiedBy>
  <cp:revision>2</cp:revision>
  <cp:lastPrinted>2021-02-17T18:23:00Z</cp:lastPrinted>
  <dcterms:created xsi:type="dcterms:W3CDTF">2021-05-21T17:57:00Z</dcterms:created>
  <dcterms:modified xsi:type="dcterms:W3CDTF">2021-05-21T17:57:00Z</dcterms:modified>
</cp:coreProperties>
</file>