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B12" w:rsidRPr="00F15C2B" w:rsidRDefault="00240B12" w:rsidP="00240B12">
      <w:pPr>
        <w:pStyle w:val="western"/>
        <w:spacing w:after="0" w:line="276" w:lineRule="auto"/>
        <w:rPr>
          <w:b/>
          <w:bCs/>
        </w:rPr>
      </w:pPr>
    </w:p>
    <w:p w:rsidR="00240B12" w:rsidRPr="00F15C2B" w:rsidRDefault="00240B12" w:rsidP="00240B12">
      <w:pPr>
        <w:pStyle w:val="western"/>
        <w:spacing w:before="0" w:after="0" w:line="276" w:lineRule="auto"/>
        <w:jc w:val="center"/>
        <w:rPr>
          <w:b/>
          <w:bCs/>
        </w:rPr>
      </w:pPr>
    </w:p>
    <w:p w:rsidR="00240B12" w:rsidRDefault="00240B12" w:rsidP="00240B12">
      <w:pPr>
        <w:pStyle w:val="western"/>
        <w:spacing w:before="0" w:after="0" w:line="276" w:lineRule="auto"/>
        <w:jc w:val="center"/>
        <w:rPr>
          <w:b/>
          <w:bCs/>
        </w:rPr>
      </w:pPr>
      <w:r w:rsidRPr="00F15C2B">
        <w:rPr>
          <w:b/>
          <w:bCs/>
        </w:rPr>
        <w:t>TERMO DE REFERÊNCIA (ANEXO I)</w:t>
      </w:r>
    </w:p>
    <w:p w:rsidR="00240B12" w:rsidRPr="00F15C2B" w:rsidRDefault="00240B12" w:rsidP="00240B12">
      <w:pPr>
        <w:pStyle w:val="western"/>
        <w:spacing w:before="0" w:after="0" w:line="276" w:lineRule="auto"/>
        <w:jc w:val="center"/>
        <w:rPr>
          <w:b/>
          <w:bCs/>
        </w:rPr>
      </w:pPr>
    </w:p>
    <w:p w:rsidR="00240B12" w:rsidRPr="00F15C2B" w:rsidRDefault="00240B12" w:rsidP="00240B12">
      <w:pPr>
        <w:spacing w:after="0" w:line="240" w:lineRule="auto"/>
        <w:ind w:firstLine="1134"/>
        <w:jc w:val="both"/>
        <w:rPr>
          <w:rFonts w:ascii="Times New Roman" w:hAnsi="Times New Roman" w:cs="Times New Roman"/>
          <w:b/>
          <w:sz w:val="24"/>
          <w:szCs w:val="24"/>
        </w:rPr>
      </w:pPr>
      <w:r w:rsidRPr="00F15C2B">
        <w:rPr>
          <w:rFonts w:ascii="Times New Roman" w:hAnsi="Times New Roman" w:cs="Times New Roman"/>
          <w:b/>
          <w:sz w:val="24"/>
          <w:szCs w:val="24"/>
        </w:rPr>
        <w:t>1. Objeto</w:t>
      </w:r>
    </w:p>
    <w:p w:rsidR="00240B12" w:rsidRPr="00F15C2B" w:rsidRDefault="00240B12" w:rsidP="00240B12">
      <w:pPr>
        <w:spacing w:after="0" w:line="240" w:lineRule="auto"/>
        <w:ind w:firstLine="1134"/>
        <w:jc w:val="both"/>
        <w:rPr>
          <w:rFonts w:ascii="Times New Roman" w:hAnsi="Times New Roman" w:cs="Times New Roman"/>
          <w:b/>
          <w:sz w:val="24"/>
          <w:szCs w:val="24"/>
        </w:rPr>
      </w:pPr>
    </w:p>
    <w:p w:rsidR="00963199" w:rsidRDefault="00240B12" w:rsidP="00240B12">
      <w:pPr>
        <w:spacing w:after="0" w:line="240" w:lineRule="auto"/>
        <w:ind w:firstLine="1134"/>
        <w:jc w:val="both"/>
        <w:rPr>
          <w:rFonts w:ascii="Times New Roman" w:hAnsi="Times New Roman" w:cs="Times New Roman"/>
          <w:sz w:val="24"/>
          <w:szCs w:val="24"/>
        </w:rPr>
      </w:pPr>
      <w:r w:rsidRPr="00F15C2B">
        <w:rPr>
          <w:rFonts w:ascii="Times New Roman" w:hAnsi="Times New Roman" w:cs="Times New Roman"/>
          <w:b/>
          <w:sz w:val="24"/>
          <w:szCs w:val="24"/>
        </w:rPr>
        <w:t xml:space="preserve"> </w:t>
      </w:r>
      <w:r w:rsidRPr="00F15C2B">
        <w:rPr>
          <w:rFonts w:ascii="Times New Roman" w:hAnsi="Times New Roman" w:cs="Times New Roman"/>
          <w:sz w:val="24"/>
          <w:szCs w:val="24"/>
        </w:rPr>
        <w:t>O</w:t>
      </w:r>
      <w:r w:rsidR="00963199">
        <w:rPr>
          <w:rFonts w:ascii="Times New Roman" w:hAnsi="Times New Roman" w:cs="Times New Roman"/>
          <w:sz w:val="24"/>
          <w:szCs w:val="24"/>
        </w:rPr>
        <w:t>s</w:t>
      </w:r>
      <w:r w:rsidRPr="00F15C2B">
        <w:rPr>
          <w:rFonts w:ascii="Times New Roman" w:hAnsi="Times New Roman" w:cs="Times New Roman"/>
          <w:sz w:val="24"/>
          <w:szCs w:val="24"/>
        </w:rPr>
        <w:t xml:space="preserve"> objeto e</w:t>
      </w:r>
      <w:r w:rsidR="00BB0BC6" w:rsidRPr="00F15C2B">
        <w:rPr>
          <w:rFonts w:ascii="Times New Roman" w:hAnsi="Times New Roman" w:cs="Times New Roman"/>
          <w:sz w:val="24"/>
          <w:szCs w:val="24"/>
        </w:rPr>
        <w:t>m específico a ser</w:t>
      </w:r>
      <w:r w:rsidR="00963199">
        <w:rPr>
          <w:rFonts w:ascii="Times New Roman" w:hAnsi="Times New Roman" w:cs="Times New Roman"/>
          <w:sz w:val="24"/>
          <w:szCs w:val="24"/>
        </w:rPr>
        <w:t>em</w:t>
      </w:r>
      <w:r w:rsidR="00BB0BC6" w:rsidRPr="00F15C2B">
        <w:rPr>
          <w:rFonts w:ascii="Times New Roman" w:hAnsi="Times New Roman" w:cs="Times New Roman"/>
          <w:sz w:val="24"/>
          <w:szCs w:val="24"/>
        </w:rPr>
        <w:t xml:space="preserve"> licitado</w:t>
      </w:r>
      <w:r w:rsidR="00963199">
        <w:rPr>
          <w:rFonts w:ascii="Times New Roman" w:hAnsi="Times New Roman" w:cs="Times New Roman"/>
          <w:sz w:val="24"/>
          <w:szCs w:val="24"/>
        </w:rPr>
        <w:t>s são:</w:t>
      </w:r>
    </w:p>
    <w:p w:rsidR="00963199" w:rsidRDefault="00963199" w:rsidP="00240B12">
      <w:pPr>
        <w:spacing w:after="0" w:line="240" w:lineRule="auto"/>
        <w:ind w:firstLine="1134"/>
        <w:jc w:val="both"/>
        <w:rPr>
          <w:rFonts w:ascii="Times New Roman" w:hAnsi="Times New Roman" w:cs="Times New Roman"/>
          <w:sz w:val="24"/>
          <w:szCs w:val="24"/>
        </w:rPr>
      </w:pPr>
    </w:p>
    <w:p w:rsidR="00240B12" w:rsidRPr="00F15C2B" w:rsidRDefault="00963199" w:rsidP="00240B12">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 Lote 01 - Construção da UBS Araucária, situada à Rua Marcos Batista, Centro, </w:t>
      </w:r>
      <w:r w:rsidR="00240B12" w:rsidRPr="00F15C2B">
        <w:rPr>
          <w:rFonts w:ascii="Times New Roman" w:hAnsi="Times New Roman" w:cs="Times New Roman"/>
          <w:sz w:val="24"/>
          <w:szCs w:val="24"/>
        </w:rPr>
        <w:t xml:space="preserve">conforme demonstra detalhadamente as planilhas que acompanham o procedimento licitatório </w:t>
      </w:r>
      <w:r w:rsidR="00EA1CD4">
        <w:rPr>
          <w:rFonts w:ascii="Times New Roman" w:hAnsi="Times New Roman" w:cs="Times New Roman"/>
          <w:sz w:val="24"/>
          <w:szCs w:val="24"/>
        </w:rPr>
        <w:t>como a</w:t>
      </w:r>
      <w:r w:rsidR="00784FAF" w:rsidRPr="00F15C2B">
        <w:rPr>
          <w:rFonts w:ascii="Times New Roman" w:hAnsi="Times New Roman" w:cs="Times New Roman"/>
          <w:sz w:val="24"/>
          <w:szCs w:val="24"/>
        </w:rPr>
        <w:t xml:space="preserve"> P</w:t>
      </w:r>
      <w:r>
        <w:rPr>
          <w:rFonts w:ascii="Times New Roman" w:hAnsi="Times New Roman" w:cs="Times New Roman"/>
          <w:sz w:val="24"/>
          <w:szCs w:val="24"/>
        </w:rPr>
        <w:t>lanilha Orçamentária, Cronograma Físico Financeiro, Projetos, Memorial Descritivo</w:t>
      </w:r>
      <w:r w:rsidR="00240B12" w:rsidRPr="00F15C2B">
        <w:rPr>
          <w:rFonts w:ascii="Times New Roman" w:hAnsi="Times New Roman" w:cs="Times New Roman"/>
          <w:sz w:val="24"/>
          <w:szCs w:val="24"/>
        </w:rPr>
        <w:t xml:space="preserve"> e demais planilhas inerentes a este objeto pretendido. </w:t>
      </w:r>
    </w:p>
    <w:p w:rsidR="00963199" w:rsidRPr="00F15C2B" w:rsidRDefault="00963199" w:rsidP="00963199">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Lote 02 - Ampliação da</w:t>
      </w:r>
      <w:r>
        <w:rPr>
          <w:rFonts w:ascii="Times New Roman" w:hAnsi="Times New Roman" w:cs="Times New Roman"/>
          <w:sz w:val="24"/>
          <w:szCs w:val="24"/>
        </w:rPr>
        <w:t xml:space="preserve"> UBS </w:t>
      </w:r>
      <w:r>
        <w:rPr>
          <w:rFonts w:ascii="Times New Roman" w:hAnsi="Times New Roman" w:cs="Times New Roman"/>
          <w:sz w:val="24"/>
          <w:szCs w:val="24"/>
        </w:rPr>
        <w:t>Estrela Brilhante</w:t>
      </w:r>
      <w:r>
        <w:rPr>
          <w:rFonts w:ascii="Times New Roman" w:hAnsi="Times New Roman" w:cs="Times New Roman"/>
          <w:sz w:val="24"/>
          <w:szCs w:val="24"/>
        </w:rPr>
        <w:t xml:space="preserve">, situada à </w:t>
      </w:r>
      <w:r>
        <w:rPr>
          <w:rFonts w:ascii="Times New Roman" w:hAnsi="Times New Roman" w:cs="Times New Roman"/>
          <w:sz w:val="24"/>
          <w:szCs w:val="24"/>
        </w:rPr>
        <w:t>Av. Otávio Alves Guimarães</w:t>
      </w:r>
      <w:r>
        <w:rPr>
          <w:rFonts w:ascii="Times New Roman" w:hAnsi="Times New Roman" w:cs="Times New Roman"/>
          <w:sz w:val="24"/>
          <w:szCs w:val="24"/>
        </w:rPr>
        <w:t xml:space="preserve">, </w:t>
      </w:r>
      <w:r>
        <w:rPr>
          <w:rFonts w:ascii="Times New Roman" w:hAnsi="Times New Roman" w:cs="Times New Roman"/>
          <w:sz w:val="24"/>
          <w:szCs w:val="24"/>
        </w:rPr>
        <w:t>Bairro Santa Paulina</w:t>
      </w:r>
      <w:r>
        <w:rPr>
          <w:rFonts w:ascii="Times New Roman" w:hAnsi="Times New Roman" w:cs="Times New Roman"/>
          <w:sz w:val="24"/>
          <w:szCs w:val="24"/>
        </w:rPr>
        <w:t xml:space="preserve">, </w:t>
      </w:r>
      <w:r w:rsidRPr="00F15C2B">
        <w:rPr>
          <w:rFonts w:ascii="Times New Roman" w:hAnsi="Times New Roman" w:cs="Times New Roman"/>
          <w:sz w:val="24"/>
          <w:szCs w:val="24"/>
        </w:rPr>
        <w:t xml:space="preserve">conforme demonstra detalhadamente as planilhas que acompanham o procedimento licitatório </w:t>
      </w:r>
      <w:r>
        <w:rPr>
          <w:rFonts w:ascii="Times New Roman" w:hAnsi="Times New Roman" w:cs="Times New Roman"/>
          <w:sz w:val="24"/>
          <w:szCs w:val="24"/>
        </w:rPr>
        <w:t>como a</w:t>
      </w:r>
      <w:r w:rsidRPr="00F15C2B">
        <w:rPr>
          <w:rFonts w:ascii="Times New Roman" w:hAnsi="Times New Roman" w:cs="Times New Roman"/>
          <w:sz w:val="24"/>
          <w:szCs w:val="24"/>
        </w:rPr>
        <w:t xml:space="preserve"> P</w:t>
      </w:r>
      <w:r>
        <w:rPr>
          <w:rFonts w:ascii="Times New Roman" w:hAnsi="Times New Roman" w:cs="Times New Roman"/>
          <w:sz w:val="24"/>
          <w:szCs w:val="24"/>
        </w:rPr>
        <w:t>lanilha Orçamentária, Cronograma Físico Financeiro, Projetos, Memorial Descritivo</w:t>
      </w:r>
      <w:r w:rsidRPr="00F15C2B">
        <w:rPr>
          <w:rFonts w:ascii="Times New Roman" w:hAnsi="Times New Roman" w:cs="Times New Roman"/>
          <w:sz w:val="24"/>
          <w:szCs w:val="24"/>
        </w:rPr>
        <w:t xml:space="preserve"> e demais planilhas inerentes a este objeto pretendido. </w:t>
      </w:r>
    </w:p>
    <w:p w:rsidR="00240B12" w:rsidRPr="00F15C2B" w:rsidRDefault="00240B12" w:rsidP="00240B12">
      <w:pPr>
        <w:spacing w:after="0" w:line="240" w:lineRule="auto"/>
        <w:ind w:firstLine="1134"/>
        <w:jc w:val="both"/>
        <w:rPr>
          <w:rFonts w:ascii="Times New Roman" w:hAnsi="Times New Roman" w:cs="Times New Roman"/>
          <w:bCs/>
          <w:sz w:val="24"/>
          <w:szCs w:val="24"/>
          <w:shd w:val="clear" w:color="auto" w:fill="FFFFFF"/>
        </w:rPr>
      </w:pPr>
    </w:p>
    <w:p w:rsidR="00240B12" w:rsidRPr="00F15C2B" w:rsidRDefault="00240B12" w:rsidP="00240B12">
      <w:pPr>
        <w:pStyle w:val="PargrafodaLista"/>
        <w:numPr>
          <w:ilvl w:val="0"/>
          <w:numId w:val="2"/>
        </w:numPr>
        <w:spacing w:after="0" w:line="240" w:lineRule="auto"/>
        <w:ind w:firstLine="1134"/>
        <w:jc w:val="both"/>
        <w:rPr>
          <w:rFonts w:ascii="Times New Roman" w:hAnsi="Times New Roman" w:cs="Times New Roman"/>
          <w:sz w:val="24"/>
          <w:szCs w:val="24"/>
        </w:rPr>
      </w:pPr>
      <w:r w:rsidRPr="00F15C2B">
        <w:rPr>
          <w:rFonts w:ascii="Times New Roman" w:hAnsi="Times New Roman" w:cs="Times New Roman"/>
          <w:sz w:val="24"/>
          <w:szCs w:val="24"/>
        </w:rPr>
        <w:t>Regime de Execução: O regime adotado será o de empreitada por preço global.</w:t>
      </w:r>
    </w:p>
    <w:p w:rsidR="00963199" w:rsidRDefault="00240B12" w:rsidP="00240B12">
      <w:pPr>
        <w:pStyle w:val="PargrafodaLista"/>
        <w:numPr>
          <w:ilvl w:val="0"/>
          <w:numId w:val="2"/>
        </w:numPr>
        <w:spacing w:line="240" w:lineRule="auto"/>
        <w:ind w:firstLine="1134"/>
        <w:jc w:val="both"/>
        <w:rPr>
          <w:rFonts w:ascii="Times New Roman" w:hAnsi="Times New Roman" w:cs="Times New Roman"/>
          <w:sz w:val="24"/>
          <w:szCs w:val="24"/>
        </w:rPr>
      </w:pPr>
      <w:r w:rsidRPr="00F15C2B">
        <w:rPr>
          <w:rFonts w:ascii="Times New Roman" w:hAnsi="Times New Roman" w:cs="Times New Roman"/>
          <w:sz w:val="24"/>
          <w:szCs w:val="24"/>
        </w:rPr>
        <w:t>Orçamento: o valor máximo licitado será</w:t>
      </w:r>
      <w:r w:rsidR="00963199">
        <w:rPr>
          <w:rFonts w:ascii="Times New Roman" w:hAnsi="Times New Roman" w:cs="Times New Roman"/>
          <w:sz w:val="24"/>
          <w:szCs w:val="24"/>
        </w:rPr>
        <w:t>:</w:t>
      </w:r>
    </w:p>
    <w:p w:rsidR="00240B12" w:rsidRDefault="00963199" w:rsidP="00240B12">
      <w:pPr>
        <w:pStyle w:val="PargrafodaLista"/>
        <w:numPr>
          <w:ilvl w:val="0"/>
          <w:numId w:val="2"/>
        </w:numPr>
        <w:spacing w:line="240" w:lineRule="auto"/>
        <w:ind w:firstLine="1134"/>
        <w:jc w:val="both"/>
        <w:rPr>
          <w:rFonts w:ascii="Times New Roman" w:hAnsi="Times New Roman" w:cs="Times New Roman"/>
          <w:sz w:val="24"/>
          <w:szCs w:val="24"/>
        </w:rPr>
      </w:pPr>
      <w:r>
        <w:rPr>
          <w:rFonts w:ascii="Times New Roman" w:hAnsi="Times New Roman" w:cs="Times New Roman"/>
          <w:sz w:val="24"/>
          <w:szCs w:val="24"/>
        </w:rPr>
        <w:t>Lote 01</w:t>
      </w:r>
      <w:r w:rsidR="00240B12" w:rsidRPr="00F15C2B">
        <w:rPr>
          <w:rFonts w:ascii="Times New Roman" w:hAnsi="Times New Roman" w:cs="Times New Roman"/>
          <w:sz w:val="24"/>
          <w:szCs w:val="24"/>
        </w:rPr>
        <w:t xml:space="preserve"> de R$ </w:t>
      </w:r>
      <w:r>
        <w:rPr>
          <w:rFonts w:ascii="Times New Roman" w:hAnsi="Times New Roman" w:cs="Times New Roman"/>
          <w:sz w:val="24"/>
          <w:szCs w:val="24"/>
        </w:rPr>
        <w:t>334.967,50</w:t>
      </w:r>
      <w:r w:rsidR="00240B12" w:rsidRPr="00F15C2B">
        <w:rPr>
          <w:rFonts w:ascii="Times New Roman" w:hAnsi="Times New Roman" w:cs="Times New Roman"/>
          <w:sz w:val="24"/>
          <w:szCs w:val="24"/>
        </w:rPr>
        <w:t>.</w:t>
      </w:r>
    </w:p>
    <w:p w:rsidR="00963199" w:rsidRPr="00F15C2B" w:rsidRDefault="00963199" w:rsidP="00240B12">
      <w:pPr>
        <w:pStyle w:val="PargrafodaLista"/>
        <w:numPr>
          <w:ilvl w:val="0"/>
          <w:numId w:val="2"/>
        </w:numPr>
        <w:spacing w:line="24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Lote 02 de </w:t>
      </w:r>
      <w:r w:rsidRPr="00F15C2B">
        <w:rPr>
          <w:rFonts w:ascii="Times New Roman" w:hAnsi="Times New Roman" w:cs="Times New Roman"/>
          <w:sz w:val="24"/>
          <w:szCs w:val="24"/>
        </w:rPr>
        <w:t xml:space="preserve">R$ </w:t>
      </w:r>
      <w:r>
        <w:rPr>
          <w:rFonts w:ascii="Times New Roman" w:hAnsi="Times New Roman" w:cs="Times New Roman"/>
          <w:sz w:val="24"/>
          <w:szCs w:val="24"/>
        </w:rPr>
        <w:t>217.815,18</w:t>
      </w:r>
      <w:r w:rsidRPr="00F15C2B">
        <w:rPr>
          <w:rFonts w:ascii="Times New Roman" w:hAnsi="Times New Roman" w:cs="Times New Roman"/>
          <w:sz w:val="24"/>
          <w:szCs w:val="24"/>
        </w:rPr>
        <w:t>.</w:t>
      </w:r>
    </w:p>
    <w:p w:rsidR="00240B12" w:rsidRPr="00F15C2B" w:rsidRDefault="00F10487" w:rsidP="00240B12">
      <w:pPr>
        <w:pStyle w:val="PargrafodaLista"/>
        <w:numPr>
          <w:ilvl w:val="0"/>
          <w:numId w:val="2"/>
        </w:numPr>
        <w:spacing w:line="240" w:lineRule="auto"/>
        <w:ind w:firstLine="1134"/>
        <w:jc w:val="both"/>
        <w:rPr>
          <w:rFonts w:ascii="Times New Roman" w:hAnsi="Times New Roman" w:cs="Times New Roman"/>
          <w:sz w:val="24"/>
          <w:szCs w:val="24"/>
        </w:rPr>
      </w:pPr>
      <w:r w:rsidRPr="00F15C2B">
        <w:rPr>
          <w:rFonts w:ascii="Times New Roman" w:hAnsi="Times New Roman" w:cs="Times New Roman"/>
          <w:sz w:val="24"/>
          <w:szCs w:val="24"/>
        </w:rPr>
        <w:t>Referência de Preços: Foi</w:t>
      </w:r>
      <w:r w:rsidR="00240B12" w:rsidRPr="00F15C2B">
        <w:rPr>
          <w:rFonts w:ascii="Times New Roman" w:hAnsi="Times New Roman" w:cs="Times New Roman"/>
          <w:sz w:val="24"/>
          <w:szCs w:val="24"/>
        </w:rPr>
        <w:t xml:space="preserve"> utilizada a tabela SINAPI (mês base </w:t>
      </w:r>
      <w:r w:rsidR="00347850">
        <w:rPr>
          <w:rFonts w:ascii="Times New Roman" w:hAnsi="Times New Roman" w:cs="Times New Roman"/>
          <w:sz w:val="24"/>
          <w:szCs w:val="24"/>
        </w:rPr>
        <w:t>fevereiro</w:t>
      </w:r>
      <w:r w:rsidR="00240B12" w:rsidRPr="00F15C2B">
        <w:rPr>
          <w:rFonts w:ascii="Times New Roman" w:hAnsi="Times New Roman" w:cs="Times New Roman"/>
          <w:sz w:val="24"/>
          <w:szCs w:val="24"/>
        </w:rPr>
        <w:t>/20</w:t>
      </w:r>
      <w:r w:rsidR="00347850">
        <w:rPr>
          <w:rFonts w:ascii="Times New Roman" w:hAnsi="Times New Roman" w:cs="Times New Roman"/>
          <w:sz w:val="24"/>
          <w:szCs w:val="24"/>
        </w:rPr>
        <w:t>21</w:t>
      </w:r>
      <w:r w:rsidR="00240B12" w:rsidRPr="00F15C2B">
        <w:rPr>
          <w:rFonts w:ascii="Times New Roman" w:hAnsi="Times New Roman" w:cs="Times New Roman"/>
          <w:sz w:val="24"/>
          <w:szCs w:val="24"/>
        </w:rPr>
        <w:t>), para o orçamento base da licitação.</w:t>
      </w:r>
    </w:p>
    <w:p w:rsidR="00240B12" w:rsidRDefault="00240B12" w:rsidP="00240B12">
      <w:pPr>
        <w:pStyle w:val="PargrafodaLista"/>
        <w:numPr>
          <w:ilvl w:val="0"/>
          <w:numId w:val="2"/>
        </w:numPr>
        <w:spacing w:line="240" w:lineRule="auto"/>
        <w:ind w:firstLine="1134"/>
        <w:jc w:val="both"/>
        <w:rPr>
          <w:rFonts w:ascii="Times New Roman" w:hAnsi="Times New Roman" w:cs="Times New Roman"/>
          <w:sz w:val="24"/>
          <w:szCs w:val="24"/>
        </w:rPr>
      </w:pPr>
      <w:r w:rsidRPr="00F15C2B">
        <w:rPr>
          <w:rFonts w:ascii="Times New Roman" w:hAnsi="Times New Roman" w:cs="Times New Roman"/>
          <w:sz w:val="24"/>
          <w:szCs w:val="24"/>
        </w:rPr>
        <w:t>Tipo de licitação: menor preço.</w:t>
      </w:r>
    </w:p>
    <w:p w:rsidR="00347850" w:rsidRDefault="00347850" w:rsidP="00347850">
      <w:pPr>
        <w:pStyle w:val="PargrafodaLista"/>
        <w:spacing w:line="240" w:lineRule="auto"/>
        <w:ind w:left="1854"/>
        <w:jc w:val="both"/>
        <w:rPr>
          <w:rFonts w:ascii="Times New Roman" w:hAnsi="Times New Roman" w:cs="Times New Roman"/>
          <w:sz w:val="24"/>
          <w:szCs w:val="24"/>
        </w:rPr>
      </w:pPr>
    </w:p>
    <w:p w:rsidR="00FD58C3" w:rsidRPr="00347850" w:rsidRDefault="00347850" w:rsidP="00FD58C3">
      <w:pPr>
        <w:pStyle w:val="PargrafodaLista"/>
        <w:spacing w:line="240" w:lineRule="auto"/>
        <w:ind w:left="1854"/>
        <w:jc w:val="both"/>
        <w:rPr>
          <w:rFonts w:ascii="Times New Roman" w:hAnsi="Times New Roman" w:cs="Times New Roman"/>
          <w:sz w:val="24"/>
          <w:szCs w:val="24"/>
        </w:rPr>
      </w:pPr>
      <w:r>
        <w:rPr>
          <w:rFonts w:ascii="Times New Roman" w:hAnsi="Times New Roman" w:cs="Times New Roman"/>
          <w:b/>
          <w:sz w:val="24"/>
          <w:szCs w:val="24"/>
        </w:rPr>
        <w:t>Projeto Atividade</w:t>
      </w:r>
      <w:r w:rsidR="00FD58C3" w:rsidRPr="00347850">
        <w:rPr>
          <w:rFonts w:ascii="Times New Roman" w:hAnsi="Times New Roman" w:cs="Times New Roman"/>
          <w:b/>
          <w:sz w:val="24"/>
          <w:szCs w:val="24"/>
        </w:rPr>
        <w:t xml:space="preserve">: </w:t>
      </w:r>
      <w:r w:rsidRPr="00347850">
        <w:rPr>
          <w:rFonts w:ascii="Times New Roman" w:hAnsi="Times New Roman" w:cs="Times New Roman"/>
          <w:sz w:val="24"/>
          <w:szCs w:val="24"/>
        </w:rPr>
        <w:t>1.013</w:t>
      </w:r>
    </w:p>
    <w:p w:rsidR="00347850" w:rsidRPr="00347850" w:rsidRDefault="00347850" w:rsidP="00347850">
      <w:pPr>
        <w:pStyle w:val="PargrafodaLista"/>
        <w:spacing w:line="240" w:lineRule="auto"/>
        <w:ind w:left="1854"/>
        <w:jc w:val="both"/>
        <w:rPr>
          <w:rFonts w:ascii="Times New Roman" w:hAnsi="Times New Roman" w:cs="Times New Roman"/>
          <w:b/>
          <w:sz w:val="24"/>
          <w:szCs w:val="24"/>
        </w:rPr>
      </w:pPr>
      <w:r w:rsidRPr="00347850">
        <w:rPr>
          <w:rFonts w:ascii="Times New Roman" w:hAnsi="Times New Roman" w:cs="Times New Roman"/>
          <w:b/>
          <w:sz w:val="24"/>
          <w:szCs w:val="24"/>
        </w:rPr>
        <w:t xml:space="preserve">Dotação: </w:t>
      </w:r>
      <w:r w:rsidRPr="00347850">
        <w:rPr>
          <w:rFonts w:ascii="Times New Roman" w:hAnsi="Times New Roman" w:cs="Times New Roman"/>
          <w:sz w:val="24"/>
          <w:szCs w:val="24"/>
        </w:rPr>
        <w:t>12</w:t>
      </w:r>
    </w:p>
    <w:p w:rsidR="00347850" w:rsidRDefault="00347850" w:rsidP="00FD58C3">
      <w:pPr>
        <w:pStyle w:val="PargrafodaLista"/>
        <w:spacing w:line="240" w:lineRule="auto"/>
        <w:ind w:left="1854"/>
        <w:jc w:val="both"/>
        <w:rPr>
          <w:rFonts w:ascii="Times New Roman" w:hAnsi="Times New Roman" w:cs="Times New Roman"/>
          <w:b/>
          <w:sz w:val="24"/>
          <w:szCs w:val="24"/>
        </w:rPr>
      </w:pPr>
      <w:r>
        <w:rPr>
          <w:rFonts w:ascii="Times New Roman" w:hAnsi="Times New Roman" w:cs="Times New Roman"/>
          <w:b/>
          <w:sz w:val="24"/>
          <w:szCs w:val="24"/>
        </w:rPr>
        <w:t>Recurso</w:t>
      </w:r>
      <w:r w:rsidRPr="00347850">
        <w:rPr>
          <w:rFonts w:ascii="Times New Roman" w:hAnsi="Times New Roman" w:cs="Times New Roman"/>
          <w:b/>
          <w:sz w:val="24"/>
          <w:szCs w:val="24"/>
        </w:rPr>
        <w:t xml:space="preserve">: </w:t>
      </w:r>
      <w:r w:rsidRPr="00347850">
        <w:rPr>
          <w:rFonts w:ascii="Times New Roman" w:hAnsi="Times New Roman" w:cs="Times New Roman"/>
          <w:sz w:val="24"/>
          <w:szCs w:val="24"/>
        </w:rPr>
        <w:t>5</w:t>
      </w:r>
      <w:r>
        <w:rPr>
          <w:rFonts w:ascii="Times New Roman" w:hAnsi="Times New Roman" w:cs="Times New Roman"/>
          <w:sz w:val="24"/>
          <w:szCs w:val="24"/>
        </w:rPr>
        <w:t>.</w:t>
      </w:r>
      <w:r w:rsidRPr="00347850">
        <w:rPr>
          <w:rFonts w:ascii="Times New Roman" w:hAnsi="Times New Roman" w:cs="Times New Roman"/>
          <w:sz w:val="24"/>
          <w:szCs w:val="24"/>
        </w:rPr>
        <w:t>100</w:t>
      </w:r>
    </w:p>
    <w:p w:rsidR="00347850" w:rsidRPr="00347850" w:rsidRDefault="00347850" w:rsidP="00FD58C3">
      <w:pPr>
        <w:pStyle w:val="PargrafodaLista"/>
        <w:spacing w:line="240" w:lineRule="auto"/>
        <w:ind w:left="1854"/>
        <w:jc w:val="both"/>
        <w:rPr>
          <w:rFonts w:ascii="Times New Roman" w:hAnsi="Times New Roman" w:cs="Times New Roman"/>
          <w:b/>
          <w:sz w:val="24"/>
          <w:szCs w:val="24"/>
        </w:rPr>
      </w:pPr>
    </w:p>
    <w:p w:rsidR="00240B12" w:rsidRPr="00F15C2B" w:rsidRDefault="00240B12" w:rsidP="00240B12">
      <w:pPr>
        <w:pStyle w:val="western"/>
        <w:spacing w:before="0" w:after="0"/>
        <w:ind w:firstLine="1134"/>
        <w:jc w:val="both"/>
        <w:rPr>
          <w:b/>
          <w:bCs/>
        </w:rPr>
      </w:pPr>
      <w:r w:rsidRPr="00F15C2B">
        <w:rPr>
          <w:b/>
          <w:bCs/>
        </w:rPr>
        <w:t>2. Justificativa</w:t>
      </w:r>
    </w:p>
    <w:p w:rsidR="009049A5" w:rsidRPr="00F15C2B" w:rsidRDefault="009049A5" w:rsidP="00240B12">
      <w:pPr>
        <w:pStyle w:val="western"/>
        <w:spacing w:before="0" w:after="0"/>
        <w:ind w:firstLine="1134"/>
        <w:jc w:val="both"/>
        <w:rPr>
          <w:b/>
          <w:bCs/>
        </w:rPr>
      </w:pPr>
    </w:p>
    <w:p w:rsidR="00347850" w:rsidRDefault="009049A5" w:rsidP="00543533">
      <w:pPr>
        <w:pStyle w:val="western"/>
        <w:spacing w:before="0" w:after="0"/>
        <w:ind w:firstLine="1134"/>
        <w:jc w:val="both"/>
      </w:pPr>
      <w:r w:rsidRPr="00F15C2B">
        <w:t>A</w:t>
      </w:r>
      <w:r w:rsidR="00EA1CD4">
        <w:t xml:space="preserve"> </w:t>
      </w:r>
      <w:r w:rsidR="00347850">
        <w:t>construção da nova Unidade de Saúde “Araucária” é pelo fato de que a mesma encontra-se em imóvel alugado, sendo de vital importância a construção de uma edificação própria.</w:t>
      </w:r>
    </w:p>
    <w:p w:rsidR="00347850" w:rsidRDefault="00347850" w:rsidP="00543533">
      <w:pPr>
        <w:pStyle w:val="western"/>
        <w:spacing w:before="0" w:after="0"/>
        <w:ind w:firstLine="1134"/>
        <w:jc w:val="both"/>
      </w:pPr>
      <w:r>
        <w:t>A ampliação da Unidade de Saúde “Estrela Brilhante” é pelo fato de que a referida unidade está com pouco espaço para atendimento ao público, necessitando ampliação.</w:t>
      </w:r>
    </w:p>
    <w:p w:rsidR="00240B12" w:rsidRPr="00F15C2B" w:rsidRDefault="00240B12" w:rsidP="00240B12">
      <w:pPr>
        <w:pStyle w:val="western"/>
        <w:spacing w:before="0" w:after="0"/>
        <w:ind w:firstLine="1134"/>
        <w:jc w:val="both"/>
      </w:pPr>
    </w:p>
    <w:p w:rsidR="00240B12" w:rsidRPr="00F15C2B" w:rsidRDefault="00240B12" w:rsidP="00240B12">
      <w:pPr>
        <w:pStyle w:val="western"/>
        <w:spacing w:before="0" w:after="0"/>
        <w:ind w:firstLine="1134"/>
        <w:jc w:val="both"/>
        <w:rPr>
          <w:b/>
          <w:bCs/>
        </w:rPr>
      </w:pPr>
      <w:r w:rsidRPr="00F15C2B">
        <w:rPr>
          <w:b/>
          <w:bCs/>
        </w:rPr>
        <w:t>3. Especificações</w:t>
      </w:r>
    </w:p>
    <w:p w:rsidR="00240B12" w:rsidRPr="00F15C2B" w:rsidRDefault="00240B12" w:rsidP="00240B12">
      <w:pPr>
        <w:pStyle w:val="western"/>
        <w:spacing w:before="0" w:after="0"/>
        <w:ind w:firstLine="1134"/>
        <w:jc w:val="both"/>
        <w:rPr>
          <w:b/>
          <w:bCs/>
        </w:rPr>
      </w:pPr>
    </w:p>
    <w:p w:rsidR="00240B12" w:rsidRDefault="00240B12" w:rsidP="00240B12">
      <w:pPr>
        <w:pStyle w:val="western"/>
        <w:spacing w:before="0" w:after="0"/>
        <w:ind w:firstLine="1134"/>
        <w:jc w:val="both"/>
        <w:rPr>
          <w:bCs/>
        </w:rPr>
      </w:pPr>
      <w:r w:rsidRPr="00F15C2B">
        <w:rPr>
          <w:b/>
          <w:bCs/>
        </w:rPr>
        <w:t xml:space="preserve"> </w:t>
      </w:r>
      <w:r w:rsidRPr="00F15C2B">
        <w:rPr>
          <w:bCs/>
        </w:rPr>
        <w:t xml:space="preserve">As especificações das obras a </w:t>
      </w:r>
      <w:r w:rsidR="00CF792E" w:rsidRPr="00F15C2B">
        <w:rPr>
          <w:bCs/>
        </w:rPr>
        <w:t>serem realizadas devem seguir o Memorial Descritivo; Planilha</w:t>
      </w:r>
      <w:r w:rsidRPr="00F15C2B">
        <w:rPr>
          <w:bCs/>
        </w:rPr>
        <w:t xml:space="preserve"> Or</w:t>
      </w:r>
      <w:r w:rsidR="00BB0BC6" w:rsidRPr="00F15C2B">
        <w:rPr>
          <w:bCs/>
        </w:rPr>
        <w:t>çamentá</w:t>
      </w:r>
      <w:r w:rsidR="00CF792E" w:rsidRPr="00F15C2B">
        <w:rPr>
          <w:bCs/>
        </w:rPr>
        <w:t>ria</w:t>
      </w:r>
      <w:r w:rsidRPr="00F15C2B">
        <w:rPr>
          <w:bCs/>
        </w:rPr>
        <w:t xml:space="preserve">; </w:t>
      </w:r>
      <w:r w:rsidR="00BB0BC6" w:rsidRPr="00F15C2B">
        <w:rPr>
          <w:bCs/>
        </w:rPr>
        <w:t>Cr</w:t>
      </w:r>
      <w:r w:rsidRPr="00F15C2B">
        <w:rPr>
          <w:bCs/>
        </w:rPr>
        <w:t>onograma Físico Financeiro</w:t>
      </w:r>
      <w:r w:rsidR="00347850">
        <w:rPr>
          <w:bCs/>
        </w:rPr>
        <w:t>; Projetos</w:t>
      </w:r>
      <w:r w:rsidRPr="00F15C2B">
        <w:rPr>
          <w:bCs/>
        </w:rPr>
        <w:t xml:space="preserve"> e todas as especificidades orientadas pela equipe técnica da Prefeitura Municipal de São Joaquim SC. </w:t>
      </w:r>
    </w:p>
    <w:p w:rsidR="00347850" w:rsidRDefault="00347850" w:rsidP="00240B12">
      <w:pPr>
        <w:pStyle w:val="western"/>
        <w:spacing w:before="0" w:after="0"/>
        <w:ind w:firstLine="1134"/>
        <w:jc w:val="both"/>
        <w:rPr>
          <w:bCs/>
        </w:rPr>
      </w:pPr>
    </w:p>
    <w:p w:rsidR="00347850" w:rsidRPr="00F15C2B" w:rsidRDefault="00347850" w:rsidP="00240B12">
      <w:pPr>
        <w:pStyle w:val="western"/>
        <w:spacing w:before="0" w:after="0"/>
        <w:ind w:firstLine="1134"/>
        <w:jc w:val="both"/>
        <w:rPr>
          <w:bCs/>
        </w:rPr>
      </w:pPr>
    </w:p>
    <w:p w:rsidR="00240B12" w:rsidRPr="00F15C2B" w:rsidRDefault="00240B12" w:rsidP="00240B12">
      <w:pPr>
        <w:spacing w:after="0" w:line="240" w:lineRule="auto"/>
        <w:ind w:firstLine="1134"/>
        <w:jc w:val="both"/>
        <w:outlineLvl w:val="0"/>
        <w:rPr>
          <w:rFonts w:ascii="Times New Roman" w:hAnsi="Times New Roman" w:cs="Times New Roman"/>
          <w:b/>
          <w:bCs/>
          <w:sz w:val="24"/>
          <w:szCs w:val="24"/>
        </w:rPr>
      </w:pPr>
    </w:p>
    <w:p w:rsidR="00240B12" w:rsidRPr="00F15C2B" w:rsidRDefault="00240B12" w:rsidP="00240B12">
      <w:pPr>
        <w:spacing w:after="0" w:line="240" w:lineRule="auto"/>
        <w:ind w:firstLine="1134"/>
        <w:jc w:val="both"/>
        <w:outlineLvl w:val="0"/>
        <w:rPr>
          <w:rFonts w:ascii="Times New Roman" w:hAnsi="Times New Roman" w:cs="Times New Roman"/>
          <w:b/>
          <w:sz w:val="24"/>
          <w:szCs w:val="24"/>
        </w:rPr>
      </w:pPr>
      <w:r w:rsidRPr="00F15C2B">
        <w:rPr>
          <w:rFonts w:ascii="Times New Roman" w:hAnsi="Times New Roman" w:cs="Times New Roman"/>
          <w:b/>
          <w:sz w:val="24"/>
          <w:szCs w:val="24"/>
        </w:rPr>
        <w:lastRenderedPageBreak/>
        <w:t>4. Execução</w:t>
      </w:r>
    </w:p>
    <w:p w:rsidR="00240B12" w:rsidRPr="00F15C2B" w:rsidRDefault="00240B12" w:rsidP="00240B12">
      <w:pPr>
        <w:spacing w:after="0" w:line="240" w:lineRule="auto"/>
        <w:ind w:firstLine="1134"/>
        <w:jc w:val="both"/>
        <w:outlineLvl w:val="0"/>
        <w:rPr>
          <w:rFonts w:ascii="Times New Roman" w:hAnsi="Times New Roman" w:cs="Times New Roman"/>
          <w:b/>
          <w:sz w:val="24"/>
          <w:szCs w:val="24"/>
        </w:rPr>
      </w:pPr>
    </w:p>
    <w:p w:rsidR="00240B12" w:rsidRPr="00F15C2B" w:rsidRDefault="00240B12" w:rsidP="00347850">
      <w:pPr>
        <w:spacing w:after="0" w:line="240" w:lineRule="auto"/>
        <w:ind w:firstLine="1134"/>
        <w:jc w:val="both"/>
        <w:outlineLvl w:val="0"/>
        <w:rPr>
          <w:rFonts w:ascii="Times New Roman" w:hAnsi="Times New Roman" w:cs="Times New Roman"/>
          <w:bCs/>
          <w:sz w:val="24"/>
          <w:szCs w:val="24"/>
        </w:rPr>
      </w:pPr>
      <w:r w:rsidRPr="00F15C2B">
        <w:rPr>
          <w:rFonts w:ascii="Times New Roman" w:hAnsi="Times New Roman" w:cs="Times New Roman"/>
          <w:sz w:val="24"/>
          <w:szCs w:val="24"/>
        </w:rPr>
        <w:t xml:space="preserve"> </w:t>
      </w:r>
      <w:r w:rsidRPr="00F15C2B">
        <w:rPr>
          <w:rFonts w:ascii="Times New Roman" w:hAnsi="Times New Roman" w:cs="Times New Roman"/>
          <w:bCs/>
          <w:sz w:val="24"/>
          <w:szCs w:val="24"/>
        </w:rPr>
        <w:t>Os serviços deverão ser executados conforme as espec</w:t>
      </w:r>
      <w:r w:rsidR="00CF792E" w:rsidRPr="00F15C2B">
        <w:rPr>
          <w:rFonts w:ascii="Times New Roman" w:hAnsi="Times New Roman" w:cs="Times New Roman"/>
          <w:bCs/>
          <w:sz w:val="24"/>
          <w:szCs w:val="24"/>
        </w:rPr>
        <w:t>ificações definidas nos Memorial Descritivo</w:t>
      </w:r>
      <w:r w:rsidR="00347850">
        <w:rPr>
          <w:rFonts w:ascii="Times New Roman" w:hAnsi="Times New Roman" w:cs="Times New Roman"/>
          <w:bCs/>
          <w:sz w:val="24"/>
          <w:szCs w:val="24"/>
        </w:rPr>
        <w:t>, Projetos</w:t>
      </w:r>
      <w:r w:rsidR="00CF792E" w:rsidRPr="00F15C2B">
        <w:rPr>
          <w:rFonts w:ascii="Times New Roman" w:hAnsi="Times New Roman" w:cs="Times New Roman"/>
          <w:bCs/>
          <w:sz w:val="24"/>
          <w:szCs w:val="24"/>
        </w:rPr>
        <w:t xml:space="preserve"> e Planilha Orçamentária</w:t>
      </w:r>
      <w:r w:rsidR="00347850">
        <w:rPr>
          <w:rFonts w:ascii="Times New Roman" w:hAnsi="Times New Roman" w:cs="Times New Roman"/>
          <w:bCs/>
          <w:sz w:val="24"/>
          <w:szCs w:val="24"/>
        </w:rPr>
        <w:t xml:space="preserve"> em anexo, cabendo à CONTRATADA </w:t>
      </w:r>
      <w:r w:rsidRPr="00F15C2B">
        <w:rPr>
          <w:rFonts w:ascii="Times New Roman" w:hAnsi="Times New Roman" w:cs="Times New Roman"/>
          <w:bCs/>
          <w:sz w:val="24"/>
          <w:szCs w:val="24"/>
        </w:rPr>
        <w:t xml:space="preserve">total responsabilidade pela perfeita execução e funcionamento dos mesmos, sem qualquer ônus adicional à CONTRATANTE. </w:t>
      </w:r>
    </w:p>
    <w:p w:rsidR="00240B12" w:rsidRPr="00F15C2B" w:rsidRDefault="00240B12" w:rsidP="00240B12">
      <w:pPr>
        <w:spacing w:after="0" w:line="240" w:lineRule="auto"/>
        <w:ind w:firstLine="1134"/>
        <w:jc w:val="both"/>
        <w:outlineLvl w:val="0"/>
        <w:rPr>
          <w:rFonts w:ascii="Times New Roman" w:hAnsi="Times New Roman" w:cs="Times New Roman"/>
          <w:bCs/>
          <w:sz w:val="24"/>
          <w:szCs w:val="24"/>
        </w:rPr>
      </w:pPr>
      <w:r w:rsidRPr="00F15C2B">
        <w:rPr>
          <w:rFonts w:ascii="Times New Roman" w:hAnsi="Times New Roman" w:cs="Times New Roman"/>
          <w:bCs/>
          <w:sz w:val="24"/>
          <w:szCs w:val="24"/>
        </w:rPr>
        <w:t>A execução dos serviços deverá ser realizada conforme diretrizes definidas nas especificações/planilhas e somente será admitida a equivalência de materiais propostos nas especificações técnicas, desde que haja solicitação prévia e acatamento da fiscalização.</w:t>
      </w:r>
    </w:p>
    <w:p w:rsidR="00240B12" w:rsidRPr="00F15C2B" w:rsidRDefault="00240B12" w:rsidP="00240B12">
      <w:pPr>
        <w:spacing w:after="0" w:line="240" w:lineRule="auto"/>
        <w:ind w:firstLine="1134"/>
        <w:jc w:val="both"/>
        <w:outlineLvl w:val="0"/>
        <w:rPr>
          <w:rFonts w:ascii="Times New Roman" w:hAnsi="Times New Roman" w:cs="Times New Roman"/>
          <w:sz w:val="24"/>
          <w:szCs w:val="24"/>
        </w:rPr>
      </w:pPr>
    </w:p>
    <w:p w:rsidR="00240B12" w:rsidRPr="00F15C2B" w:rsidRDefault="00240B12" w:rsidP="00240B12">
      <w:pPr>
        <w:autoSpaceDE w:val="0"/>
        <w:autoSpaceDN w:val="0"/>
        <w:adjustRightInd w:val="0"/>
        <w:spacing w:line="240" w:lineRule="auto"/>
        <w:ind w:firstLine="1134"/>
        <w:jc w:val="both"/>
        <w:rPr>
          <w:rFonts w:ascii="Times New Roman" w:hAnsi="Times New Roman" w:cs="Times New Roman"/>
          <w:b/>
          <w:bCs/>
          <w:sz w:val="24"/>
          <w:szCs w:val="24"/>
        </w:rPr>
      </w:pPr>
      <w:r w:rsidRPr="00F15C2B">
        <w:rPr>
          <w:rFonts w:ascii="Times New Roman" w:hAnsi="Times New Roman" w:cs="Times New Roman"/>
          <w:b/>
          <w:bCs/>
          <w:sz w:val="24"/>
          <w:szCs w:val="24"/>
        </w:rPr>
        <w:t>5. Habilitação</w:t>
      </w:r>
    </w:p>
    <w:p w:rsidR="00240B12" w:rsidRPr="00F15C2B" w:rsidRDefault="00240B12" w:rsidP="00240B12">
      <w:pPr>
        <w:autoSpaceDE w:val="0"/>
        <w:autoSpaceDN w:val="0"/>
        <w:adjustRightInd w:val="0"/>
        <w:spacing w:line="240" w:lineRule="auto"/>
        <w:ind w:firstLine="1134"/>
        <w:jc w:val="both"/>
        <w:rPr>
          <w:rFonts w:ascii="Times New Roman" w:hAnsi="Times New Roman" w:cs="Times New Roman"/>
          <w:bCs/>
          <w:sz w:val="24"/>
          <w:szCs w:val="24"/>
        </w:rPr>
      </w:pPr>
      <w:r w:rsidRPr="00F15C2B">
        <w:rPr>
          <w:rFonts w:ascii="Times New Roman" w:hAnsi="Times New Roman" w:cs="Times New Roman"/>
          <w:bCs/>
          <w:sz w:val="24"/>
          <w:szCs w:val="24"/>
        </w:rPr>
        <w:t>5.1. Atestados de capacidade técnica</w:t>
      </w:r>
    </w:p>
    <w:p w:rsidR="00240B12" w:rsidRPr="00F15C2B" w:rsidRDefault="00240B12" w:rsidP="00240B12">
      <w:pPr>
        <w:autoSpaceDE w:val="0"/>
        <w:autoSpaceDN w:val="0"/>
        <w:adjustRightInd w:val="0"/>
        <w:spacing w:line="240" w:lineRule="auto"/>
        <w:ind w:firstLine="1134"/>
        <w:jc w:val="both"/>
        <w:rPr>
          <w:rFonts w:ascii="Times New Roman" w:hAnsi="Times New Roman" w:cs="Times New Roman"/>
          <w:bCs/>
          <w:sz w:val="24"/>
          <w:szCs w:val="24"/>
        </w:rPr>
      </w:pPr>
      <w:r w:rsidRPr="00F15C2B">
        <w:rPr>
          <w:rFonts w:ascii="Times New Roman" w:hAnsi="Times New Roman" w:cs="Times New Roman"/>
          <w:bCs/>
          <w:sz w:val="24"/>
          <w:szCs w:val="24"/>
        </w:rPr>
        <w:t>a) Capacidade Operacional - A licitante (pessoa jurídica) deve ter experiência na execução de serviço de mesmo caráter e de igual complexidade ou superior, que comprove a parcela relevante, d</w:t>
      </w:r>
      <w:r w:rsidR="006B7F88" w:rsidRPr="00F15C2B">
        <w:rPr>
          <w:rFonts w:ascii="Times New Roman" w:hAnsi="Times New Roman" w:cs="Times New Roman"/>
          <w:bCs/>
          <w:sz w:val="24"/>
          <w:szCs w:val="24"/>
        </w:rPr>
        <w:t xml:space="preserve">a </w:t>
      </w:r>
      <w:r w:rsidR="00B97B88">
        <w:rPr>
          <w:rFonts w:ascii="Times New Roman" w:hAnsi="Times New Roman" w:cs="Times New Roman"/>
          <w:bCs/>
          <w:sz w:val="24"/>
          <w:szCs w:val="24"/>
        </w:rPr>
        <w:t>referida reforma</w:t>
      </w:r>
      <w:r w:rsidRPr="00F15C2B">
        <w:rPr>
          <w:rFonts w:ascii="Times New Roman" w:hAnsi="Times New Roman" w:cs="Times New Roman"/>
          <w:bCs/>
          <w:sz w:val="24"/>
          <w:szCs w:val="24"/>
        </w:rPr>
        <w:t>, conforme anotação em acervo técnico e atestado de boa execução, emitido por pessoa jurídica de direito público ou privado.</w:t>
      </w:r>
    </w:p>
    <w:p w:rsidR="00240B12" w:rsidRPr="00F15C2B" w:rsidRDefault="00240B12" w:rsidP="00240B12">
      <w:pPr>
        <w:autoSpaceDE w:val="0"/>
        <w:autoSpaceDN w:val="0"/>
        <w:adjustRightInd w:val="0"/>
        <w:spacing w:line="240" w:lineRule="auto"/>
        <w:ind w:firstLine="1134"/>
        <w:jc w:val="both"/>
        <w:rPr>
          <w:rFonts w:ascii="Times New Roman" w:hAnsi="Times New Roman" w:cs="Times New Roman"/>
          <w:bCs/>
          <w:sz w:val="24"/>
          <w:szCs w:val="24"/>
        </w:rPr>
      </w:pPr>
      <w:r w:rsidRPr="00F15C2B">
        <w:rPr>
          <w:rFonts w:ascii="Times New Roman" w:hAnsi="Times New Roman" w:cs="Times New Roman"/>
          <w:bCs/>
          <w:sz w:val="24"/>
          <w:szCs w:val="24"/>
        </w:rPr>
        <w:t>b) Capacidade Profissional - os Responsáveis Técnicos devem ter experiência na execução de serviço de mesmo caráter e de igual complexidade ou superior, que comprove a parcela relevante,  conforme anotação em acervo técnico e atestado de boa execução emitido por pessoa jurídica e registrado no CREA e pelo Conselho de Arquitetura Urbanística- CAU. Cada Responsável Técnico só poderá representar uma única empresa, sob pena de inabilitação das Licitantes.</w:t>
      </w:r>
    </w:p>
    <w:p w:rsidR="00240B12" w:rsidRPr="00F15C2B" w:rsidRDefault="00240B12" w:rsidP="00240B12">
      <w:pPr>
        <w:autoSpaceDE w:val="0"/>
        <w:autoSpaceDN w:val="0"/>
        <w:adjustRightInd w:val="0"/>
        <w:spacing w:line="240" w:lineRule="auto"/>
        <w:ind w:firstLine="1134"/>
        <w:jc w:val="both"/>
        <w:rPr>
          <w:rFonts w:ascii="Times New Roman" w:hAnsi="Times New Roman" w:cs="Times New Roman"/>
          <w:bCs/>
          <w:sz w:val="24"/>
          <w:szCs w:val="24"/>
        </w:rPr>
      </w:pPr>
      <w:r w:rsidRPr="00F15C2B">
        <w:rPr>
          <w:rFonts w:ascii="Times New Roman" w:hAnsi="Times New Roman" w:cs="Times New Roman"/>
          <w:bCs/>
          <w:sz w:val="24"/>
          <w:szCs w:val="24"/>
        </w:rPr>
        <w:t>c) Certidão comprobatória de inscrição ou registro e regularidade da licitante e dos seus responsáveis técnicos no Conselho Regional de Engenharia e Agronomia – CREA e pelo Conselho de Arquitetura Urbanística- CAU, da região a que estiver vinculada, que comprove o exercício da atividade relacionada com o objeto da licitação.</w:t>
      </w:r>
    </w:p>
    <w:p w:rsidR="00240B12" w:rsidRPr="00F15C2B" w:rsidRDefault="00240B12" w:rsidP="00240B12">
      <w:pPr>
        <w:autoSpaceDE w:val="0"/>
        <w:autoSpaceDN w:val="0"/>
        <w:adjustRightInd w:val="0"/>
        <w:spacing w:line="240" w:lineRule="auto"/>
        <w:ind w:firstLine="1134"/>
        <w:jc w:val="both"/>
        <w:rPr>
          <w:rFonts w:ascii="Times New Roman" w:hAnsi="Times New Roman" w:cs="Times New Roman"/>
          <w:bCs/>
          <w:sz w:val="24"/>
          <w:szCs w:val="24"/>
        </w:rPr>
      </w:pPr>
      <w:r w:rsidRPr="00F15C2B">
        <w:rPr>
          <w:rFonts w:ascii="Times New Roman" w:hAnsi="Times New Roman" w:cs="Times New Roman"/>
          <w:bCs/>
          <w:sz w:val="24"/>
          <w:szCs w:val="24"/>
        </w:rPr>
        <w:t>d) Declaração formal emitida pela licitante de que os equipamentos necessários para execução do Serviço de que trata o objeto desta licitação estarão disponíveis e em perfeitas condições de uso quando da contratação. Esses equipamentos estarão sujeitos à vistoria “</w:t>
      </w:r>
      <w:r w:rsidRPr="002C34F4">
        <w:rPr>
          <w:rFonts w:ascii="Times New Roman" w:hAnsi="Times New Roman" w:cs="Times New Roman"/>
          <w:bCs/>
          <w:i/>
          <w:sz w:val="24"/>
          <w:szCs w:val="24"/>
        </w:rPr>
        <w:t>in loco</w:t>
      </w:r>
      <w:r w:rsidRPr="00F15C2B">
        <w:rPr>
          <w:rFonts w:ascii="Times New Roman" w:hAnsi="Times New Roman" w:cs="Times New Roman"/>
          <w:bCs/>
          <w:sz w:val="24"/>
          <w:szCs w:val="24"/>
        </w:rPr>
        <w:t>” pelo setor técnico da Prefeitura, por ocasião da contratação e sempre que necessário.</w:t>
      </w:r>
    </w:p>
    <w:p w:rsidR="00240B12" w:rsidRPr="00F15C2B" w:rsidRDefault="00FB3590" w:rsidP="00240B12">
      <w:pPr>
        <w:autoSpaceDE w:val="0"/>
        <w:autoSpaceDN w:val="0"/>
        <w:adjustRightInd w:val="0"/>
        <w:spacing w:line="240" w:lineRule="auto"/>
        <w:ind w:firstLine="1134"/>
        <w:jc w:val="both"/>
        <w:rPr>
          <w:rFonts w:ascii="Times New Roman" w:hAnsi="Times New Roman" w:cs="Times New Roman"/>
          <w:b/>
          <w:sz w:val="24"/>
          <w:szCs w:val="24"/>
        </w:rPr>
      </w:pPr>
      <w:r w:rsidRPr="00F15C2B">
        <w:rPr>
          <w:rFonts w:ascii="Times New Roman" w:hAnsi="Times New Roman" w:cs="Times New Roman"/>
          <w:b/>
          <w:sz w:val="24"/>
          <w:szCs w:val="24"/>
        </w:rPr>
        <w:t>6</w:t>
      </w:r>
      <w:r w:rsidR="00240B12" w:rsidRPr="00F15C2B">
        <w:rPr>
          <w:rFonts w:ascii="Times New Roman" w:hAnsi="Times New Roman" w:cs="Times New Roman"/>
          <w:b/>
          <w:sz w:val="24"/>
          <w:szCs w:val="24"/>
        </w:rPr>
        <w:t xml:space="preserve">. Cronograma Físico-Financeiro </w:t>
      </w:r>
    </w:p>
    <w:p w:rsidR="00240B12" w:rsidRPr="00F15C2B" w:rsidRDefault="00240B12" w:rsidP="00240B12">
      <w:pPr>
        <w:pStyle w:val="Corpodetexto"/>
        <w:ind w:firstLine="1134"/>
        <w:rPr>
          <w:sz w:val="24"/>
          <w:szCs w:val="24"/>
        </w:rPr>
      </w:pPr>
      <w:r w:rsidRPr="00F15C2B">
        <w:rPr>
          <w:sz w:val="24"/>
          <w:szCs w:val="24"/>
        </w:rPr>
        <w:t>O pagam</w:t>
      </w:r>
      <w:r w:rsidR="00630720" w:rsidRPr="00F15C2B">
        <w:rPr>
          <w:sz w:val="24"/>
          <w:szCs w:val="24"/>
        </w:rPr>
        <w:t xml:space="preserve">ento será conforme </w:t>
      </w:r>
      <w:r w:rsidR="00347850">
        <w:rPr>
          <w:sz w:val="24"/>
          <w:szCs w:val="24"/>
        </w:rPr>
        <w:t>cronograma físico-financeiro, conforme o avanço da obra e boa qualidade dos serviços, atestados pela fiscalização</w:t>
      </w:r>
      <w:r w:rsidRPr="00F15C2B">
        <w:rPr>
          <w:sz w:val="24"/>
          <w:szCs w:val="24"/>
        </w:rPr>
        <w:t xml:space="preserve">. </w:t>
      </w:r>
    </w:p>
    <w:p w:rsidR="00DA1227" w:rsidRPr="00F15C2B" w:rsidRDefault="00DA1227" w:rsidP="00240B12">
      <w:pPr>
        <w:spacing w:after="0" w:line="240" w:lineRule="auto"/>
        <w:ind w:firstLine="1134"/>
        <w:jc w:val="both"/>
        <w:rPr>
          <w:rFonts w:ascii="Times New Roman" w:hAnsi="Times New Roman" w:cs="Times New Roman"/>
          <w:b/>
          <w:sz w:val="24"/>
          <w:szCs w:val="24"/>
        </w:rPr>
      </w:pPr>
    </w:p>
    <w:p w:rsidR="00240B12" w:rsidRPr="00F15C2B" w:rsidRDefault="00FB3590" w:rsidP="00240B12">
      <w:pPr>
        <w:spacing w:after="0" w:line="240" w:lineRule="auto"/>
        <w:ind w:firstLine="1134"/>
        <w:jc w:val="both"/>
        <w:rPr>
          <w:rFonts w:ascii="Times New Roman" w:hAnsi="Times New Roman" w:cs="Times New Roman"/>
          <w:b/>
          <w:sz w:val="24"/>
          <w:szCs w:val="24"/>
        </w:rPr>
      </w:pPr>
      <w:r w:rsidRPr="00F15C2B">
        <w:rPr>
          <w:rFonts w:ascii="Times New Roman" w:hAnsi="Times New Roman" w:cs="Times New Roman"/>
          <w:b/>
          <w:sz w:val="24"/>
          <w:szCs w:val="24"/>
        </w:rPr>
        <w:t>7</w:t>
      </w:r>
      <w:r w:rsidR="00240B12" w:rsidRPr="00F15C2B">
        <w:rPr>
          <w:rFonts w:ascii="Times New Roman" w:hAnsi="Times New Roman" w:cs="Times New Roman"/>
          <w:b/>
          <w:sz w:val="24"/>
          <w:szCs w:val="24"/>
        </w:rPr>
        <w:t>. Obrigações Da Contratada</w:t>
      </w:r>
    </w:p>
    <w:p w:rsidR="00240B12" w:rsidRPr="00F15C2B" w:rsidRDefault="00240B12" w:rsidP="00240B12">
      <w:pPr>
        <w:spacing w:after="0" w:line="240" w:lineRule="auto"/>
        <w:ind w:firstLine="1134"/>
        <w:jc w:val="both"/>
        <w:rPr>
          <w:rFonts w:ascii="Times New Roman" w:hAnsi="Times New Roman" w:cs="Times New Roman"/>
          <w:b/>
          <w:sz w:val="24"/>
          <w:szCs w:val="24"/>
        </w:rPr>
      </w:pPr>
    </w:p>
    <w:p w:rsidR="00240B12" w:rsidRPr="00F15C2B" w:rsidRDefault="00240B12" w:rsidP="00240B12">
      <w:pPr>
        <w:spacing w:after="0" w:line="240" w:lineRule="auto"/>
        <w:ind w:firstLine="1134"/>
        <w:jc w:val="both"/>
        <w:rPr>
          <w:rFonts w:ascii="Times New Roman" w:hAnsi="Times New Roman" w:cs="Times New Roman"/>
          <w:bCs/>
          <w:sz w:val="24"/>
          <w:szCs w:val="24"/>
        </w:rPr>
      </w:pPr>
      <w:r w:rsidRPr="00F15C2B">
        <w:rPr>
          <w:rFonts w:ascii="Times New Roman" w:hAnsi="Times New Roman" w:cs="Times New Roman"/>
          <w:sz w:val="24"/>
          <w:szCs w:val="24"/>
        </w:rPr>
        <w:t xml:space="preserve">a) </w:t>
      </w:r>
      <w:r w:rsidRPr="00F15C2B">
        <w:rPr>
          <w:rFonts w:ascii="Times New Roman" w:hAnsi="Times New Roman" w:cs="Times New Roman"/>
          <w:bCs/>
          <w:sz w:val="24"/>
          <w:szCs w:val="24"/>
        </w:rPr>
        <w:t>Efetuar análise minuciosa de todos os descritivos das planilhas e orçamentos das obras, esclarecendo junto à CONTRATANTE toda e qualquer dúvida sobre detalhes construtivos, materiais a serem aplicadas, possíveis interferências que porventura não tenham sido suficientemente esclarecidas;</w:t>
      </w:r>
    </w:p>
    <w:p w:rsidR="00240B12" w:rsidRPr="00F15C2B" w:rsidRDefault="00240B12" w:rsidP="00240B12">
      <w:pPr>
        <w:spacing w:after="0" w:line="240" w:lineRule="auto"/>
        <w:ind w:firstLine="1134"/>
        <w:jc w:val="both"/>
        <w:outlineLvl w:val="0"/>
        <w:rPr>
          <w:rFonts w:ascii="Times New Roman" w:hAnsi="Times New Roman" w:cs="Times New Roman"/>
          <w:bCs/>
          <w:sz w:val="24"/>
          <w:szCs w:val="24"/>
        </w:rPr>
      </w:pPr>
    </w:p>
    <w:p w:rsidR="002A1326" w:rsidRDefault="00240B12" w:rsidP="00240B12">
      <w:pPr>
        <w:spacing w:after="0" w:line="240" w:lineRule="auto"/>
        <w:ind w:firstLine="1134"/>
        <w:jc w:val="both"/>
        <w:outlineLvl w:val="0"/>
        <w:rPr>
          <w:rFonts w:ascii="Times New Roman" w:hAnsi="Times New Roman" w:cs="Times New Roman"/>
          <w:bCs/>
          <w:sz w:val="24"/>
          <w:szCs w:val="24"/>
        </w:rPr>
      </w:pPr>
      <w:r w:rsidRPr="00F15C2B">
        <w:rPr>
          <w:rFonts w:ascii="Times New Roman" w:hAnsi="Times New Roman" w:cs="Times New Roman"/>
          <w:bCs/>
          <w:sz w:val="24"/>
          <w:szCs w:val="24"/>
        </w:rPr>
        <w:t xml:space="preserve">b) Apresentar cronograma de execução dos serviços e cumprir os prazos e as etapas nele estabelecidos e aprovados pela CONTRATANTE. Atentando que, do não cumprimento regular do cronograma de execução da obra por força da empresa </w:t>
      </w:r>
    </w:p>
    <w:p w:rsidR="002A1326" w:rsidRDefault="002A1326" w:rsidP="00240B12">
      <w:pPr>
        <w:spacing w:after="0" w:line="240" w:lineRule="auto"/>
        <w:ind w:firstLine="1134"/>
        <w:jc w:val="both"/>
        <w:outlineLvl w:val="0"/>
        <w:rPr>
          <w:rFonts w:ascii="Times New Roman" w:hAnsi="Times New Roman" w:cs="Times New Roman"/>
          <w:bCs/>
          <w:sz w:val="24"/>
          <w:szCs w:val="24"/>
        </w:rPr>
      </w:pPr>
    </w:p>
    <w:p w:rsidR="002A1326" w:rsidRDefault="002A1326" w:rsidP="00240B12">
      <w:pPr>
        <w:spacing w:after="0" w:line="240" w:lineRule="auto"/>
        <w:ind w:firstLine="1134"/>
        <w:jc w:val="both"/>
        <w:outlineLvl w:val="0"/>
        <w:rPr>
          <w:rFonts w:ascii="Times New Roman" w:hAnsi="Times New Roman" w:cs="Times New Roman"/>
          <w:bCs/>
          <w:sz w:val="24"/>
          <w:szCs w:val="24"/>
        </w:rPr>
      </w:pPr>
    </w:p>
    <w:p w:rsidR="00240B12" w:rsidRPr="00F15C2B" w:rsidRDefault="00240B12" w:rsidP="00240B12">
      <w:pPr>
        <w:spacing w:after="0" w:line="240" w:lineRule="auto"/>
        <w:ind w:firstLine="1134"/>
        <w:jc w:val="both"/>
        <w:outlineLvl w:val="0"/>
        <w:rPr>
          <w:rFonts w:ascii="Times New Roman" w:hAnsi="Times New Roman" w:cs="Times New Roman"/>
          <w:bCs/>
          <w:sz w:val="24"/>
          <w:szCs w:val="24"/>
        </w:rPr>
      </w:pPr>
      <w:r w:rsidRPr="00F15C2B">
        <w:rPr>
          <w:rFonts w:ascii="Times New Roman" w:hAnsi="Times New Roman" w:cs="Times New Roman"/>
          <w:bCs/>
          <w:sz w:val="24"/>
          <w:szCs w:val="24"/>
        </w:rPr>
        <w:t xml:space="preserve">fornecedora do empreendimento, esta será notificada, e da reincidência, terá o contrato com a contratada posto em discussão implicando conforme decisão em distrato unilateral da fornecedora da execução da obra; </w:t>
      </w:r>
    </w:p>
    <w:p w:rsidR="00240B12" w:rsidRPr="00F15C2B" w:rsidRDefault="00240B12" w:rsidP="00240B12">
      <w:pPr>
        <w:spacing w:after="0" w:line="240" w:lineRule="auto"/>
        <w:ind w:firstLine="1134"/>
        <w:jc w:val="both"/>
        <w:outlineLvl w:val="0"/>
        <w:rPr>
          <w:rFonts w:ascii="Times New Roman" w:hAnsi="Times New Roman" w:cs="Times New Roman"/>
          <w:bCs/>
          <w:sz w:val="24"/>
          <w:szCs w:val="24"/>
        </w:rPr>
      </w:pPr>
    </w:p>
    <w:p w:rsidR="00240B12" w:rsidRPr="00F15C2B" w:rsidRDefault="00240B12" w:rsidP="00240B12">
      <w:pPr>
        <w:spacing w:after="0" w:line="240" w:lineRule="auto"/>
        <w:ind w:firstLine="1134"/>
        <w:jc w:val="both"/>
        <w:outlineLvl w:val="0"/>
        <w:rPr>
          <w:rFonts w:ascii="Times New Roman" w:hAnsi="Times New Roman" w:cs="Times New Roman"/>
          <w:bCs/>
          <w:sz w:val="24"/>
          <w:szCs w:val="24"/>
        </w:rPr>
      </w:pPr>
      <w:r w:rsidRPr="00F15C2B">
        <w:rPr>
          <w:rFonts w:ascii="Times New Roman" w:hAnsi="Times New Roman" w:cs="Times New Roman"/>
          <w:bCs/>
          <w:sz w:val="24"/>
          <w:szCs w:val="24"/>
        </w:rPr>
        <w:t>c) Cumprir as exigências de qualidade na execução dos serviços postas no futuro Contrato, sempre com pessoal qualificado e habilitado;</w:t>
      </w:r>
    </w:p>
    <w:p w:rsidR="00240B12" w:rsidRPr="00F15C2B" w:rsidRDefault="00240B12" w:rsidP="00240B12">
      <w:pPr>
        <w:spacing w:after="0" w:line="240" w:lineRule="auto"/>
        <w:ind w:firstLine="1134"/>
        <w:jc w:val="both"/>
        <w:outlineLvl w:val="0"/>
        <w:rPr>
          <w:rFonts w:ascii="Times New Roman" w:hAnsi="Times New Roman" w:cs="Times New Roman"/>
          <w:bCs/>
          <w:sz w:val="24"/>
          <w:szCs w:val="24"/>
        </w:rPr>
      </w:pPr>
    </w:p>
    <w:p w:rsidR="00240B12" w:rsidRPr="00F15C2B" w:rsidRDefault="00240B12" w:rsidP="00240B12">
      <w:pPr>
        <w:spacing w:after="0" w:line="240" w:lineRule="auto"/>
        <w:ind w:firstLine="1134"/>
        <w:jc w:val="both"/>
        <w:outlineLvl w:val="0"/>
        <w:rPr>
          <w:rFonts w:ascii="Times New Roman" w:hAnsi="Times New Roman" w:cs="Times New Roman"/>
          <w:bCs/>
          <w:sz w:val="24"/>
          <w:szCs w:val="24"/>
        </w:rPr>
      </w:pPr>
      <w:r w:rsidRPr="00F15C2B">
        <w:rPr>
          <w:rFonts w:ascii="Times New Roman" w:hAnsi="Times New Roman" w:cs="Times New Roman"/>
          <w:bCs/>
          <w:sz w:val="24"/>
          <w:szCs w:val="24"/>
        </w:rPr>
        <w:t>d) Reparar, corrigir, remover, refazer ou substituir, às suas expensas, no total ou em parte, os serviços efetuados que a juízo do representante do CONTRATANTE, não forem considerados satisfatórios ou apresentarem vícios, defeitos ou incorreções resultantes da execução ou dos materiais utilizados, no prazo máximo de 05 (cinco) dias, contados da ciência pela CONTRATADA, verbal e/ou escrito,</w:t>
      </w:r>
      <w:r w:rsidRPr="00F15C2B">
        <w:rPr>
          <w:rFonts w:ascii="Times New Roman" w:hAnsi="Times New Roman" w:cs="Times New Roman"/>
          <w:bCs/>
          <w:color w:val="FF0000"/>
          <w:sz w:val="24"/>
          <w:szCs w:val="24"/>
        </w:rPr>
        <w:t xml:space="preserve"> </w:t>
      </w:r>
      <w:r w:rsidRPr="00F15C2B">
        <w:rPr>
          <w:rFonts w:ascii="Times New Roman" w:hAnsi="Times New Roman" w:cs="Times New Roman"/>
          <w:bCs/>
          <w:sz w:val="24"/>
          <w:szCs w:val="24"/>
        </w:rPr>
        <w:t>ou no prazo para tanto estabelecido pela fiscalização sem qualquer acréscimo no preço do contratado;</w:t>
      </w:r>
    </w:p>
    <w:p w:rsidR="00240B12" w:rsidRPr="00F15C2B" w:rsidRDefault="00240B12" w:rsidP="00240B12">
      <w:pPr>
        <w:spacing w:after="0" w:line="240" w:lineRule="auto"/>
        <w:ind w:firstLine="1134"/>
        <w:jc w:val="both"/>
        <w:outlineLvl w:val="0"/>
        <w:rPr>
          <w:rFonts w:ascii="Times New Roman" w:hAnsi="Times New Roman" w:cs="Times New Roman"/>
          <w:sz w:val="24"/>
          <w:szCs w:val="24"/>
        </w:rPr>
      </w:pPr>
    </w:p>
    <w:p w:rsidR="00240B12" w:rsidRPr="00F15C2B" w:rsidRDefault="00240B12" w:rsidP="00240B12">
      <w:pPr>
        <w:spacing w:after="0" w:line="240" w:lineRule="auto"/>
        <w:ind w:firstLine="1134"/>
        <w:jc w:val="both"/>
        <w:outlineLvl w:val="0"/>
        <w:rPr>
          <w:rFonts w:ascii="Times New Roman" w:hAnsi="Times New Roman" w:cs="Times New Roman"/>
          <w:sz w:val="24"/>
          <w:szCs w:val="24"/>
        </w:rPr>
      </w:pPr>
      <w:r w:rsidRPr="00F15C2B">
        <w:rPr>
          <w:rFonts w:ascii="Times New Roman" w:hAnsi="Times New Roman" w:cs="Times New Roman"/>
          <w:sz w:val="24"/>
          <w:szCs w:val="24"/>
        </w:rPr>
        <w:t>e) Manter informada a CONTRATANTE quanto a</w:t>
      </w:r>
      <w:r w:rsidR="00E64EB9" w:rsidRPr="00F15C2B">
        <w:rPr>
          <w:rFonts w:ascii="Times New Roman" w:hAnsi="Times New Roman" w:cs="Times New Roman"/>
          <w:sz w:val="24"/>
          <w:szCs w:val="24"/>
        </w:rPr>
        <w:t xml:space="preserve"> mudanças de endereço, telefone</w:t>
      </w:r>
      <w:r w:rsidRPr="00F15C2B">
        <w:rPr>
          <w:rFonts w:ascii="Times New Roman" w:hAnsi="Times New Roman" w:cs="Times New Roman"/>
          <w:sz w:val="24"/>
          <w:szCs w:val="24"/>
        </w:rPr>
        <w:t xml:space="preserve"> ou qualquer outra forma de comunicação de seu estabelecimento;</w:t>
      </w:r>
    </w:p>
    <w:p w:rsidR="00240B12" w:rsidRPr="00F15C2B" w:rsidRDefault="00240B12" w:rsidP="00240B12">
      <w:pPr>
        <w:spacing w:after="0" w:line="240" w:lineRule="auto"/>
        <w:ind w:firstLine="1134"/>
        <w:jc w:val="both"/>
        <w:outlineLvl w:val="0"/>
        <w:rPr>
          <w:rFonts w:ascii="Times New Roman" w:hAnsi="Times New Roman" w:cs="Times New Roman"/>
          <w:bCs/>
          <w:sz w:val="24"/>
          <w:szCs w:val="24"/>
        </w:rPr>
      </w:pPr>
    </w:p>
    <w:p w:rsidR="00240B12" w:rsidRPr="00F15C2B" w:rsidRDefault="00240B12" w:rsidP="00240B12">
      <w:pPr>
        <w:spacing w:after="0" w:line="240" w:lineRule="auto"/>
        <w:ind w:firstLine="1134"/>
        <w:jc w:val="both"/>
        <w:outlineLvl w:val="0"/>
        <w:rPr>
          <w:rFonts w:ascii="Times New Roman" w:hAnsi="Times New Roman" w:cs="Times New Roman"/>
          <w:bCs/>
          <w:sz w:val="24"/>
          <w:szCs w:val="24"/>
        </w:rPr>
      </w:pPr>
      <w:r w:rsidRPr="00F15C2B">
        <w:rPr>
          <w:rFonts w:ascii="Times New Roman" w:hAnsi="Times New Roman" w:cs="Times New Roman"/>
          <w:bCs/>
          <w:sz w:val="24"/>
          <w:szCs w:val="24"/>
        </w:rPr>
        <w:t>f) Proceder à limpeza final do local dos serviços, após o término, por completo, de todos os trabalhos, as suas expensas;</w:t>
      </w:r>
    </w:p>
    <w:p w:rsidR="00240B12" w:rsidRPr="00F15C2B" w:rsidRDefault="00240B12" w:rsidP="00240B12">
      <w:pPr>
        <w:spacing w:after="0" w:line="240" w:lineRule="auto"/>
        <w:ind w:firstLine="1134"/>
        <w:jc w:val="both"/>
        <w:outlineLvl w:val="0"/>
        <w:rPr>
          <w:rFonts w:ascii="Times New Roman" w:hAnsi="Times New Roman" w:cs="Times New Roman"/>
          <w:bCs/>
          <w:sz w:val="24"/>
          <w:szCs w:val="24"/>
        </w:rPr>
      </w:pPr>
    </w:p>
    <w:p w:rsidR="00240B12" w:rsidRPr="00F15C2B" w:rsidRDefault="00240B12" w:rsidP="00240B12">
      <w:pPr>
        <w:spacing w:after="0" w:line="240" w:lineRule="auto"/>
        <w:ind w:firstLine="1134"/>
        <w:jc w:val="both"/>
        <w:outlineLvl w:val="0"/>
        <w:rPr>
          <w:rFonts w:ascii="Times New Roman" w:hAnsi="Times New Roman" w:cs="Times New Roman"/>
          <w:sz w:val="24"/>
          <w:szCs w:val="24"/>
        </w:rPr>
      </w:pPr>
      <w:r w:rsidRPr="00F15C2B">
        <w:rPr>
          <w:rFonts w:ascii="Times New Roman" w:hAnsi="Times New Roman" w:cs="Times New Roman"/>
          <w:sz w:val="24"/>
          <w:szCs w:val="24"/>
        </w:rPr>
        <w:t>Para A CONTRATADA deverá indicar:</w:t>
      </w:r>
    </w:p>
    <w:p w:rsidR="00240B12" w:rsidRPr="00F15C2B" w:rsidRDefault="00240B12" w:rsidP="00240B12">
      <w:pPr>
        <w:spacing w:after="0" w:line="240" w:lineRule="auto"/>
        <w:ind w:firstLine="1134"/>
        <w:jc w:val="both"/>
        <w:outlineLvl w:val="0"/>
        <w:rPr>
          <w:rFonts w:ascii="Times New Roman" w:hAnsi="Times New Roman" w:cs="Times New Roman"/>
          <w:sz w:val="24"/>
          <w:szCs w:val="24"/>
        </w:rPr>
      </w:pPr>
    </w:p>
    <w:p w:rsidR="00240B12" w:rsidRPr="00F15C2B" w:rsidRDefault="00240B12" w:rsidP="00E64EB9">
      <w:pPr>
        <w:pStyle w:val="PargrafodaLista"/>
        <w:numPr>
          <w:ilvl w:val="0"/>
          <w:numId w:val="4"/>
        </w:numPr>
        <w:spacing w:after="0" w:line="240" w:lineRule="auto"/>
        <w:ind w:left="1134" w:firstLine="0"/>
        <w:jc w:val="both"/>
        <w:outlineLvl w:val="0"/>
        <w:rPr>
          <w:rFonts w:ascii="Times New Roman" w:hAnsi="Times New Roman" w:cs="Times New Roman"/>
          <w:b/>
          <w:sz w:val="24"/>
          <w:szCs w:val="24"/>
        </w:rPr>
      </w:pPr>
      <w:r w:rsidRPr="00F15C2B">
        <w:rPr>
          <w:rFonts w:ascii="Times New Roman" w:hAnsi="Times New Roman" w:cs="Times New Roman"/>
          <w:sz w:val="24"/>
          <w:szCs w:val="24"/>
        </w:rPr>
        <w:t>O banco, agência e conta bancária da empresa;</w:t>
      </w:r>
    </w:p>
    <w:p w:rsidR="00240B12" w:rsidRPr="00F15C2B" w:rsidRDefault="00240B12" w:rsidP="00E64EB9">
      <w:pPr>
        <w:pStyle w:val="PargrafodaLista"/>
        <w:numPr>
          <w:ilvl w:val="0"/>
          <w:numId w:val="1"/>
        </w:numPr>
        <w:spacing w:after="0" w:line="240" w:lineRule="auto"/>
        <w:ind w:left="1134" w:firstLine="0"/>
        <w:jc w:val="both"/>
        <w:outlineLvl w:val="0"/>
        <w:rPr>
          <w:rFonts w:ascii="Times New Roman" w:hAnsi="Times New Roman" w:cs="Times New Roman"/>
          <w:b/>
          <w:sz w:val="24"/>
          <w:szCs w:val="24"/>
        </w:rPr>
      </w:pPr>
      <w:r w:rsidRPr="00F15C2B">
        <w:rPr>
          <w:rFonts w:ascii="Times New Roman" w:hAnsi="Times New Roman" w:cs="Times New Roman"/>
          <w:sz w:val="24"/>
          <w:szCs w:val="24"/>
        </w:rPr>
        <w:t>A emissão da Nota Fiscal Eletrônica quando orientado e solicitado pela contratante;</w:t>
      </w:r>
    </w:p>
    <w:p w:rsidR="00240B12" w:rsidRPr="00F15C2B" w:rsidRDefault="00240B12" w:rsidP="00E64EB9">
      <w:pPr>
        <w:pStyle w:val="PargrafodaLista"/>
        <w:numPr>
          <w:ilvl w:val="0"/>
          <w:numId w:val="1"/>
        </w:numPr>
        <w:spacing w:after="0" w:line="240" w:lineRule="auto"/>
        <w:ind w:left="1134" w:firstLine="0"/>
        <w:jc w:val="both"/>
        <w:outlineLvl w:val="0"/>
        <w:rPr>
          <w:rFonts w:ascii="Times New Roman" w:hAnsi="Times New Roman" w:cs="Times New Roman"/>
          <w:b/>
          <w:sz w:val="24"/>
          <w:szCs w:val="24"/>
        </w:rPr>
      </w:pPr>
      <w:r w:rsidRPr="00F15C2B">
        <w:rPr>
          <w:rFonts w:ascii="Times New Roman" w:hAnsi="Times New Roman" w:cs="Times New Roman"/>
          <w:sz w:val="24"/>
          <w:szCs w:val="24"/>
        </w:rPr>
        <w:t xml:space="preserve">E outros documentos necessários do início e decorrer da execução do objeto licitado.  </w:t>
      </w:r>
    </w:p>
    <w:p w:rsidR="00240B12" w:rsidRPr="00F15C2B" w:rsidRDefault="00240B12" w:rsidP="00240B12">
      <w:pPr>
        <w:spacing w:after="0" w:line="240" w:lineRule="auto"/>
        <w:ind w:firstLine="1134"/>
        <w:jc w:val="both"/>
        <w:rPr>
          <w:rFonts w:ascii="Times New Roman" w:hAnsi="Times New Roman" w:cs="Times New Roman"/>
          <w:sz w:val="24"/>
          <w:szCs w:val="24"/>
        </w:rPr>
      </w:pPr>
    </w:p>
    <w:p w:rsidR="00240B12" w:rsidRPr="00F15C2B" w:rsidRDefault="00240B12" w:rsidP="00240B12">
      <w:pPr>
        <w:spacing w:after="0" w:line="240" w:lineRule="auto"/>
        <w:ind w:firstLine="1134"/>
        <w:jc w:val="both"/>
        <w:rPr>
          <w:rFonts w:ascii="Times New Roman" w:hAnsi="Times New Roman" w:cs="Times New Roman"/>
          <w:b/>
          <w:sz w:val="24"/>
          <w:szCs w:val="24"/>
        </w:rPr>
      </w:pPr>
    </w:p>
    <w:p w:rsidR="00240B12" w:rsidRPr="00F15C2B" w:rsidRDefault="00FB3590" w:rsidP="00240B12">
      <w:pPr>
        <w:spacing w:after="0" w:line="240" w:lineRule="auto"/>
        <w:ind w:firstLine="1134"/>
        <w:jc w:val="both"/>
        <w:rPr>
          <w:rFonts w:ascii="Times New Roman" w:hAnsi="Times New Roman" w:cs="Times New Roman"/>
          <w:b/>
          <w:sz w:val="24"/>
          <w:szCs w:val="24"/>
        </w:rPr>
      </w:pPr>
      <w:r w:rsidRPr="00F15C2B">
        <w:rPr>
          <w:rFonts w:ascii="Times New Roman" w:hAnsi="Times New Roman" w:cs="Times New Roman"/>
          <w:b/>
          <w:sz w:val="24"/>
          <w:szCs w:val="24"/>
        </w:rPr>
        <w:t>8</w:t>
      </w:r>
      <w:r w:rsidR="00240B12" w:rsidRPr="00F15C2B">
        <w:rPr>
          <w:rFonts w:ascii="Times New Roman" w:hAnsi="Times New Roman" w:cs="Times New Roman"/>
          <w:b/>
          <w:sz w:val="24"/>
          <w:szCs w:val="24"/>
        </w:rPr>
        <w:t>. Obrigações Da Contratante</w:t>
      </w:r>
    </w:p>
    <w:p w:rsidR="00240B12" w:rsidRPr="00F15C2B" w:rsidRDefault="00240B12" w:rsidP="00240B12">
      <w:pPr>
        <w:spacing w:after="0" w:line="240" w:lineRule="auto"/>
        <w:ind w:firstLine="1134"/>
        <w:jc w:val="both"/>
        <w:rPr>
          <w:rFonts w:ascii="Times New Roman" w:hAnsi="Times New Roman" w:cs="Times New Roman"/>
          <w:b/>
          <w:sz w:val="24"/>
          <w:szCs w:val="24"/>
        </w:rPr>
      </w:pPr>
    </w:p>
    <w:p w:rsidR="00240B12" w:rsidRPr="00F15C2B" w:rsidRDefault="00240B12" w:rsidP="00240B12">
      <w:pPr>
        <w:spacing w:after="0" w:line="240" w:lineRule="auto"/>
        <w:ind w:firstLine="1134"/>
        <w:jc w:val="both"/>
        <w:rPr>
          <w:rFonts w:ascii="Times New Roman" w:hAnsi="Times New Roman" w:cs="Times New Roman"/>
          <w:sz w:val="24"/>
          <w:szCs w:val="24"/>
        </w:rPr>
      </w:pPr>
      <w:r w:rsidRPr="00F15C2B">
        <w:rPr>
          <w:rFonts w:ascii="Times New Roman" w:hAnsi="Times New Roman" w:cs="Times New Roman"/>
          <w:sz w:val="24"/>
          <w:szCs w:val="24"/>
        </w:rPr>
        <w:t>a)</w:t>
      </w:r>
      <w:r w:rsidRPr="00F15C2B">
        <w:rPr>
          <w:rFonts w:ascii="Times New Roman" w:hAnsi="Times New Roman" w:cs="Times New Roman"/>
          <w:b/>
          <w:sz w:val="24"/>
          <w:szCs w:val="24"/>
        </w:rPr>
        <w:t xml:space="preserve"> </w:t>
      </w:r>
      <w:r w:rsidRPr="00F15C2B">
        <w:rPr>
          <w:rFonts w:ascii="Times New Roman" w:hAnsi="Times New Roman" w:cs="Times New Roman"/>
          <w:sz w:val="24"/>
          <w:szCs w:val="24"/>
        </w:rPr>
        <w:t xml:space="preserve">Fornecer </w:t>
      </w:r>
      <w:r w:rsidR="00E64EB9" w:rsidRPr="00F15C2B">
        <w:rPr>
          <w:rFonts w:ascii="Times New Roman" w:hAnsi="Times New Roman" w:cs="Times New Roman"/>
          <w:sz w:val="24"/>
          <w:szCs w:val="24"/>
        </w:rPr>
        <w:t>à</w:t>
      </w:r>
      <w:r w:rsidRPr="00F15C2B">
        <w:rPr>
          <w:rFonts w:ascii="Times New Roman" w:hAnsi="Times New Roman" w:cs="Times New Roman"/>
          <w:sz w:val="24"/>
          <w:szCs w:val="24"/>
        </w:rPr>
        <w:t xml:space="preserve"> CONTRATADA, Memorial Descritivo, planilhas físico-orçamentárias e demais documentos necessários para a correta execução dos serviços licitados;</w:t>
      </w:r>
    </w:p>
    <w:p w:rsidR="00240B12" w:rsidRPr="00F15C2B" w:rsidRDefault="00240B12" w:rsidP="00240B12">
      <w:pPr>
        <w:spacing w:after="0" w:line="240" w:lineRule="auto"/>
        <w:ind w:firstLine="1134"/>
        <w:rPr>
          <w:rFonts w:ascii="Times New Roman" w:hAnsi="Times New Roman" w:cs="Times New Roman"/>
          <w:sz w:val="24"/>
          <w:szCs w:val="24"/>
        </w:rPr>
      </w:pPr>
    </w:p>
    <w:p w:rsidR="00240B12" w:rsidRPr="00F15C2B" w:rsidRDefault="00240B12" w:rsidP="00240B12">
      <w:pPr>
        <w:spacing w:after="0" w:line="240" w:lineRule="auto"/>
        <w:ind w:firstLine="1134"/>
        <w:jc w:val="both"/>
        <w:rPr>
          <w:rFonts w:ascii="Times New Roman" w:hAnsi="Times New Roman" w:cs="Times New Roman"/>
          <w:sz w:val="24"/>
          <w:szCs w:val="24"/>
        </w:rPr>
      </w:pPr>
      <w:r w:rsidRPr="00F15C2B">
        <w:rPr>
          <w:rFonts w:ascii="Times New Roman" w:hAnsi="Times New Roman" w:cs="Times New Roman"/>
          <w:sz w:val="24"/>
          <w:szCs w:val="24"/>
        </w:rPr>
        <w:t>b) Observar a Portaria Interministerial nº 424, de 30 de dezembro de 2016: Art. 52. Os recursos deverão ser mantidos na conta corrente específica do instrumento e somente poderão ser utilizados para pagamento de despesas constantes do plano de trabalho ou para aplicação no mercado financeiro, nas hipóteses previstas em lei ou nesta Portaria.</w:t>
      </w:r>
    </w:p>
    <w:p w:rsidR="00240B12" w:rsidRPr="00F15C2B" w:rsidRDefault="00240B12" w:rsidP="00240B12">
      <w:pPr>
        <w:spacing w:after="0" w:line="240" w:lineRule="auto"/>
        <w:ind w:firstLine="1134"/>
        <w:jc w:val="both"/>
        <w:rPr>
          <w:rFonts w:ascii="Times New Roman" w:hAnsi="Times New Roman" w:cs="Times New Roman"/>
          <w:sz w:val="24"/>
          <w:szCs w:val="24"/>
        </w:rPr>
      </w:pPr>
      <w:r w:rsidRPr="00F15C2B">
        <w:rPr>
          <w:rFonts w:ascii="Times New Roman" w:hAnsi="Times New Roman" w:cs="Times New Roman"/>
          <w:sz w:val="24"/>
          <w:szCs w:val="24"/>
        </w:rPr>
        <w:t>§ 1º Os recursos destinados à execução de contratos de repasse deverão ser:</w:t>
      </w:r>
    </w:p>
    <w:p w:rsidR="00E64EB9" w:rsidRPr="00F15C2B" w:rsidRDefault="00E64EB9" w:rsidP="00240B12">
      <w:pPr>
        <w:spacing w:after="0" w:line="240" w:lineRule="auto"/>
        <w:ind w:firstLine="1134"/>
        <w:jc w:val="both"/>
        <w:rPr>
          <w:rFonts w:ascii="Times New Roman" w:hAnsi="Times New Roman" w:cs="Times New Roman"/>
          <w:sz w:val="24"/>
          <w:szCs w:val="24"/>
        </w:rPr>
      </w:pPr>
    </w:p>
    <w:p w:rsidR="00240B12" w:rsidRPr="00F15C2B" w:rsidRDefault="00240B12" w:rsidP="00240B12">
      <w:pPr>
        <w:spacing w:after="0" w:line="240" w:lineRule="auto"/>
        <w:ind w:firstLine="1134"/>
        <w:jc w:val="both"/>
        <w:rPr>
          <w:rFonts w:ascii="Times New Roman" w:hAnsi="Times New Roman" w:cs="Times New Roman"/>
          <w:sz w:val="24"/>
          <w:szCs w:val="24"/>
        </w:rPr>
      </w:pPr>
      <w:r w:rsidRPr="00F15C2B">
        <w:rPr>
          <w:rFonts w:ascii="Times New Roman" w:hAnsi="Times New Roman" w:cs="Times New Roman"/>
          <w:sz w:val="24"/>
          <w:szCs w:val="24"/>
        </w:rPr>
        <w:t>I - solicitados pela mandatária somente após a aceitação do processo licitatório;</w:t>
      </w:r>
    </w:p>
    <w:p w:rsidR="00240B12" w:rsidRPr="00F15C2B" w:rsidRDefault="00240B12" w:rsidP="00240B12">
      <w:pPr>
        <w:spacing w:after="0" w:line="240" w:lineRule="auto"/>
        <w:ind w:firstLine="1134"/>
        <w:jc w:val="both"/>
        <w:rPr>
          <w:rFonts w:ascii="Times New Roman" w:hAnsi="Times New Roman" w:cs="Times New Roman"/>
          <w:sz w:val="24"/>
          <w:szCs w:val="24"/>
        </w:rPr>
      </w:pPr>
    </w:p>
    <w:p w:rsidR="00240B12" w:rsidRPr="00F15C2B" w:rsidRDefault="00240B12" w:rsidP="00240B12">
      <w:pPr>
        <w:spacing w:after="0" w:line="240" w:lineRule="auto"/>
        <w:ind w:firstLine="1134"/>
        <w:jc w:val="both"/>
        <w:rPr>
          <w:rFonts w:ascii="Times New Roman" w:hAnsi="Times New Roman" w:cs="Times New Roman"/>
          <w:sz w:val="24"/>
          <w:szCs w:val="24"/>
        </w:rPr>
      </w:pPr>
      <w:r w:rsidRPr="00F15C2B">
        <w:rPr>
          <w:rFonts w:ascii="Times New Roman" w:hAnsi="Times New Roman" w:cs="Times New Roman"/>
          <w:sz w:val="24"/>
          <w:szCs w:val="24"/>
        </w:rPr>
        <w:t>c) Solicitar ou autorizar horário especial de trabalho a CONTRATADA;</w:t>
      </w:r>
    </w:p>
    <w:p w:rsidR="00240B12" w:rsidRPr="00F15C2B" w:rsidRDefault="00240B12" w:rsidP="00240B12">
      <w:pPr>
        <w:spacing w:after="0" w:line="240" w:lineRule="auto"/>
        <w:ind w:firstLine="1134"/>
        <w:jc w:val="both"/>
        <w:rPr>
          <w:rFonts w:ascii="Times New Roman" w:hAnsi="Times New Roman" w:cs="Times New Roman"/>
          <w:bCs/>
          <w:sz w:val="24"/>
          <w:szCs w:val="24"/>
        </w:rPr>
      </w:pPr>
    </w:p>
    <w:p w:rsidR="00240B12" w:rsidRPr="00F15C2B" w:rsidRDefault="00240B12" w:rsidP="00240B12">
      <w:pPr>
        <w:spacing w:after="0" w:line="240" w:lineRule="auto"/>
        <w:ind w:firstLine="1134"/>
        <w:jc w:val="both"/>
        <w:rPr>
          <w:rFonts w:ascii="Times New Roman" w:hAnsi="Times New Roman" w:cs="Times New Roman"/>
          <w:sz w:val="24"/>
          <w:szCs w:val="24"/>
        </w:rPr>
      </w:pPr>
      <w:r w:rsidRPr="00F15C2B">
        <w:rPr>
          <w:rFonts w:ascii="Times New Roman" w:hAnsi="Times New Roman" w:cs="Times New Roman"/>
          <w:bCs/>
          <w:sz w:val="24"/>
          <w:szCs w:val="24"/>
        </w:rPr>
        <w:lastRenderedPageBreak/>
        <w:t xml:space="preserve">d) Solicitar a apresentação, por parte da CONTRATADA, dos documentos de habilitação exigidos na contratação, para que estas condições sejam mantidas durante a vigência do contrato; </w:t>
      </w:r>
    </w:p>
    <w:p w:rsidR="00240B12" w:rsidRPr="00F15C2B" w:rsidRDefault="00240B12" w:rsidP="00240B12">
      <w:pPr>
        <w:spacing w:after="0" w:line="240" w:lineRule="auto"/>
        <w:ind w:firstLine="1134"/>
        <w:jc w:val="both"/>
        <w:outlineLvl w:val="0"/>
        <w:rPr>
          <w:rFonts w:ascii="Times New Roman" w:hAnsi="Times New Roman" w:cs="Times New Roman"/>
          <w:bCs/>
          <w:sz w:val="24"/>
          <w:szCs w:val="24"/>
        </w:rPr>
      </w:pPr>
    </w:p>
    <w:p w:rsidR="00240B12" w:rsidRPr="00F15C2B" w:rsidRDefault="00240B12" w:rsidP="00240B12">
      <w:pPr>
        <w:spacing w:after="0" w:line="240" w:lineRule="auto"/>
        <w:ind w:firstLine="1134"/>
        <w:jc w:val="both"/>
        <w:outlineLvl w:val="0"/>
        <w:rPr>
          <w:rFonts w:ascii="Times New Roman" w:hAnsi="Times New Roman" w:cs="Times New Roman"/>
          <w:bCs/>
          <w:sz w:val="24"/>
          <w:szCs w:val="24"/>
        </w:rPr>
      </w:pPr>
      <w:r w:rsidRPr="00F15C2B">
        <w:rPr>
          <w:rFonts w:ascii="Times New Roman" w:hAnsi="Times New Roman" w:cs="Times New Roman"/>
          <w:bCs/>
          <w:sz w:val="24"/>
          <w:szCs w:val="24"/>
        </w:rPr>
        <w:t xml:space="preserve">e) Verificar se os materiais utilizados na execução dos serviços correspondem aos apresentados na proposta da CONTRATADA; </w:t>
      </w:r>
    </w:p>
    <w:p w:rsidR="00240B12" w:rsidRPr="00F15C2B" w:rsidRDefault="00240B12" w:rsidP="00240B12">
      <w:pPr>
        <w:spacing w:after="0" w:line="240" w:lineRule="auto"/>
        <w:ind w:firstLine="1134"/>
        <w:jc w:val="both"/>
        <w:outlineLvl w:val="0"/>
        <w:rPr>
          <w:rFonts w:ascii="Times New Roman" w:hAnsi="Times New Roman" w:cs="Times New Roman"/>
          <w:bCs/>
          <w:sz w:val="24"/>
          <w:szCs w:val="24"/>
        </w:rPr>
      </w:pPr>
      <w:r w:rsidRPr="00F15C2B">
        <w:rPr>
          <w:rFonts w:ascii="Times New Roman" w:hAnsi="Times New Roman" w:cs="Times New Roman"/>
          <w:bCs/>
          <w:sz w:val="24"/>
          <w:szCs w:val="24"/>
        </w:rPr>
        <w:t>f) Efetuar os pagamentos nas condições e preços pactuados, conforme Cronograma Físico-Financeiro;</w:t>
      </w:r>
    </w:p>
    <w:p w:rsidR="00240B12" w:rsidRPr="00F15C2B" w:rsidRDefault="00240B12" w:rsidP="00240B12">
      <w:pPr>
        <w:spacing w:after="0" w:line="240" w:lineRule="auto"/>
        <w:ind w:firstLine="1134"/>
        <w:jc w:val="both"/>
        <w:outlineLvl w:val="0"/>
        <w:rPr>
          <w:rFonts w:ascii="Times New Roman" w:hAnsi="Times New Roman" w:cs="Times New Roman"/>
          <w:bCs/>
          <w:sz w:val="24"/>
          <w:szCs w:val="24"/>
        </w:rPr>
      </w:pPr>
    </w:p>
    <w:p w:rsidR="00240B12" w:rsidRPr="00F15C2B" w:rsidRDefault="00240B12" w:rsidP="00240B12">
      <w:pPr>
        <w:spacing w:after="0" w:line="240" w:lineRule="auto"/>
        <w:ind w:firstLine="1134"/>
        <w:jc w:val="both"/>
        <w:outlineLvl w:val="0"/>
        <w:rPr>
          <w:rFonts w:ascii="Times New Roman" w:hAnsi="Times New Roman" w:cs="Times New Roman"/>
          <w:bCs/>
          <w:sz w:val="24"/>
          <w:szCs w:val="24"/>
        </w:rPr>
      </w:pPr>
      <w:r w:rsidRPr="00F15C2B">
        <w:rPr>
          <w:rFonts w:ascii="Times New Roman" w:hAnsi="Times New Roman" w:cs="Times New Roman"/>
          <w:bCs/>
          <w:sz w:val="24"/>
          <w:szCs w:val="24"/>
        </w:rPr>
        <w:t xml:space="preserve">g) Emitir termos de “Autorização de Início das Obras” e Termo de Recebimento; </w:t>
      </w:r>
    </w:p>
    <w:p w:rsidR="00240B12" w:rsidRPr="00F15C2B" w:rsidRDefault="00E64EB9" w:rsidP="00240B12">
      <w:pPr>
        <w:spacing w:after="0" w:line="240" w:lineRule="auto"/>
        <w:ind w:firstLine="1134"/>
        <w:jc w:val="both"/>
        <w:outlineLvl w:val="0"/>
        <w:rPr>
          <w:rFonts w:ascii="Times New Roman" w:hAnsi="Times New Roman" w:cs="Times New Roman"/>
          <w:bCs/>
          <w:sz w:val="24"/>
          <w:szCs w:val="24"/>
        </w:rPr>
      </w:pPr>
      <w:r w:rsidRPr="00F15C2B">
        <w:rPr>
          <w:rFonts w:ascii="Times New Roman" w:hAnsi="Times New Roman" w:cs="Times New Roman"/>
          <w:bCs/>
          <w:sz w:val="24"/>
          <w:szCs w:val="24"/>
        </w:rPr>
        <w:t xml:space="preserve">h) </w:t>
      </w:r>
      <w:r w:rsidR="00240B12" w:rsidRPr="00F15C2B">
        <w:rPr>
          <w:rFonts w:ascii="Times New Roman" w:hAnsi="Times New Roman" w:cs="Times New Roman"/>
          <w:bCs/>
          <w:sz w:val="24"/>
          <w:szCs w:val="24"/>
        </w:rPr>
        <w:t xml:space="preserve">Acompanhar e fiscalizar a perfeita execução deste contrato, através de Fiscal designado; </w:t>
      </w:r>
    </w:p>
    <w:p w:rsidR="00240B12" w:rsidRPr="00F15C2B" w:rsidRDefault="00E64EB9" w:rsidP="00240B12">
      <w:pPr>
        <w:spacing w:after="0" w:line="240" w:lineRule="auto"/>
        <w:ind w:firstLine="1134"/>
        <w:jc w:val="both"/>
        <w:rPr>
          <w:rFonts w:ascii="Times New Roman" w:hAnsi="Times New Roman" w:cs="Times New Roman"/>
          <w:sz w:val="24"/>
          <w:szCs w:val="24"/>
        </w:rPr>
      </w:pPr>
      <w:r w:rsidRPr="00F15C2B">
        <w:rPr>
          <w:rFonts w:ascii="Times New Roman" w:hAnsi="Times New Roman" w:cs="Times New Roman"/>
          <w:sz w:val="24"/>
          <w:szCs w:val="24"/>
        </w:rPr>
        <w:t>i</w:t>
      </w:r>
      <w:r w:rsidR="00240B12" w:rsidRPr="00F15C2B">
        <w:rPr>
          <w:rFonts w:ascii="Times New Roman" w:hAnsi="Times New Roman" w:cs="Times New Roman"/>
          <w:sz w:val="24"/>
          <w:szCs w:val="24"/>
        </w:rPr>
        <w:t>) Comunicar por escrito a CONTRATADA qualquer irregularidade ou deficiência que por ventura existir, a fim de que a mesma possa providenciar as resoluções cabíveis.</w:t>
      </w:r>
    </w:p>
    <w:p w:rsidR="005C6772" w:rsidRDefault="005C6772" w:rsidP="00240B12">
      <w:pPr>
        <w:spacing w:after="0" w:line="240" w:lineRule="auto"/>
        <w:ind w:firstLine="1134"/>
        <w:jc w:val="both"/>
        <w:outlineLvl w:val="0"/>
        <w:rPr>
          <w:rFonts w:ascii="Times New Roman" w:hAnsi="Times New Roman" w:cs="Times New Roman"/>
          <w:b/>
          <w:sz w:val="24"/>
          <w:szCs w:val="24"/>
        </w:rPr>
      </w:pPr>
    </w:p>
    <w:p w:rsidR="00240B12" w:rsidRPr="00F15C2B" w:rsidRDefault="00FB3590" w:rsidP="00240B12">
      <w:pPr>
        <w:spacing w:after="0" w:line="240" w:lineRule="auto"/>
        <w:ind w:firstLine="1134"/>
        <w:jc w:val="both"/>
        <w:outlineLvl w:val="0"/>
        <w:rPr>
          <w:rFonts w:ascii="Times New Roman" w:hAnsi="Times New Roman" w:cs="Times New Roman"/>
          <w:b/>
          <w:sz w:val="24"/>
          <w:szCs w:val="24"/>
        </w:rPr>
      </w:pPr>
      <w:r w:rsidRPr="00F15C2B">
        <w:rPr>
          <w:rFonts w:ascii="Times New Roman" w:hAnsi="Times New Roman" w:cs="Times New Roman"/>
          <w:b/>
          <w:sz w:val="24"/>
          <w:szCs w:val="24"/>
        </w:rPr>
        <w:t>9</w:t>
      </w:r>
      <w:r w:rsidR="00240B12" w:rsidRPr="00F15C2B">
        <w:rPr>
          <w:rFonts w:ascii="Times New Roman" w:hAnsi="Times New Roman" w:cs="Times New Roman"/>
          <w:b/>
          <w:sz w:val="24"/>
          <w:szCs w:val="24"/>
        </w:rPr>
        <w:t>.  Prestação de Contas</w:t>
      </w:r>
    </w:p>
    <w:p w:rsidR="00240B12" w:rsidRPr="00F15C2B" w:rsidRDefault="00240B12" w:rsidP="00240B12">
      <w:pPr>
        <w:spacing w:after="0" w:line="240" w:lineRule="auto"/>
        <w:ind w:firstLine="1134"/>
        <w:jc w:val="both"/>
        <w:outlineLvl w:val="0"/>
        <w:rPr>
          <w:rFonts w:ascii="Times New Roman" w:hAnsi="Times New Roman" w:cs="Times New Roman"/>
          <w:b/>
          <w:color w:val="FF0000"/>
          <w:sz w:val="24"/>
          <w:szCs w:val="24"/>
        </w:rPr>
      </w:pPr>
    </w:p>
    <w:p w:rsidR="00240B12" w:rsidRPr="00F15C2B" w:rsidRDefault="00240B12" w:rsidP="00892CFA">
      <w:pPr>
        <w:spacing w:after="0"/>
        <w:ind w:firstLine="1134"/>
        <w:jc w:val="both"/>
        <w:outlineLvl w:val="0"/>
        <w:rPr>
          <w:rFonts w:ascii="Times New Roman" w:hAnsi="Times New Roman" w:cs="Times New Roman"/>
          <w:sz w:val="24"/>
          <w:szCs w:val="24"/>
        </w:rPr>
      </w:pPr>
      <w:r w:rsidRPr="00F15C2B">
        <w:rPr>
          <w:rFonts w:ascii="Times New Roman" w:hAnsi="Times New Roman" w:cs="Times New Roman"/>
          <w:b/>
          <w:color w:val="FF0000"/>
          <w:sz w:val="24"/>
          <w:szCs w:val="24"/>
        </w:rPr>
        <w:t xml:space="preserve"> </w:t>
      </w:r>
      <w:r w:rsidRPr="00F15C2B">
        <w:rPr>
          <w:rFonts w:ascii="Times New Roman" w:hAnsi="Times New Roman" w:cs="Times New Roman"/>
          <w:sz w:val="24"/>
          <w:szCs w:val="24"/>
        </w:rPr>
        <w:t>O pagamento será efetuado de acordo com o Cronograma Físico</w:t>
      </w:r>
      <w:r w:rsidR="00441A0A">
        <w:rPr>
          <w:rFonts w:ascii="Times New Roman" w:hAnsi="Times New Roman" w:cs="Times New Roman"/>
          <w:sz w:val="24"/>
          <w:szCs w:val="24"/>
        </w:rPr>
        <w:t>.</w:t>
      </w:r>
    </w:p>
    <w:p w:rsidR="00240B12" w:rsidRPr="00F15C2B" w:rsidRDefault="00240B12" w:rsidP="00892CFA">
      <w:pPr>
        <w:spacing w:after="0"/>
        <w:ind w:firstLine="1134"/>
        <w:jc w:val="both"/>
        <w:outlineLvl w:val="0"/>
        <w:rPr>
          <w:rFonts w:ascii="Times New Roman" w:hAnsi="Times New Roman" w:cs="Times New Roman"/>
          <w:sz w:val="24"/>
          <w:szCs w:val="24"/>
        </w:rPr>
      </w:pPr>
    </w:p>
    <w:p w:rsidR="00240B12" w:rsidRPr="00F15C2B" w:rsidRDefault="00240B12" w:rsidP="00240B12">
      <w:pPr>
        <w:spacing w:after="0" w:line="240" w:lineRule="auto"/>
        <w:ind w:firstLine="1134"/>
        <w:jc w:val="both"/>
        <w:rPr>
          <w:rFonts w:ascii="Times New Roman" w:hAnsi="Times New Roman" w:cs="Times New Roman"/>
          <w:b/>
          <w:sz w:val="24"/>
          <w:szCs w:val="24"/>
        </w:rPr>
      </w:pPr>
    </w:p>
    <w:p w:rsidR="00240B12" w:rsidRPr="00F15C2B" w:rsidRDefault="00240B12" w:rsidP="00240B12">
      <w:pPr>
        <w:spacing w:after="0" w:line="240" w:lineRule="auto"/>
        <w:ind w:firstLine="1134"/>
        <w:jc w:val="both"/>
        <w:rPr>
          <w:rFonts w:ascii="Times New Roman" w:hAnsi="Times New Roman" w:cs="Times New Roman"/>
          <w:b/>
          <w:sz w:val="24"/>
          <w:szCs w:val="24"/>
        </w:rPr>
      </w:pPr>
      <w:r w:rsidRPr="00F15C2B">
        <w:rPr>
          <w:rFonts w:ascii="Times New Roman" w:hAnsi="Times New Roman" w:cs="Times New Roman"/>
          <w:b/>
          <w:sz w:val="24"/>
          <w:szCs w:val="24"/>
        </w:rPr>
        <w:t>1</w:t>
      </w:r>
      <w:r w:rsidR="00FB3590" w:rsidRPr="00F15C2B">
        <w:rPr>
          <w:rFonts w:ascii="Times New Roman" w:hAnsi="Times New Roman" w:cs="Times New Roman"/>
          <w:b/>
          <w:sz w:val="24"/>
          <w:szCs w:val="24"/>
        </w:rPr>
        <w:t>0</w:t>
      </w:r>
      <w:r w:rsidRPr="00F15C2B">
        <w:rPr>
          <w:rFonts w:ascii="Times New Roman" w:hAnsi="Times New Roman" w:cs="Times New Roman"/>
          <w:b/>
          <w:sz w:val="24"/>
          <w:szCs w:val="24"/>
        </w:rPr>
        <w:t>. Considerações</w:t>
      </w:r>
    </w:p>
    <w:p w:rsidR="00240B12" w:rsidRPr="00F15C2B" w:rsidRDefault="00240B12" w:rsidP="00240B12">
      <w:pPr>
        <w:spacing w:after="0" w:line="240" w:lineRule="auto"/>
        <w:ind w:firstLine="1134"/>
        <w:jc w:val="both"/>
        <w:rPr>
          <w:rFonts w:ascii="Times New Roman" w:hAnsi="Times New Roman" w:cs="Times New Roman"/>
          <w:b/>
          <w:sz w:val="24"/>
          <w:szCs w:val="24"/>
        </w:rPr>
      </w:pPr>
    </w:p>
    <w:p w:rsidR="00240B12" w:rsidRPr="00F15C2B" w:rsidRDefault="00240B12" w:rsidP="00441A0A">
      <w:pPr>
        <w:spacing w:after="0" w:line="240" w:lineRule="auto"/>
        <w:ind w:firstLine="1134"/>
        <w:jc w:val="both"/>
        <w:rPr>
          <w:rFonts w:ascii="Times New Roman" w:hAnsi="Times New Roman" w:cs="Times New Roman"/>
          <w:sz w:val="24"/>
          <w:szCs w:val="24"/>
        </w:rPr>
      </w:pPr>
      <w:r w:rsidRPr="00F15C2B">
        <w:rPr>
          <w:rFonts w:ascii="Times New Roman" w:hAnsi="Times New Roman" w:cs="Times New Roman"/>
          <w:b/>
          <w:sz w:val="24"/>
          <w:szCs w:val="24"/>
        </w:rPr>
        <w:t xml:space="preserve"> </w:t>
      </w:r>
      <w:r w:rsidRPr="00F15C2B">
        <w:rPr>
          <w:rFonts w:ascii="Times New Roman" w:hAnsi="Times New Roman" w:cs="Times New Roman"/>
          <w:sz w:val="24"/>
          <w:szCs w:val="24"/>
        </w:rPr>
        <w:t>Cada licitante deverá apresentar a planilha orçamentária, com a composição de preços unitários de cada um dos serviços e o cronograma físico financeiro.</w:t>
      </w:r>
    </w:p>
    <w:p w:rsidR="00441A0A" w:rsidRDefault="00441A0A" w:rsidP="00DA1227">
      <w:pPr>
        <w:spacing w:after="0" w:line="240" w:lineRule="auto"/>
        <w:ind w:firstLine="1134"/>
        <w:rPr>
          <w:rFonts w:ascii="Times New Roman" w:hAnsi="Times New Roman" w:cs="Times New Roman"/>
          <w:b/>
          <w:sz w:val="24"/>
          <w:szCs w:val="24"/>
        </w:rPr>
      </w:pPr>
    </w:p>
    <w:p w:rsidR="00240B12" w:rsidRPr="00963199" w:rsidRDefault="00240B12" w:rsidP="00DA1227">
      <w:pPr>
        <w:spacing w:after="0" w:line="240" w:lineRule="auto"/>
        <w:ind w:firstLine="1134"/>
        <w:rPr>
          <w:rFonts w:ascii="Times New Roman" w:hAnsi="Times New Roman" w:cs="Times New Roman"/>
          <w:sz w:val="24"/>
          <w:szCs w:val="24"/>
        </w:rPr>
      </w:pPr>
      <w:r w:rsidRPr="00F15C2B">
        <w:rPr>
          <w:rFonts w:ascii="Times New Roman" w:hAnsi="Times New Roman" w:cs="Times New Roman"/>
          <w:b/>
          <w:sz w:val="24"/>
          <w:szCs w:val="24"/>
        </w:rPr>
        <w:t xml:space="preserve">Fiscal do Contrato: </w:t>
      </w:r>
      <w:r w:rsidR="00963199" w:rsidRPr="00963199">
        <w:rPr>
          <w:rFonts w:ascii="Times New Roman" w:hAnsi="Times New Roman" w:cs="Times New Roman"/>
          <w:sz w:val="24"/>
          <w:szCs w:val="24"/>
        </w:rPr>
        <w:t xml:space="preserve">Neri A </w:t>
      </w:r>
      <w:proofErr w:type="spellStart"/>
      <w:r w:rsidR="00963199" w:rsidRPr="00963199">
        <w:rPr>
          <w:rFonts w:ascii="Times New Roman" w:hAnsi="Times New Roman" w:cs="Times New Roman"/>
          <w:sz w:val="24"/>
          <w:szCs w:val="24"/>
        </w:rPr>
        <w:t>Chiodelli</w:t>
      </w:r>
      <w:proofErr w:type="spellEnd"/>
      <w:r w:rsidR="00257B3D" w:rsidRPr="00963199">
        <w:rPr>
          <w:rFonts w:ascii="Times New Roman" w:hAnsi="Times New Roman" w:cs="Times New Roman"/>
          <w:sz w:val="24"/>
          <w:szCs w:val="24"/>
        </w:rPr>
        <w:t xml:space="preserve"> </w:t>
      </w:r>
    </w:p>
    <w:p w:rsidR="00240B12" w:rsidRPr="00F15C2B" w:rsidRDefault="00240B12" w:rsidP="00DA1227">
      <w:pPr>
        <w:spacing w:after="0" w:line="240" w:lineRule="auto"/>
        <w:ind w:firstLine="1134"/>
        <w:rPr>
          <w:rFonts w:ascii="Times New Roman" w:hAnsi="Times New Roman" w:cs="Times New Roman"/>
          <w:b/>
          <w:sz w:val="24"/>
          <w:szCs w:val="24"/>
        </w:rPr>
      </w:pPr>
    </w:p>
    <w:p w:rsidR="00240B12" w:rsidRPr="00F15C2B" w:rsidRDefault="00240B12" w:rsidP="00DA1227">
      <w:pPr>
        <w:spacing w:after="0" w:line="240" w:lineRule="auto"/>
        <w:ind w:firstLine="1134"/>
        <w:rPr>
          <w:rFonts w:ascii="Times New Roman" w:hAnsi="Times New Roman" w:cs="Times New Roman"/>
          <w:sz w:val="24"/>
          <w:szCs w:val="24"/>
        </w:rPr>
      </w:pPr>
      <w:r w:rsidRPr="00F15C2B">
        <w:rPr>
          <w:rFonts w:ascii="Times New Roman" w:hAnsi="Times New Roman" w:cs="Times New Roman"/>
          <w:b/>
          <w:sz w:val="24"/>
          <w:szCs w:val="24"/>
        </w:rPr>
        <w:t xml:space="preserve">Gestora de Contratos: </w:t>
      </w:r>
      <w:r w:rsidRPr="00F15C2B">
        <w:rPr>
          <w:rFonts w:ascii="Times New Roman" w:hAnsi="Times New Roman" w:cs="Times New Roman"/>
          <w:sz w:val="24"/>
          <w:szCs w:val="24"/>
        </w:rPr>
        <w:t>Andréa Neves de Souza</w:t>
      </w:r>
    </w:p>
    <w:p w:rsidR="00257B3D" w:rsidRDefault="000E0C14" w:rsidP="000E0C14">
      <w:pPr>
        <w:spacing w:after="0" w:line="240" w:lineRule="auto"/>
        <w:ind w:firstLine="1134"/>
        <w:rPr>
          <w:rFonts w:ascii="Times New Roman" w:hAnsi="Times New Roman" w:cs="Times New Roman"/>
          <w:sz w:val="24"/>
          <w:szCs w:val="24"/>
        </w:rPr>
      </w:pPr>
      <w:r>
        <w:rPr>
          <w:rFonts w:ascii="Times New Roman" w:hAnsi="Times New Roman" w:cs="Times New Roman"/>
          <w:sz w:val="24"/>
          <w:szCs w:val="24"/>
        </w:rPr>
        <w:t xml:space="preserve"> </w:t>
      </w:r>
    </w:p>
    <w:p w:rsidR="000E0C14" w:rsidRPr="00F15C2B" w:rsidRDefault="000E0C14" w:rsidP="000E0C14">
      <w:pPr>
        <w:spacing w:after="0" w:line="240" w:lineRule="auto"/>
        <w:ind w:firstLine="1134"/>
        <w:rPr>
          <w:rFonts w:ascii="Times New Roman" w:hAnsi="Times New Roman" w:cs="Times New Roman"/>
          <w:color w:val="FF0000"/>
          <w:sz w:val="24"/>
          <w:szCs w:val="24"/>
        </w:rPr>
      </w:pPr>
      <w:r w:rsidRPr="00F15C2B">
        <w:rPr>
          <w:rFonts w:ascii="Times New Roman" w:hAnsi="Times New Roman" w:cs="Times New Roman"/>
          <w:b/>
          <w:sz w:val="24"/>
          <w:szCs w:val="24"/>
        </w:rPr>
        <w:t xml:space="preserve"> </w:t>
      </w:r>
      <w:bookmarkStart w:id="0" w:name="_GoBack"/>
      <w:bookmarkEnd w:id="0"/>
    </w:p>
    <w:p w:rsidR="000E0C14" w:rsidRPr="00F15C2B" w:rsidRDefault="000E0C14" w:rsidP="000E0C14">
      <w:pPr>
        <w:spacing w:after="0" w:line="240" w:lineRule="auto"/>
        <w:ind w:firstLine="1134"/>
        <w:rPr>
          <w:rFonts w:ascii="Times New Roman" w:hAnsi="Times New Roman" w:cs="Times New Roman"/>
          <w:sz w:val="24"/>
          <w:szCs w:val="24"/>
        </w:rPr>
      </w:pPr>
    </w:p>
    <w:p w:rsidR="000E0C14" w:rsidRPr="00F15C2B" w:rsidRDefault="00257B3D" w:rsidP="000E0C14">
      <w:pPr>
        <w:spacing w:line="240" w:lineRule="auto"/>
        <w:ind w:firstLine="1134"/>
        <w:jc w:val="right"/>
        <w:rPr>
          <w:rFonts w:ascii="Times New Roman" w:hAnsi="Times New Roman" w:cs="Times New Roman"/>
        </w:rPr>
      </w:pPr>
      <w:r>
        <w:rPr>
          <w:rFonts w:ascii="Times New Roman" w:hAnsi="Times New Roman" w:cs="Times New Roman"/>
        </w:rPr>
        <w:t xml:space="preserve">São Joaquim, </w:t>
      </w:r>
      <w:r w:rsidR="00963199">
        <w:rPr>
          <w:rFonts w:ascii="Times New Roman" w:hAnsi="Times New Roman" w:cs="Times New Roman"/>
        </w:rPr>
        <w:t>24 de junho</w:t>
      </w:r>
      <w:r>
        <w:rPr>
          <w:rFonts w:ascii="Times New Roman" w:hAnsi="Times New Roman" w:cs="Times New Roman"/>
        </w:rPr>
        <w:t xml:space="preserve"> </w:t>
      </w:r>
      <w:r w:rsidR="000E0C14" w:rsidRPr="00F15C2B">
        <w:rPr>
          <w:rFonts w:ascii="Times New Roman" w:hAnsi="Times New Roman" w:cs="Times New Roman"/>
        </w:rPr>
        <w:t>de 20</w:t>
      </w:r>
      <w:r w:rsidR="00963199">
        <w:rPr>
          <w:rFonts w:ascii="Times New Roman" w:hAnsi="Times New Roman" w:cs="Times New Roman"/>
        </w:rPr>
        <w:t>21</w:t>
      </w:r>
      <w:r w:rsidR="000E0C14" w:rsidRPr="00F15C2B">
        <w:rPr>
          <w:rFonts w:ascii="Times New Roman" w:hAnsi="Times New Roman" w:cs="Times New Roman"/>
        </w:rPr>
        <w:t>.</w:t>
      </w:r>
    </w:p>
    <w:p w:rsidR="009E004C" w:rsidRDefault="000E0C14" w:rsidP="009E004C">
      <w:pPr>
        <w:spacing w:line="240" w:lineRule="auto"/>
        <w:ind w:firstLine="1134"/>
        <w:rPr>
          <w:rFonts w:ascii="Times New Roman" w:hAnsi="Times New Roman" w:cs="Times New Roman"/>
          <w:color w:val="FF0000"/>
        </w:rPr>
        <w:sectPr w:rsidR="009E004C" w:rsidSect="000A37C5">
          <w:headerReference w:type="default" r:id="rId9"/>
          <w:footerReference w:type="default" r:id="rId10"/>
          <w:pgSz w:w="11906" w:h="16838"/>
          <w:pgMar w:top="1560" w:right="1418" w:bottom="1276" w:left="1701" w:header="142" w:footer="336" w:gutter="0"/>
          <w:cols w:space="708"/>
          <w:docGrid w:linePitch="360"/>
        </w:sectPr>
      </w:pPr>
      <w:r w:rsidRPr="00F15C2B">
        <w:rPr>
          <w:rFonts w:ascii="Times New Roman" w:hAnsi="Times New Roman" w:cs="Times New Roman"/>
          <w:color w:val="FF0000"/>
        </w:rPr>
        <w:t xml:space="preserve"> </w:t>
      </w:r>
    </w:p>
    <w:p w:rsidR="000E0C14" w:rsidRPr="00F15C2B" w:rsidRDefault="000E0C14" w:rsidP="009E004C">
      <w:pPr>
        <w:spacing w:line="240" w:lineRule="auto"/>
        <w:ind w:firstLine="1134"/>
        <w:rPr>
          <w:rFonts w:ascii="Times New Roman" w:hAnsi="Times New Roman" w:cs="Times New Roman"/>
          <w:sz w:val="24"/>
          <w:szCs w:val="24"/>
        </w:rPr>
      </w:pPr>
    </w:p>
    <w:p w:rsidR="000E0C14" w:rsidRPr="00F15C2B" w:rsidRDefault="000E0C14" w:rsidP="00257B3D">
      <w:pPr>
        <w:spacing w:after="0" w:line="240" w:lineRule="auto"/>
        <w:ind w:firstLine="567"/>
        <w:rPr>
          <w:rFonts w:ascii="Times New Roman" w:hAnsi="Times New Roman" w:cs="Times New Roman"/>
          <w:sz w:val="24"/>
          <w:szCs w:val="24"/>
        </w:rPr>
      </w:pPr>
    </w:p>
    <w:p w:rsidR="009E004C" w:rsidRPr="00F15C2B" w:rsidRDefault="00963199" w:rsidP="00963199">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José Teodoro de Sena Amaral</w:t>
      </w:r>
      <w:r w:rsidR="00B7655F">
        <w:rPr>
          <w:rFonts w:ascii="Times New Roman" w:hAnsi="Times New Roman" w:cs="Times New Roman"/>
          <w:sz w:val="24"/>
          <w:szCs w:val="24"/>
        </w:rPr>
        <w:t xml:space="preserve">  </w:t>
      </w:r>
      <w:r w:rsidR="00B7655F">
        <w:rPr>
          <w:rFonts w:ascii="Times New Roman" w:hAnsi="Times New Roman" w:cs="Times New Roman"/>
          <w:sz w:val="24"/>
          <w:szCs w:val="24"/>
        </w:rPr>
        <w:tab/>
      </w:r>
      <w:r w:rsidR="00B7655F">
        <w:rPr>
          <w:rFonts w:ascii="Times New Roman" w:hAnsi="Times New Roman" w:cs="Times New Roman"/>
          <w:sz w:val="24"/>
          <w:szCs w:val="24"/>
        </w:rPr>
        <w:tab/>
      </w:r>
      <w:r>
        <w:rPr>
          <w:rFonts w:ascii="Times New Roman" w:hAnsi="Times New Roman" w:cs="Times New Roman"/>
          <w:sz w:val="24"/>
          <w:szCs w:val="24"/>
        </w:rPr>
        <w:t xml:space="preserve">   </w:t>
      </w:r>
      <w:r w:rsidR="00B7655F">
        <w:rPr>
          <w:rFonts w:ascii="Times New Roman" w:hAnsi="Times New Roman" w:cs="Times New Roman"/>
          <w:sz w:val="24"/>
          <w:szCs w:val="24"/>
        </w:rPr>
        <w:tab/>
      </w:r>
      <w:r>
        <w:rPr>
          <w:rFonts w:ascii="Times New Roman" w:hAnsi="Times New Roman" w:cs="Times New Roman"/>
          <w:sz w:val="24"/>
          <w:szCs w:val="24"/>
        </w:rPr>
        <w:t xml:space="preserve">                     Neri A </w:t>
      </w:r>
      <w:proofErr w:type="spellStart"/>
      <w:r>
        <w:rPr>
          <w:rFonts w:ascii="Times New Roman" w:hAnsi="Times New Roman" w:cs="Times New Roman"/>
          <w:sz w:val="24"/>
          <w:szCs w:val="24"/>
        </w:rPr>
        <w:t>Chiodelli</w:t>
      </w:r>
      <w:proofErr w:type="spellEnd"/>
      <w:r w:rsidR="00B7655F">
        <w:rPr>
          <w:rFonts w:ascii="Times New Roman" w:hAnsi="Times New Roman" w:cs="Times New Roman"/>
          <w:sz w:val="24"/>
          <w:szCs w:val="24"/>
        </w:rPr>
        <w:t xml:space="preserve"> </w:t>
      </w:r>
      <w:r w:rsidR="0084424A">
        <w:rPr>
          <w:rFonts w:ascii="Times New Roman" w:hAnsi="Times New Roman" w:cs="Times New Roman"/>
          <w:sz w:val="24"/>
          <w:szCs w:val="24"/>
        </w:rPr>
        <w:t xml:space="preserve">         </w:t>
      </w:r>
      <w:r>
        <w:rPr>
          <w:rFonts w:ascii="Times New Roman" w:hAnsi="Times New Roman" w:cs="Times New Roman"/>
          <w:sz w:val="24"/>
          <w:szCs w:val="24"/>
        </w:rPr>
        <w:t xml:space="preserve">           </w:t>
      </w:r>
      <w:r w:rsidR="0084424A">
        <w:rPr>
          <w:rFonts w:ascii="Times New Roman" w:hAnsi="Times New Roman" w:cs="Times New Roman"/>
          <w:sz w:val="24"/>
          <w:szCs w:val="24"/>
        </w:rPr>
        <w:t xml:space="preserve"> </w:t>
      </w:r>
      <w:r>
        <w:rPr>
          <w:rFonts w:ascii="Times New Roman" w:hAnsi="Times New Roman" w:cs="Times New Roman"/>
          <w:sz w:val="24"/>
          <w:szCs w:val="24"/>
        </w:rPr>
        <w:t xml:space="preserve">                                         </w:t>
      </w:r>
      <w:r w:rsidR="00B7655F">
        <w:rPr>
          <w:rFonts w:ascii="Times New Roman" w:hAnsi="Times New Roman" w:cs="Times New Roman"/>
          <w:sz w:val="24"/>
          <w:szCs w:val="24"/>
        </w:rPr>
        <w:t xml:space="preserve">Secretaria </w:t>
      </w:r>
      <w:r>
        <w:rPr>
          <w:rFonts w:ascii="Times New Roman" w:hAnsi="Times New Roman" w:cs="Times New Roman"/>
          <w:sz w:val="24"/>
          <w:szCs w:val="24"/>
        </w:rPr>
        <w:t xml:space="preserve">Municipal </w:t>
      </w:r>
      <w:r w:rsidR="00257B3D" w:rsidRPr="00F15C2B">
        <w:rPr>
          <w:rFonts w:ascii="Times New Roman" w:hAnsi="Times New Roman" w:cs="Times New Roman"/>
          <w:sz w:val="24"/>
          <w:szCs w:val="24"/>
        </w:rPr>
        <w:t xml:space="preserve">de </w:t>
      </w:r>
      <w:r>
        <w:rPr>
          <w:rFonts w:ascii="Times New Roman" w:hAnsi="Times New Roman" w:cs="Times New Roman"/>
          <w:sz w:val="24"/>
          <w:szCs w:val="24"/>
        </w:rPr>
        <w:t>Saúde</w:t>
      </w:r>
      <w:r w:rsidR="009E004C">
        <w:rPr>
          <w:rFonts w:ascii="Times New Roman" w:hAnsi="Times New Roman" w:cs="Times New Roman"/>
          <w:sz w:val="24"/>
          <w:szCs w:val="24"/>
        </w:rPr>
        <w:tab/>
      </w:r>
      <w:r w:rsidR="009E004C">
        <w:rPr>
          <w:rFonts w:ascii="Times New Roman" w:hAnsi="Times New Roman" w:cs="Times New Roman"/>
          <w:sz w:val="24"/>
          <w:szCs w:val="24"/>
        </w:rPr>
        <w:tab/>
      </w:r>
      <w:r w:rsidR="00B7655F">
        <w:rPr>
          <w:rFonts w:ascii="Times New Roman" w:hAnsi="Times New Roman" w:cs="Times New Roman"/>
          <w:sz w:val="24"/>
          <w:szCs w:val="24"/>
        </w:rPr>
        <w:t xml:space="preserve">          </w:t>
      </w:r>
      <w:r>
        <w:rPr>
          <w:rFonts w:ascii="Times New Roman" w:hAnsi="Times New Roman" w:cs="Times New Roman"/>
          <w:sz w:val="24"/>
          <w:szCs w:val="24"/>
        </w:rPr>
        <w:t xml:space="preserve">           </w:t>
      </w:r>
      <w:r w:rsidR="00B7655F">
        <w:rPr>
          <w:rFonts w:ascii="Times New Roman" w:hAnsi="Times New Roman" w:cs="Times New Roman"/>
          <w:sz w:val="24"/>
          <w:szCs w:val="24"/>
        </w:rPr>
        <w:t xml:space="preserve">  </w:t>
      </w:r>
      <w:r>
        <w:rPr>
          <w:rFonts w:ascii="Times New Roman" w:hAnsi="Times New Roman" w:cs="Times New Roman"/>
          <w:sz w:val="24"/>
          <w:szCs w:val="24"/>
        </w:rPr>
        <w:t xml:space="preserve">         </w:t>
      </w:r>
      <w:r w:rsidR="00B7655F">
        <w:rPr>
          <w:rFonts w:ascii="Times New Roman" w:hAnsi="Times New Roman" w:cs="Times New Roman"/>
          <w:sz w:val="24"/>
          <w:szCs w:val="24"/>
        </w:rPr>
        <w:t xml:space="preserve"> </w:t>
      </w:r>
      <w:r w:rsidR="009E004C" w:rsidRPr="00F15C2B">
        <w:rPr>
          <w:rFonts w:ascii="Times New Roman" w:hAnsi="Times New Roman" w:cs="Times New Roman"/>
          <w:sz w:val="24"/>
          <w:szCs w:val="24"/>
        </w:rPr>
        <w:t>Fiscal do contrato</w:t>
      </w:r>
    </w:p>
    <w:p w:rsidR="009E004C" w:rsidRPr="00F15C2B" w:rsidRDefault="00963199" w:rsidP="009E004C">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E004C">
        <w:rPr>
          <w:rFonts w:ascii="Times New Roman" w:hAnsi="Times New Roman" w:cs="Times New Roman"/>
          <w:b/>
          <w:bCs/>
          <w:sz w:val="24"/>
          <w:szCs w:val="24"/>
        </w:rPr>
        <w:t>C</w:t>
      </w:r>
      <w:r w:rsidR="009E004C" w:rsidRPr="00F15C2B">
        <w:rPr>
          <w:rFonts w:ascii="Times New Roman" w:hAnsi="Times New Roman" w:cs="Times New Roman"/>
          <w:b/>
          <w:bCs/>
          <w:sz w:val="24"/>
          <w:szCs w:val="24"/>
        </w:rPr>
        <w:t xml:space="preserve">iente em </w:t>
      </w:r>
      <w:r>
        <w:rPr>
          <w:rFonts w:ascii="Times New Roman" w:hAnsi="Times New Roman" w:cs="Times New Roman"/>
          <w:b/>
          <w:bCs/>
          <w:sz w:val="24"/>
          <w:szCs w:val="24"/>
        </w:rPr>
        <w:t>24</w:t>
      </w:r>
      <w:r w:rsidR="009E004C" w:rsidRPr="00F15C2B">
        <w:rPr>
          <w:rFonts w:ascii="Times New Roman" w:hAnsi="Times New Roman" w:cs="Times New Roman"/>
          <w:b/>
          <w:bCs/>
          <w:sz w:val="24"/>
          <w:szCs w:val="24"/>
        </w:rPr>
        <w:t>/</w:t>
      </w:r>
      <w:r>
        <w:rPr>
          <w:rFonts w:ascii="Times New Roman" w:hAnsi="Times New Roman" w:cs="Times New Roman"/>
          <w:b/>
          <w:bCs/>
          <w:sz w:val="24"/>
          <w:szCs w:val="24"/>
        </w:rPr>
        <w:t>06</w:t>
      </w:r>
      <w:r w:rsidR="009E004C" w:rsidRPr="00F15C2B">
        <w:rPr>
          <w:rFonts w:ascii="Times New Roman" w:hAnsi="Times New Roman" w:cs="Times New Roman"/>
          <w:b/>
          <w:bCs/>
          <w:sz w:val="24"/>
          <w:szCs w:val="24"/>
        </w:rPr>
        <w:t>/20</w:t>
      </w:r>
      <w:r>
        <w:rPr>
          <w:rFonts w:ascii="Times New Roman" w:hAnsi="Times New Roman" w:cs="Times New Roman"/>
          <w:b/>
          <w:bCs/>
          <w:sz w:val="24"/>
          <w:szCs w:val="24"/>
        </w:rPr>
        <w:t>21</w:t>
      </w:r>
    </w:p>
    <w:p w:rsidR="00257B3D" w:rsidRDefault="00257B3D" w:rsidP="00257B3D">
      <w:pPr>
        <w:spacing w:after="0" w:line="240" w:lineRule="auto"/>
        <w:ind w:left="567"/>
        <w:rPr>
          <w:rFonts w:ascii="Times New Roman" w:hAnsi="Times New Roman" w:cs="Times New Roman"/>
          <w:sz w:val="24"/>
          <w:szCs w:val="24"/>
        </w:rPr>
      </w:pPr>
    </w:p>
    <w:p w:rsidR="00257B3D" w:rsidRDefault="00257B3D" w:rsidP="00257B3D">
      <w:pPr>
        <w:spacing w:after="0" w:line="240" w:lineRule="auto"/>
        <w:ind w:firstLine="567"/>
        <w:rPr>
          <w:rFonts w:ascii="Times New Roman" w:hAnsi="Times New Roman" w:cs="Times New Roman"/>
          <w:sz w:val="24"/>
          <w:szCs w:val="24"/>
        </w:rPr>
      </w:pPr>
    </w:p>
    <w:p w:rsidR="009E004C" w:rsidRDefault="009E004C" w:rsidP="009E004C">
      <w:pPr>
        <w:spacing w:after="0" w:line="240" w:lineRule="auto"/>
        <w:ind w:firstLine="567"/>
        <w:jc w:val="center"/>
        <w:rPr>
          <w:rFonts w:ascii="Times New Roman" w:hAnsi="Times New Roman" w:cs="Times New Roman"/>
          <w:sz w:val="24"/>
          <w:szCs w:val="24"/>
        </w:rPr>
      </w:pPr>
    </w:p>
    <w:p w:rsidR="009E004C" w:rsidRPr="00F15C2B" w:rsidRDefault="009E004C" w:rsidP="009E004C">
      <w:pPr>
        <w:spacing w:after="0" w:line="240" w:lineRule="auto"/>
        <w:ind w:firstLine="567"/>
        <w:jc w:val="center"/>
        <w:rPr>
          <w:rFonts w:ascii="Times New Roman" w:hAnsi="Times New Roman" w:cs="Times New Roman"/>
          <w:sz w:val="24"/>
          <w:szCs w:val="24"/>
        </w:rPr>
      </w:pPr>
      <w:r w:rsidRPr="00F15C2B">
        <w:rPr>
          <w:rFonts w:ascii="Times New Roman" w:hAnsi="Times New Roman" w:cs="Times New Roman"/>
          <w:sz w:val="24"/>
          <w:szCs w:val="24"/>
        </w:rPr>
        <w:t>GIOVANI NUNES</w:t>
      </w:r>
    </w:p>
    <w:p w:rsidR="009E004C" w:rsidRPr="00F15C2B" w:rsidRDefault="009E004C" w:rsidP="009E004C">
      <w:pPr>
        <w:spacing w:after="0" w:line="240" w:lineRule="auto"/>
        <w:ind w:firstLine="567"/>
        <w:jc w:val="center"/>
        <w:rPr>
          <w:rFonts w:ascii="Times New Roman" w:hAnsi="Times New Roman" w:cs="Times New Roman"/>
          <w:sz w:val="24"/>
          <w:szCs w:val="24"/>
        </w:rPr>
      </w:pPr>
      <w:r w:rsidRPr="00F15C2B">
        <w:rPr>
          <w:rFonts w:ascii="Times New Roman" w:hAnsi="Times New Roman" w:cs="Times New Roman"/>
          <w:sz w:val="24"/>
          <w:szCs w:val="24"/>
        </w:rPr>
        <w:t>PREFEITO MUNICIPAL</w:t>
      </w:r>
    </w:p>
    <w:p w:rsidR="009E004C" w:rsidRDefault="009E004C" w:rsidP="009E004C">
      <w:pPr>
        <w:spacing w:after="0" w:line="240" w:lineRule="auto"/>
        <w:ind w:left="2832"/>
        <w:rPr>
          <w:rFonts w:ascii="Times New Roman" w:hAnsi="Times New Roman" w:cs="Times New Roman"/>
          <w:sz w:val="24"/>
          <w:szCs w:val="24"/>
        </w:rPr>
      </w:pPr>
      <w:r w:rsidRPr="00F15C2B">
        <w:rPr>
          <w:rFonts w:ascii="Times New Roman" w:hAnsi="Times New Roman" w:cs="Times New Roman"/>
          <w:sz w:val="24"/>
          <w:szCs w:val="24"/>
        </w:rPr>
        <w:t>A</w:t>
      </w:r>
      <w:r>
        <w:rPr>
          <w:rFonts w:ascii="Times New Roman" w:hAnsi="Times New Roman" w:cs="Times New Roman"/>
          <w:sz w:val="24"/>
          <w:szCs w:val="24"/>
        </w:rPr>
        <w:t>provo o presente</w:t>
      </w:r>
      <w:r w:rsidRPr="00F15C2B">
        <w:rPr>
          <w:rFonts w:ascii="Times New Roman" w:hAnsi="Times New Roman" w:cs="Times New Roman"/>
          <w:sz w:val="24"/>
          <w:szCs w:val="24"/>
        </w:rPr>
        <w:t xml:space="preserve"> T</w:t>
      </w:r>
      <w:r>
        <w:rPr>
          <w:rFonts w:ascii="Times New Roman" w:hAnsi="Times New Roman" w:cs="Times New Roman"/>
          <w:sz w:val="24"/>
          <w:szCs w:val="24"/>
        </w:rPr>
        <w:t>ermo de</w:t>
      </w:r>
      <w:r w:rsidRPr="00F15C2B">
        <w:rPr>
          <w:rFonts w:ascii="Times New Roman" w:hAnsi="Times New Roman" w:cs="Times New Roman"/>
          <w:sz w:val="24"/>
          <w:szCs w:val="24"/>
        </w:rPr>
        <w:t xml:space="preserve"> R</w:t>
      </w:r>
      <w:r>
        <w:rPr>
          <w:rFonts w:ascii="Times New Roman" w:hAnsi="Times New Roman" w:cs="Times New Roman"/>
          <w:sz w:val="24"/>
          <w:szCs w:val="24"/>
        </w:rPr>
        <w:t>eferência</w:t>
      </w:r>
    </w:p>
    <w:p w:rsidR="009E004C" w:rsidRDefault="009E004C" w:rsidP="009E004C">
      <w:pPr>
        <w:spacing w:after="0" w:line="240" w:lineRule="auto"/>
        <w:ind w:left="2832"/>
        <w:rPr>
          <w:rFonts w:ascii="Times New Roman" w:hAnsi="Times New Roman" w:cs="Times New Roman"/>
          <w:sz w:val="24"/>
          <w:szCs w:val="24"/>
        </w:rPr>
      </w:pPr>
      <w:r>
        <w:rPr>
          <w:rFonts w:ascii="Times New Roman" w:hAnsi="Times New Roman" w:cs="Times New Roman"/>
          <w:sz w:val="24"/>
          <w:szCs w:val="24"/>
        </w:rPr>
        <w:t xml:space="preserve"> e</w:t>
      </w:r>
      <w:r w:rsidRPr="00F15C2B">
        <w:rPr>
          <w:rFonts w:ascii="Times New Roman" w:hAnsi="Times New Roman" w:cs="Times New Roman"/>
          <w:sz w:val="24"/>
          <w:szCs w:val="24"/>
        </w:rPr>
        <w:t xml:space="preserve"> </w:t>
      </w:r>
      <w:r>
        <w:rPr>
          <w:rFonts w:ascii="Times New Roman" w:hAnsi="Times New Roman" w:cs="Times New Roman"/>
          <w:sz w:val="24"/>
          <w:szCs w:val="24"/>
        </w:rPr>
        <w:t>autorizo a realização da licitação</w:t>
      </w:r>
      <w:r w:rsidRPr="00F15C2B">
        <w:rPr>
          <w:rFonts w:ascii="Times New Roman" w:hAnsi="Times New Roman" w:cs="Times New Roman"/>
          <w:sz w:val="24"/>
          <w:szCs w:val="24"/>
        </w:rPr>
        <w:t>.</w:t>
      </w:r>
      <w:r>
        <w:rPr>
          <w:rFonts w:ascii="Times New Roman" w:hAnsi="Times New Roman" w:cs="Times New Roman"/>
          <w:sz w:val="24"/>
          <w:szCs w:val="24"/>
        </w:rPr>
        <w:t xml:space="preserve"> </w:t>
      </w:r>
    </w:p>
    <w:p w:rsidR="000E0C14" w:rsidRPr="00F15C2B" w:rsidRDefault="009E004C" w:rsidP="009E004C">
      <w:pPr>
        <w:spacing w:after="0" w:line="240" w:lineRule="auto"/>
        <w:ind w:left="2832"/>
        <w:rPr>
          <w:rFonts w:ascii="Times New Roman" w:hAnsi="Times New Roman" w:cs="Times New Roman"/>
          <w:sz w:val="24"/>
          <w:szCs w:val="24"/>
        </w:rPr>
      </w:pPr>
      <w:r w:rsidRPr="00F15C2B">
        <w:rPr>
          <w:rFonts w:ascii="Times New Roman" w:hAnsi="Times New Roman" w:cs="Times New Roman"/>
          <w:sz w:val="24"/>
          <w:szCs w:val="24"/>
        </w:rPr>
        <w:t>(</w:t>
      </w:r>
      <w:r>
        <w:rPr>
          <w:rFonts w:ascii="Times New Roman" w:hAnsi="Times New Roman" w:cs="Times New Roman"/>
          <w:sz w:val="24"/>
          <w:szCs w:val="24"/>
        </w:rPr>
        <w:t>inciso</w:t>
      </w:r>
      <w:r w:rsidRPr="00F15C2B">
        <w:rPr>
          <w:rFonts w:ascii="Times New Roman" w:hAnsi="Times New Roman" w:cs="Times New Roman"/>
          <w:sz w:val="24"/>
          <w:szCs w:val="24"/>
        </w:rPr>
        <w:t xml:space="preserve"> II, </w:t>
      </w:r>
      <w:r>
        <w:rPr>
          <w:rFonts w:ascii="Times New Roman" w:hAnsi="Times New Roman" w:cs="Times New Roman"/>
          <w:sz w:val="24"/>
          <w:szCs w:val="24"/>
        </w:rPr>
        <w:t>art</w:t>
      </w:r>
      <w:r w:rsidRPr="00F15C2B">
        <w:rPr>
          <w:rFonts w:ascii="Times New Roman" w:hAnsi="Times New Roman" w:cs="Times New Roman"/>
          <w:sz w:val="24"/>
          <w:szCs w:val="24"/>
        </w:rPr>
        <w:t xml:space="preserve">. 9º, </w:t>
      </w:r>
      <w:r>
        <w:rPr>
          <w:rFonts w:ascii="Times New Roman" w:hAnsi="Times New Roman" w:cs="Times New Roman"/>
          <w:sz w:val="24"/>
          <w:szCs w:val="24"/>
        </w:rPr>
        <w:t>Decreto</w:t>
      </w:r>
      <w:r w:rsidRPr="00F15C2B">
        <w:rPr>
          <w:rFonts w:ascii="Times New Roman" w:hAnsi="Times New Roman" w:cs="Times New Roman"/>
          <w:sz w:val="24"/>
          <w:szCs w:val="24"/>
        </w:rPr>
        <w:t xml:space="preserve"> </w:t>
      </w:r>
      <w:r>
        <w:rPr>
          <w:rFonts w:ascii="Times New Roman" w:hAnsi="Times New Roman" w:cs="Times New Roman"/>
          <w:sz w:val="24"/>
          <w:szCs w:val="24"/>
        </w:rPr>
        <w:t>n</w:t>
      </w:r>
      <w:r w:rsidRPr="00F15C2B">
        <w:rPr>
          <w:rFonts w:ascii="Times New Roman" w:hAnsi="Times New Roman" w:cs="Times New Roman"/>
          <w:sz w:val="24"/>
          <w:szCs w:val="24"/>
        </w:rPr>
        <w:t>º 5.450/05)</w:t>
      </w:r>
    </w:p>
    <w:sectPr w:rsidR="000E0C14" w:rsidRPr="00F15C2B" w:rsidSect="009E004C">
      <w:type w:val="continuous"/>
      <w:pgSz w:w="11906" w:h="16838"/>
      <w:pgMar w:top="1560" w:right="1418" w:bottom="1276" w:left="1701" w:header="142" w:footer="3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2C7" w:rsidRDefault="00D242C7">
      <w:pPr>
        <w:spacing w:after="0" w:line="240" w:lineRule="auto"/>
      </w:pPr>
      <w:r>
        <w:separator/>
      </w:r>
    </w:p>
  </w:endnote>
  <w:endnote w:type="continuationSeparator" w:id="0">
    <w:p w:rsidR="00D242C7" w:rsidRDefault="00D24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8C3" w:rsidRPr="00C558EB" w:rsidRDefault="00FD58C3" w:rsidP="009049A5">
    <w:pPr>
      <w:pStyle w:val="Rodap"/>
      <w:jc w:val="center"/>
      <w:rPr>
        <w:sz w:val="18"/>
      </w:rPr>
    </w:pPr>
    <w:r w:rsidRPr="00C558EB">
      <w:rPr>
        <w:sz w:val="18"/>
      </w:rPr>
      <w:t>Praça João Ribeiro, 01 -  Centro  -  Cx. Postal 11  -  CEP: 88600-000  -  São Joaquim  -  Santa Catarina</w:t>
    </w:r>
  </w:p>
  <w:p w:rsidR="00FD58C3" w:rsidRPr="00C558EB" w:rsidRDefault="00FD58C3" w:rsidP="009049A5">
    <w:pPr>
      <w:pStyle w:val="Rodap"/>
      <w:jc w:val="center"/>
      <w:rPr>
        <w:sz w:val="18"/>
      </w:rPr>
    </w:pPr>
    <w:r w:rsidRPr="00C558EB">
      <w:rPr>
        <w:sz w:val="18"/>
      </w:rPr>
      <w:t>Fone: (49) 3233-6400-   -   www.saojoaquim.sc.gov.br</w:t>
    </w:r>
  </w:p>
  <w:p w:rsidR="00FD58C3" w:rsidRPr="00C558EB" w:rsidRDefault="00FD58C3" w:rsidP="009049A5">
    <w:pPr>
      <w:pStyle w:val="Rodap"/>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2C7" w:rsidRDefault="00D242C7">
      <w:pPr>
        <w:spacing w:after="0" w:line="240" w:lineRule="auto"/>
      </w:pPr>
      <w:r>
        <w:separator/>
      </w:r>
    </w:p>
  </w:footnote>
  <w:footnote w:type="continuationSeparator" w:id="0">
    <w:p w:rsidR="00D242C7" w:rsidRDefault="00D24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8C3" w:rsidRPr="00642F07" w:rsidRDefault="00FD58C3" w:rsidP="009049A5">
    <w:pPr>
      <w:tabs>
        <w:tab w:val="center" w:pos="4252"/>
        <w:tab w:val="right" w:pos="8504"/>
      </w:tabs>
      <w:suppressAutoHyphens/>
      <w:spacing w:before="120" w:after="0" w:line="240" w:lineRule="auto"/>
      <w:jc w:val="right"/>
      <w:rPr>
        <w:rFonts w:ascii="Arial Black" w:eastAsia="Times New Roman" w:hAnsi="Arial Black" w:cs="Times New Roman"/>
        <w:sz w:val="32"/>
        <w:szCs w:val="28"/>
      </w:rPr>
    </w:pPr>
    <w:r w:rsidRPr="00D549DF">
      <w:rPr>
        <w:rFonts w:ascii="Arial Black" w:eastAsia="Calibri" w:hAnsi="Arial Black" w:cs="Times New Roman"/>
        <w:noProof/>
        <w:sz w:val="36"/>
        <w:szCs w:val="36"/>
      </w:rPr>
      <w:drawing>
        <wp:anchor distT="0" distB="0" distL="114300" distR="114300" simplePos="0" relativeHeight="251659264" behindDoc="0" locked="0" layoutInCell="1" allowOverlap="1" wp14:anchorId="0EB3B072" wp14:editId="1E84CF39">
          <wp:simplePos x="0" y="0"/>
          <wp:positionH relativeFrom="column">
            <wp:posOffset>-1674903</wp:posOffset>
          </wp:positionH>
          <wp:positionV relativeFrom="paragraph">
            <wp:posOffset>-46990</wp:posOffset>
          </wp:positionV>
          <wp:extent cx="2734573" cy="1483531"/>
          <wp:effectExtent l="0" t="0" r="8890" b="2540"/>
          <wp:wrapNone/>
          <wp:docPr id="2" name="il_fi" descr="http://www.extrapolando.com/wp-content/uploads/2011/11/Prefeitura-de-S%C3%A3o-Joaqui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xtrapolando.com/wp-content/uploads/2011/11/Prefeitura-de-S%C3%A3o-Joaquim-SC.jpg"/>
                  <pic:cNvPicPr>
                    <a:picLocks noChangeAspect="1" noChangeArrowheads="1"/>
                  </pic:cNvPicPr>
                </pic:nvPicPr>
                <pic:blipFill>
                  <a:blip r:embed="rId1"/>
                  <a:srcRect/>
                  <a:stretch>
                    <a:fillRect/>
                  </a:stretch>
                </pic:blipFill>
                <pic:spPr bwMode="auto">
                  <a:xfrm>
                    <a:off x="0" y="0"/>
                    <a:ext cx="2734573" cy="148353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sdt>
      <w:sdtPr>
        <w:rPr>
          <w:rFonts w:ascii="Arial Black" w:eastAsia="Times New Roman" w:hAnsi="Arial Black" w:cs="Times New Roman"/>
          <w:sz w:val="32"/>
          <w:szCs w:val="28"/>
        </w:rPr>
        <w:id w:val="963317506"/>
        <w:docPartObj>
          <w:docPartGallery w:val="Page Numbers (Margins)"/>
          <w:docPartUnique/>
        </w:docPartObj>
      </w:sdtPr>
      <w:sdtEndPr/>
      <w:sdtContent>
        <w:r w:rsidRPr="00B07E25">
          <w:rPr>
            <w:rFonts w:ascii="Arial Black" w:eastAsia="Times New Roman" w:hAnsi="Arial Black" w:cs="Times New Roman"/>
            <w:noProof/>
            <w:sz w:val="32"/>
            <w:szCs w:val="28"/>
          </w:rPr>
          <mc:AlternateContent>
            <mc:Choice Requires="wps">
              <w:drawing>
                <wp:anchor distT="0" distB="0" distL="114300" distR="114300" simplePos="0" relativeHeight="251660288" behindDoc="0" locked="0" layoutInCell="0" allowOverlap="1" wp14:anchorId="680E6DF5" wp14:editId="0C9D4F4F">
                  <wp:simplePos x="0" y="0"/>
                  <wp:positionH relativeFrom="rightMargin">
                    <wp:align>center</wp:align>
                  </wp:positionH>
                  <wp:positionV relativeFrom="margin">
                    <wp:align>bottom</wp:align>
                  </wp:positionV>
                  <wp:extent cx="510540" cy="2183130"/>
                  <wp:effectExtent l="0" t="0" r="0" b="0"/>
                  <wp:wrapNone/>
                  <wp:docPr id="57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8C3" w:rsidRDefault="00FD58C3">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szCs w:val="21"/>
                                </w:rPr>
                                <w:fldChar w:fldCharType="begin"/>
                              </w:r>
                              <w:r>
                                <w:instrText>PAGE    \* MERGEFORMAT</w:instrText>
                              </w:r>
                              <w:r>
                                <w:rPr>
                                  <w:szCs w:val="21"/>
                                </w:rPr>
                                <w:fldChar w:fldCharType="separate"/>
                              </w:r>
                              <w:r w:rsidR="002A1326" w:rsidRPr="002A1326">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left:0;text-align:left;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xUKlVrQCAACg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rsidR="00FD58C3" w:rsidRDefault="00FD58C3">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szCs w:val="21"/>
                          </w:rPr>
                          <w:fldChar w:fldCharType="begin"/>
                        </w:r>
                        <w:r>
                          <w:instrText>PAGE    \* MERGEFORMAT</w:instrText>
                        </w:r>
                        <w:r>
                          <w:rPr>
                            <w:szCs w:val="21"/>
                          </w:rPr>
                          <w:fldChar w:fldCharType="separate"/>
                        </w:r>
                        <w:r w:rsidR="002A1326" w:rsidRPr="002A1326">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Pr="00642F07">
      <w:rPr>
        <w:rFonts w:ascii="Arial Black" w:eastAsia="Times New Roman" w:hAnsi="Arial Black" w:cs="Times New Roman"/>
        <w:sz w:val="32"/>
        <w:szCs w:val="28"/>
      </w:rPr>
      <w:t>Prefeitura Municipal de São Joaquim-SC</w:t>
    </w:r>
  </w:p>
  <w:p w:rsidR="00FD58C3" w:rsidRPr="00642F07" w:rsidRDefault="00FD58C3" w:rsidP="009049A5">
    <w:pPr>
      <w:tabs>
        <w:tab w:val="center" w:pos="4252"/>
        <w:tab w:val="right" w:pos="8504"/>
      </w:tabs>
      <w:suppressAutoHyphens/>
      <w:spacing w:after="0" w:line="240" w:lineRule="auto"/>
      <w:jc w:val="right"/>
      <w:rPr>
        <w:rFonts w:ascii="Arial Black" w:eastAsia="Times New Roman" w:hAnsi="Arial Black" w:cs="Times New Roman"/>
        <w:szCs w:val="20"/>
      </w:rPr>
    </w:pPr>
    <w:r w:rsidRPr="00642F07">
      <w:rPr>
        <w:rFonts w:ascii="Arial Black" w:eastAsia="Times New Roman" w:hAnsi="Arial Black" w:cs="Times New Roman"/>
        <w:szCs w:val="20"/>
      </w:rPr>
      <w:t>CNPJ: 82.561.093/0001-98</w:t>
    </w:r>
  </w:p>
  <w:p w:rsidR="00FD58C3" w:rsidRPr="00642F07" w:rsidRDefault="00FD58C3" w:rsidP="009049A5">
    <w:pPr>
      <w:pStyle w:val="Cabealho"/>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3623"/>
    <w:multiLevelType w:val="hybridMultilevel"/>
    <w:tmpl w:val="5AD04B18"/>
    <w:lvl w:ilvl="0" w:tplc="67721214">
      <w:start w:val="1"/>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9B13FBE"/>
    <w:multiLevelType w:val="hybridMultilevel"/>
    <w:tmpl w:val="448C01D8"/>
    <w:lvl w:ilvl="0" w:tplc="04160001">
      <w:start w:val="1"/>
      <w:numFmt w:val="bullet"/>
      <w:lvlText w:val=""/>
      <w:lvlJc w:val="left"/>
      <w:pPr>
        <w:ind w:left="2280" w:hanging="360"/>
      </w:pPr>
      <w:rPr>
        <w:rFonts w:ascii="Symbol" w:hAnsi="Symbol" w:hint="default"/>
      </w:rPr>
    </w:lvl>
    <w:lvl w:ilvl="1" w:tplc="04160003" w:tentative="1">
      <w:start w:val="1"/>
      <w:numFmt w:val="bullet"/>
      <w:lvlText w:val="o"/>
      <w:lvlJc w:val="left"/>
      <w:pPr>
        <w:ind w:left="3000" w:hanging="360"/>
      </w:pPr>
      <w:rPr>
        <w:rFonts w:ascii="Courier New" w:hAnsi="Courier New" w:cs="Courier New" w:hint="default"/>
      </w:rPr>
    </w:lvl>
    <w:lvl w:ilvl="2" w:tplc="04160005" w:tentative="1">
      <w:start w:val="1"/>
      <w:numFmt w:val="bullet"/>
      <w:lvlText w:val=""/>
      <w:lvlJc w:val="left"/>
      <w:pPr>
        <w:ind w:left="3720" w:hanging="360"/>
      </w:pPr>
      <w:rPr>
        <w:rFonts w:ascii="Wingdings" w:hAnsi="Wingdings" w:hint="default"/>
      </w:rPr>
    </w:lvl>
    <w:lvl w:ilvl="3" w:tplc="04160001" w:tentative="1">
      <w:start w:val="1"/>
      <w:numFmt w:val="bullet"/>
      <w:lvlText w:val=""/>
      <w:lvlJc w:val="left"/>
      <w:pPr>
        <w:ind w:left="4440" w:hanging="360"/>
      </w:pPr>
      <w:rPr>
        <w:rFonts w:ascii="Symbol" w:hAnsi="Symbol" w:hint="default"/>
      </w:rPr>
    </w:lvl>
    <w:lvl w:ilvl="4" w:tplc="04160003" w:tentative="1">
      <w:start w:val="1"/>
      <w:numFmt w:val="bullet"/>
      <w:lvlText w:val="o"/>
      <w:lvlJc w:val="left"/>
      <w:pPr>
        <w:ind w:left="5160" w:hanging="360"/>
      </w:pPr>
      <w:rPr>
        <w:rFonts w:ascii="Courier New" w:hAnsi="Courier New" w:cs="Courier New" w:hint="default"/>
      </w:rPr>
    </w:lvl>
    <w:lvl w:ilvl="5" w:tplc="04160005" w:tentative="1">
      <w:start w:val="1"/>
      <w:numFmt w:val="bullet"/>
      <w:lvlText w:val=""/>
      <w:lvlJc w:val="left"/>
      <w:pPr>
        <w:ind w:left="5880" w:hanging="360"/>
      </w:pPr>
      <w:rPr>
        <w:rFonts w:ascii="Wingdings" w:hAnsi="Wingdings" w:hint="default"/>
      </w:rPr>
    </w:lvl>
    <w:lvl w:ilvl="6" w:tplc="04160001" w:tentative="1">
      <w:start w:val="1"/>
      <w:numFmt w:val="bullet"/>
      <w:lvlText w:val=""/>
      <w:lvlJc w:val="left"/>
      <w:pPr>
        <w:ind w:left="6600" w:hanging="360"/>
      </w:pPr>
      <w:rPr>
        <w:rFonts w:ascii="Symbol" w:hAnsi="Symbol" w:hint="default"/>
      </w:rPr>
    </w:lvl>
    <w:lvl w:ilvl="7" w:tplc="04160003" w:tentative="1">
      <w:start w:val="1"/>
      <w:numFmt w:val="bullet"/>
      <w:lvlText w:val="o"/>
      <w:lvlJc w:val="left"/>
      <w:pPr>
        <w:ind w:left="7320" w:hanging="360"/>
      </w:pPr>
      <w:rPr>
        <w:rFonts w:ascii="Courier New" w:hAnsi="Courier New" w:cs="Courier New" w:hint="default"/>
      </w:rPr>
    </w:lvl>
    <w:lvl w:ilvl="8" w:tplc="04160005" w:tentative="1">
      <w:start w:val="1"/>
      <w:numFmt w:val="bullet"/>
      <w:lvlText w:val=""/>
      <w:lvlJc w:val="left"/>
      <w:pPr>
        <w:ind w:left="8040" w:hanging="360"/>
      </w:pPr>
      <w:rPr>
        <w:rFonts w:ascii="Wingdings" w:hAnsi="Wingdings" w:hint="default"/>
      </w:rPr>
    </w:lvl>
  </w:abstractNum>
  <w:abstractNum w:abstractNumId="2">
    <w:nsid w:val="61BA6E72"/>
    <w:multiLevelType w:val="hybridMultilevel"/>
    <w:tmpl w:val="1E2E42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08F6CA5"/>
    <w:multiLevelType w:val="hybridMultilevel"/>
    <w:tmpl w:val="7E32C93C"/>
    <w:lvl w:ilvl="0" w:tplc="0416000F">
      <w:start w:val="1"/>
      <w:numFmt w:val="decimal"/>
      <w:lvlText w:val="%1."/>
      <w:lvlJc w:val="left"/>
      <w:pPr>
        <w:ind w:left="2280" w:hanging="360"/>
      </w:p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B12"/>
    <w:rsid w:val="000615D0"/>
    <w:rsid w:val="000A37C5"/>
    <w:rsid w:val="000E0C14"/>
    <w:rsid w:val="00143A5C"/>
    <w:rsid w:val="001574E1"/>
    <w:rsid w:val="00240B12"/>
    <w:rsid w:val="00252C16"/>
    <w:rsid w:val="00257B3D"/>
    <w:rsid w:val="002A1326"/>
    <w:rsid w:val="002C34F4"/>
    <w:rsid w:val="002E282A"/>
    <w:rsid w:val="00347850"/>
    <w:rsid w:val="00390829"/>
    <w:rsid w:val="004400CA"/>
    <w:rsid w:val="00441897"/>
    <w:rsid w:val="00441A0A"/>
    <w:rsid w:val="00543533"/>
    <w:rsid w:val="005C6772"/>
    <w:rsid w:val="005D69F5"/>
    <w:rsid w:val="00610F45"/>
    <w:rsid w:val="00611863"/>
    <w:rsid w:val="006136D4"/>
    <w:rsid w:val="00630720"/>
    <w:rsid w:val="00696F13"/>
    <w:rsid w:val="006B7F88"/>
    <w:rsid w:val="0076279B"/>
    <w:rsid w:val="00784FAF"/>
    <w:rsid w:val="007D5D95"/>
    <w:rsid w:val="0084424A"/>
    <w:rsid w:val="00892CFA"/>
    <w:rsid w:val="009049A5"/>
    <w:rsid w:val="00904D26"/>
    <w:rsid w:val="00963199"/>
    <w:rsid w:val="009E004C"/>
    <w:rsid w:val="00A509ED"/>
    <w:rsid w:val="00A92545"/>
    <w:rsid w:val="00B32DDD"/>
    <w:rsid w:val="00B7655F"/>
    <w:rsid w:val="00B97B88"/>
    <w:rsid w:val="00BB0BC6"/>
    <w:rsid w:val="00BD0AF6"/>
    <w:rsid w:val="00CF792E"/>
    <w:rsid w:val="00D242C7"/>
    <w:rsid w:val="00DA1227"/>
    <w:rsid w:val="00DE661F"/>
    <w:rsid w:val="00DF7109"/>
    <w:rsid w:val="00E20583"/>
    <w:rsid w:val="00E64EB9"/>
    <w:rsid w:val="00E7454C"/>
    <w:rsid w:val="00EA1CD4"/>
    <w:rsid w:val="00F10487"/>
    <w:rsid w:val="00F15C2B"/>
    <w:rsid w:val="00FB3590"/>
    <w:rsid w:val="00FD58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1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40B12"/>
    <w:pPr>
      <w:ind w:left="720"/>
      <w:contextualSpacing/>
    </w:pPr>
  </w:style>
  <w:style w:type="paragraph" w:customStyle="1" w:styleId="western">
    <w:name w:val="western"/>
    <w:basedOn w:val="Normal"/>
    <w:rsid w:val="00240B12"/>
    <w:pPr>
      <w:suppressAutoHyphens/>
      <w:spacing w:before="280" w:after="119" w:line="240" w:lineRule="auto"/>
    </w:pPr>
    <w:rPr>
      <w:rFonts w:ascii="Times New Roman" w:eastAsia="Calibri" w:hAnsi="Times New Roman" w:cs="Times New Roman"/>
      <w:sz w:val="24"/>
      <w:szCs w:val="24"/>
      <w:lang w:eastAsia="ar-SA"/>
    </w:rPr>
  </w:style>
  <w:style w:type="paragraph" w:styleId="Cabealho">
    <w:name w:val="header"/>
    <w:basedOn w:val="Normal"/>
    <w:link w:val="CabealhoChar"/>
    <w:uiPriority w:val="99"/>
    <w:unhideWhenUsed/>
    <w:rsid w:val="00240B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0B12"/>
    <w:rPr>
      <w:rFonts w:eastAsiaTheme="minorEastAsia"/>
      <w:lang w:eastAsia="pt-BR"/>
    </w:rPr>
  </w:style>
  <w:style w:type="paragraph" w:styleId="Rodap">
    <w:name w:val="footer"/>
    <w:basedOn w:val="Normal"/>
    <w:link w:val="RodapChar"/>
    <w:uiPriority w:val="99"/>
    <w:unhideWhenUsed/>
    <w:rsid w:val="00240B12"/>
    <w:pPr>
      <w:tabs>
        <w:tab w:val="center" w:pos="4252"/>
        <w:tab w:val="right" w:pos="8504"/>
      </w:tabs>
      <w:spacing w:after="0" w:line="240" w:lineRule="auto"/>
    </w:pPr>
  </w:style>
  <w:style w:type="character" w:customStyle="1" w:styleId="RodapChar">
    <w:name w:val="Rodapé Char"/>
    <w:basedOn w:val="Fontepargpadro"/>
    <w:link w:val="Rodap"/>
    <w:uiPriority w:val="99"/>
    <w:rsid w:val="00240B12"/>
    <w:rPr>
      <w:rFonts w:eastAsiaTheme="minorEastAsia"/>
      <w:lang w:eastAsia="pt-BR"/>
    </w:rPr>
  </w:style>
  <w:style w:type="paragraph" w:styleId="Corpodetexto">
    <w:name w:val="Body Text"/>
    <w:basedOn w:val="Normal"/>
    <w:link w:val="CorpodetextoChar"/>
    <w:semiHidden/>
    <w:rsid w:val="00240B12"/>
    <w:pPr>
      <w:autoSpaceDE w:val="0"/>
      <w:autoSpaceDN w:val="0"/>
      <w:adjustRightInd w:val="0"/>
      <w:spacing w:after="0" w:line="240" w:lineRule="auto"/>
      <w:jc w:val="both"/>
    </w:pPr>
    <w:rPr>
      <w:rFonts w:ascii="Times New Roman" w:eastAsia="Times New Roman" w:hAnsi="Times New Roman" w:cs="Times New Roman"/>
      <w:sz w:val="23"/>
      <w:szCs w:val="23"/>
    </w:rPr>
  </w:style>
  <w:style w:type="character" w:customStyle="1" w:styleId="CorpodetextoChar">
    <w:name w:val="Corpo de texto Char"/>
    <w:basedOn w:val="Fontepargpadro"/>
    <w:link w:val="Corpodetexto"/>
    <w:semiHidden/>
    <w:rsid w:val="00240B12"/>
    <w:rPr>
      <w:rFonts w:ascii="Times New Roman" w:eastAsia="Times New Roman" w:hAnsi="Times New Roman" w:cs="Times New Roman"/>
      <w:sz w:val="23"/>
      <w:szCs w:val="23"/>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1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40B12"/>
    <w:pPr>
      <w:ind w:left="720"/>
      <w:contextualSpacing/>
    </w:pPr>
  </w:style>
  <w:style w:type="paragraph" w:customStyle="1" w:styleId="western">
    <w:name w:val="western"/>
    <w:basedOn w:val="Normal"/>
    <w:rsid w:val="00240B12"/>
    <w:pPr>
      <w:suppressAutoHyphens/>
      <w:spacing w:before="280" w:after="119" w:line="240" w:lineRule="auto"/>
    </w:pPr>
    <w:rPr>
      <w:rFonts w:ascii="Times New Roman" w:eastAsia="Calibri" w:hAnsi="Times New Roman" w:cs="Times New Roman"/>
      <w:sz w:val="24"/>
      <w:szCs w:val="24"/>
      <w:lang w:eastAsia="ar-SA"/>
    </w:rPr>
  </w:style>
  <w:style w:type="paragraph" w:styleId="Cabealho">
    <w:name w:val="header"/>
    <w:basedOn w:val="Normal"/>
    <w:link w:val="CabealhoChar"/>
    <w:uiPriority w:val="99"/>
    <w:unhideWhenUsed/>
    <w:rsid w:val="00240B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0B12"/>
    <w:rPr>
      <w:rFonts w:eastAsiaTheme="minorEastAsia"/>
      <w:lang w:eastAsia="pt-BR"/>
    </w:rPr>
  </w:style>
  <w:style w:type="paragraph" w:styleId="Rodap">
    <w:name w:val="footer"/>
    <w:basedOn w:val="Normal"/>
    <w:link w:val="RodapChar"/>
    <w:uiPriority w:val="99"/>
    <w:unhideWhenUsed/>
    <w:rsid w:val="00240B12"/>
    <w:pPr>
      <w:tabs>
        <w:tab w:val="center" w:pos="4252"/>
        <w:tab w:val="right" w:pos="8504"/>
      </w:tabs>
      <w:spacing w:after="0" w:line="240" w:lineRule="auto"/>
    </w:pPr>
  </w:style>
  <w:style w:type="character" w:customStyle="1" w:styleId="RodapChar">
    <w:name w:val="Rodapé Char"/>
    <w:basedOn w:val="Fontepargpadro"/>
    <w:link w:val="Rodap"/>
    <w:uiPriority w:val="99"/>
    <w:rsid w:val="00240B12"/>
    <w:rPr>
      <w:rFonts w:eastAsiaTheme="minorEastAsia"/>
      <w:lang w:eastAsia="pt-BR"/>
    </w:rPr>
  </w:style>
  <w:style w:type="paragraph" w:styleId="Corpodetexto">
    <w:name w:val="Body Text"/>
    <w:basedOn w:val="Normal"/>
    <w:link w:val="CorpodetextoChar"/>
    <w:semiHidden/>
    <w:rsid w:val="00240B12"/>
    <w:pPr>
      <w:autoSpaceDE w:val="0"/>
      <w:autoSpaceDN w:val="0"/>
      <w:adjustRightInd w:val="0"/>
      <w:spacing w:after="0" w:line="240" w:lineRule="auto"/>
      <w:jc w:val="both"/>
    </w:pPr>
    <w:rPr>
      <w:rFonts w:ascii="Times New Roman" w:eastAsia="Times New Roman" w:hAnsi="Times New Roman" w:cs="Times New Roman"/>
      <w:sz w:val="23"/>
      <w:szCs w:val="23"/>
    </w:rPr>
  </w:style>
  <w:style w:type="character" w:customStyle="1" w:styleId="CorpodetextoChar">
    <w:name w:val="Corpo de texto Char"/>
    <w:basedOn w:val="Fontepargpadro"/>
    <w:link w:val="Corpodetexto"/>
    <w:semiHidden/>
    <w:rsid w:val="00240B12"/>
    <w:rPr>
      <w:rFonts w:ascii="Times New Roman" w:eastAsia="Times New Roman" w:hAnsi="Times New Roman" w:cs="Times New Roman"/>
      <w:sz w:val="23"/>
      <w:szCs w:val="23"/>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56486">
      <w:bodyDiv w:val="1"/>
      <w:marLeft w:val="0"/>
      <w:marRight w:val="0"/>
      <w:marTop w:val="0"/>
      <w:marBottom w:val="0"/>
      <w:divBdr>
        <w:top w:val="none" w:sz="0" w:space="0" w:color="auto"/>
        <w:left w:val="none" w:sz="0" w:space="0" w:color="auto"/>
        <w:bottom w:val="none" w:sz="0" w:space="0" w:color="auto"/>
        <w:right w:val="none" w:sz="0" w:space="0" w:color="auto"/>
      </w:divBdr>
    </w:div>
    <w:div w:id="151591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E1AA8-C583-49DB-B175-1526CF9D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1285</Words>
  <Characters>6943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Neves de Souza</dc:creator>
  <cp:lastModifiedBy>Luciano Broering Alves</cp:lastModifiedBy>
  <cp:revision>12</cp:revision>
  <cp:lastPrinted>2021-06-24T16:45:00Z</cp:lastPrinted>
  <dcterms:created xsi:type="dcterms:W3CDTF">2019-11-05T16:23:00Z</dcterms:created>
  <dcterms:modified xsi:type="dcterms:W3CDTF">2021-06-24T16:45:00Z</dcterms:modified>
</cp:coreProperties>
</file>