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79" w:rsidRPr="003D166B" w:rsidRDefault="00DB7881" w:rsidP="00805779">
      <w:pPr>
        <w:spacing w:line="276" w:lineRule="auto"/>
        <w:jc w:val="center"/>
        <w:rPr>
          <w:rFonts w:cs="Times New Roman"/>
          <w:b/>
          <w:u w:val="single"/>
        </w:rPr>
      </w:pPr>
      <w:r w:rsidRPr="003D166B">
        <w:rPr>
          <w:rFonts w:cs="Times New Roman"/>
          <w:b/>
          <w:u w:val="single"/>
        </w:rPr>
        <w:t>TERMO DE REFERÊNCIA</w:t>
      </w:r>
      <w:r w:rsidR="00805779">
        <w:rPr>
          <w:rFonts w:cs="Times New Roman"/>
          <w:b/>
          <w:u w:val="single"/>
        </w:rPr>
        <w:br/>
        <w:t>ANEXO II</w:t>
      </w:r>
    </w:p>
    <w:p w:rsidR="00DB7881" w:rsidRPr="003D166B" w:rsidRDefault="00DB7881" w:rsidP="007D07C5">
      <w:pPr>
        <w:pStyle w:val="PargrafodaLista"/>
        <w:spacing w:after="0" w:line="276" w:lineRule="auto"/>
        <w:ind w:left="-567" w:hanging="12"/>
        <w:jc w:val="both"/>
        <w:rPr>
          <w:rFonts w:cs="Times New Roman"/>
        </w:rPr>
      </w:pPr>
    </w:p>
    <w:p w:rsidR="00E16EA2" w:rsidRPr="003D166B" w:rsidRDefault="007D07C5" w:rsidP="007D07C5">
      <w:pPr>
        <w:pStyle w:val="PargrafodaLista"/>
        <w:spacing w:after="0" w:line="276" w:lineRule="auto"/>
        <w:ind w:left="-567"/>
        <w:jc w:val="both"/>
        <w:rPr>
          <w:rFonts w:cs="Times New Roman"/>
        </w:rPr>
      </w:pPr>
      <w:r w:rsidRPr="003D166B">
        <w:rPr>
          <w:rFonts w:cs="Times New Roman"/>
          <w:b/>
        </w:rPr>
        <w:t xml:space="preserve">1. </w:t>
      </w:r>
      <w:r w:rsidR="00DB7881" w:rsidRPr="003D166B">
        <w:rPr>
          <w:rFonts w:cs="Times New Roman"/>
          <w:b/>
        </w:rPr>
        <w:t>DO OBJETO</w:t>
      </w:r>
    </w:p>
    <w:p w:rsidR="007D07C5" w:rsidRDefault="007D07C5" w:rsidP="007D07C5">
      <w:pPr>
        <w:pStyle w:val="PargrafodaLista"/>
        <w:spacing w:after="0" w:line="276" w:lineRule="auto"/>
        <w:ind w:left="-567" w:hanging="12"/>
        <w:jc w:val="both"/>
        <w:rPr>
          <w:rFonts w:cs="Times New Roman"/>
        </w:rPr>
      </w:pPr>
      <w:proofErr w:type="gramStart"/>
      <w:r w:rsidRPr="003D166B">
        <w:rPr>
          <w:rFonts w:cs="Times New Roman"/>
        </w:rPr>
        <w:t>1.1 Aquisição</w:t>
      </w:r>
      <w:proofErr w:type="gramEnd"/>
      <w:r w:rsidRPr="003D166B">
        <w:rPr>
          <w:rFonts w:cs="Times New Roman"/>
        </w:rPr>
        <w:t xml:space="preserve"> de materiais educacionais</w:t>
      </w:r>
      <w:r w:rsidR="003D166B">
        <w:rPr>
          <w:rFonts w:cs="Times New Roman"/>
        </w:rPr>
        <w:t xml:space="preserve"> e brinquedos</w:t>
      </w:r>
      <w:r w:rsidRPr="003D166B">
        <w:rPr>
          <w:rFonts w:cs="Times New Roman"/>
        </w:rPr>
        <w:t xml:space="preserve"> para suprir as necessidades das Escolas de Educação Básica Municipais</w:t>
      </w:r>
      <w:r w:rsidR="003D166B">
        <w:rPr>
          <w:rFonts w:cs="Times New Roman"/>
        </w:rPr>
        <w:t xml:space="preserve">, </w:t>
      </w:r>
      <w:r w:rsidRPr="003D166B">
        <w:rPr>
          <w:rFonts w:cs="Times New Roman"/>
        </w:rPr>
        <w:t>Escolas de Educação Infantil Municipais</w:t>
      </w:r>
      <w:r w:rsidR="003D166B">
        <w:rPr>
          <w:rFonts w:cs="Times New Roman"/>
        </w:rPr>
        <w:t xml:space="preserve"> e as crianças atendidas pelos CRAS.</w:t>
      </w:r>
    </w:p>
    <w:p w:rsidR="00274DDA" w:rsidRPr="003D166B" w:rsidRDefault="00274DDA" w:rsidP="007D07C5">
      <w:pPr>
        <w:pStyle w:val="PargrafodaLista"/>
        <w:spacing w:after="0" w:line="276" w:lineRule="auto"/>
        <w:ind w:left="-567" w:hanging="12"/>
        <w:jc w:val="both"/>
        <w:rPr>
          <w:rFonts w:cs="Times New Roman"/>
        </w:rPr>
      </w:pPr>
      <w:r>
        <w:rPr>
          <w:rFonts w:cs="Times New Roman"/>
        </w:rPr>
        <w:t xml:space="preserve">1.2 A quantidade, valores e descrição detalhada dos itens </w:t>
      </w:r>
      <w:proofErr w:type="gramStart"/>
      <w:r>
        <w:rPr>
          <w:rFonts w:cs="Times New Roman"/>
        </w:rPr>
        <w:t>encontram-se</w:t>
      </w:r>
      <w:proofErr w:type="gramEnd"/>
      <w:r>
        <w:rPr>
          <w:rFonts w:cs="Times New Roman"/>
        </w:rPr>
        <w:t xml:space="preserve"> em planilha anexa a este termo de referência.</w:t>
      </w:r>
    </w:p>
    <w:p w:rsidR="007D07C5" w:rsidRPr="003D166B" w:rsidRDefault="007D07C5" w:rsidP="007D07C5">
      <w:pPr>
        <w:pStyle w:val="PargrafodaLista"/>
        <w:spacing w:after="0" w:line="276" w:lineRule="auto"/>
        <w:ind w:left="-567" w:hanging="12"/>
        <w:jc w:val="both"/>
        <w:rPr>
          <w:rFonts w:cs="Times New Roman"/>
        </w:rPr>
      </w:pPr>
    </w:p>
    <w:p w:rsidR="007D07C5" w:rsidRPr="003D166B" w:rsidRDefault="007D07C5" w:rsidP="007D07C5">
      <w:pPr>
        <w:pStyle w:val="PargrafodaLista"/>
        <w:spacing w:after="0" w:line="276" w:lineRule="auto"/>
        <w:ind w:left="-567" w:hanging="12"/>
        <w:jc w:val="both"/>
        <w:rPr>
          <w:rFonts w:cs="Times New Roman"/>
          <w:b/>
        </w:rPr>
      </w:pPr>
      <w:r w:rsidRPr="003D166B">
        <w:rPr>
          <w:rFonts w:cs="Times New Roman"/>
          <w:b/>
        </w:rPr>
        <w:t xml:space="preserve">2. </w:t>
      </w:r>
      <w:r w:rsidR="001E298B" w:rsidRPr="003D166B">
        <w:rPr>
          <w:rFonts w:cs="Times New Roman"/>
          <w:b/>
        </w:rPr>
        <w:t>DA JUSTIFICATIVA</w:t>
      </w:r>
    </w:p>
    <w:p w:rsidR="007D07C5" w:rsidRDefault="007D07C5" w:rsidP="007D07C5">
      <w:pPr>
        <w:pStyle w:val="PargrafodaLista"/>
        <w:spacing w:after="0" w:line="276" w:lineRule="auto"/>
        <w:ind w:left="-567" w:hanging="12"/>
        <w:jc w:val="both"/>
        <w:rPr>
          <w:rFonts w:cs="Times New Roman"/>
        </w:rPr>
      </w:pPr>
      <w:r w:rsidRPr="003D166B">
        <w:rPr>
          <w:rFonts w:cs="Times New Roman"/>
        </w:rPr>
        <w:t xml:space="preserve">2.1 </w:t>
      </w:r>
      <w:r w:rsidR="00E104D1" w:rsidRPr="003D166B">
        <w:rPr>
          <w:rFonts w:cs="Times New Roman"/>
        </w:rPr>
        <w:t xml:space="preserve">A aquisição é necessária para </w:t>
      </w:r>
      <w:r w:rsidR="00521CFF" w:rsidRPr="003D166B">
        <w:rPr>
          <w:rFonts w:cs="Times New Roman"/>
        </w:rPr>
        <w:t>suprir as necessidades das unidades escolares da rede municipal de ensino, sendo que estes materiais são de suma importância no auxílio ao professor em seus métodos educacionais, assim como f</w:t>
      </w:r>
      <w:r w:rsidR="0031007B" w:rsidRPr="003D166B">
        <w:rPr>
          <w:rFonts w:cs="Times New Roman"/>
        </w:rPr>
        <w:t>acilitam a assimilação dos conteúdos dentro do quadro de aprendizagem dos educandos</w:t>
      </w:r>
      <w:r w:rsidR="00054DEA" w:rsidRPr="003D166B">
        <w:rPr>
          <w:rFonts w:cs="Times New Roman"/>
        </w:rPr>
        <w:t>.</w:t>
      </w:r>
    </w:p>
    <w:p w:rsidR="00B2769B" w:rsidRPr="003D166B" w:rsidRDefault="00B2769B" w:rsidP="007D07C5">
      <w:pPr>
        <w:pStyle w:val="PargrafodaLista"/>
        <w:spacing w:after="0" w:line="276" w:lineRule="auto"/>
        <w:ind w:left="-567" w:hanging="12"/>
        <w:jc w:val="both"/>
        <w:rPr>
          <w:rFonts w:cs="Times New Roman"/>
        </w:rPr>
      </w:pPr>
      <w:r>
        <w:rPr>
          <w:rFonts w:cs="Times New Roman"/>
        </w:rPr>
        <w:t xml:space="preserve">2.2 O CRAS realiza o serviço de convivência e fortalecimento de vínculos para crianças, adolescentes e idosos, que tem como objetivo, entre outros, promover espaços coletivos de escuta e troca de vivências familiares e inclusão social. Além disso, serão </w:t>
      </w:r>
      <w:proofErr w:type="gramStart"/>
      <w:r>
        <w:rPr>
          <w:rFonts w:cs="Times New Roman"/>
        </w:rPr>
        <w:t>aproveitados</w:t>
      </w:r>
      <w:proofErr w:type="gramEnd"/>
      <w:r>
        <w:rPr>
          <w:rFonts w:cs="Times New Roman"/>
        </w:rPr>
        <w:t xml:space="preserve"> as medidas sócio educativas conduzidos pela equipe do CREAS.</w:t>
      </w:r>
    </w:p>
    <w:p w:rsidR="00D26BD3" w:rsidRPr="003D166B" w:rsidRDefault="00D26BD3" w:rsidP="007D07C5">
      <w:pPr>
        <w:pStyle w:val="PargrafodaLista"/>
        <w:spacing w:line="276" w:lineRule="auto"/>
        <w:ind w:left="-567" w:hanging="12"/>
        <w:jc w:val="both"/>
        <w:rPr>
          <w:rFonts w:cs="Times New Roman"/>
        </w:rPr>
      </w:pPr>
    </w:p>
    <w:p w:rsidR="007D07C5" w:rsidRPr="003D166B" w:rsidRDefault="007D07C5" w:rsidP="007D07C5">
      <w:pPr>
        <w:pStyle w:val="PargrafodaLista"/>
        <w:spacing w:line="276" w:lineRule="auto"/>
        <w:ind w:left="-567"/>
        <w:jc w:val="both"/>
        <w:rPr>
          <w:rFonts w:cs="Times New Roman"/>
          <w:b/>
        </w:rPr>
      </w:pPr>
      <w:r w:rsidRPr="003D166B">
        <w:rPr>
          <w:rFonts w:cs="Times New Roman"/>
          <w:b/>
        </w:rPr>
        <w:t xml:space="preserve">3. </w:t>
      </w:r>
      <w:r w:rsidR="0045322B" w:rsidRPr="003D166B">
        <w:rPr>
          <w:rFonts w:cs="Times New Roman"/>
          <w:b/>
        </w:rPr>
        <w:t>DO VALOR</w:t>
      </w:r>
    </w:p>
    <w:p w:rsidR="007D07C5" w:rsidRPr="00D6023E" w:rsidRDefault="007D07C5" w:rsidP="007D07C5">
      <w:pPr>
        <w:pStyle w:val="PargrafodaLista"/>
        <w:spacing w:line="276" w:lineRule="auto"/>
        <w:ind w:left="-567"/>
        <w:jc w:val="both"/>
        <w:rPr>
          <w:rFonts w:cs="Times New Roman"/>
          <w:b/>
        </w:rPr>
      </w:pPr>
      <w:r w:rsidRPr="00D6023E">
        <w:rPr>
          <w:rFonts w:cs="Times New Roman"/>
        </w:rPr>
        <w:t>3.1</w:t>
      </w:r>
      <w:r w:rsidRPr="00D6023E">
        <w:rPr>
          <w:rFonts w:cs="Times New Roman"/>
          <w:b/>
        </w:rPr>
        <w:t xml:space="preserve"> </w:t>
      </w:r>
      <w:r w:rsidR="0045322B" w:rsidRPr="00D6023E">
        <w:rPr>
          <w:rFonts w:cs="Times New Roman"/>
        </w:rPr>
        <w:t xml:space="preserve">A estimativa de valor total deste processo é de </w:t>
      </w:r>
      <w:r w:rsidR="0045322B" w:rsidRPr="00D6023E">
        <w:rPr>
          <w:rFonts w:cs="Times New Roman"/>
          <w:b/>
        </w:rPr>
        <w:t>R$</w:t>
      </w:r>
      <w:r w:rsidR="00170834" w:rsidRPr="00D6023E">
        <w:rPr>
          <w:rFonts w:cs="Times New Roman"/>
          <w:b/>
        </w:rPr>
        <w:t xml:space="preserve"> </w:t>
      </w:r>
      <w:r w:rsidR="00B17887">
        <w:rPr>
          <w:rFonts w:cs="Times New Roman"/>
          <w:b/>
        </w:rPr>
        <w:t>357.311,47</w:t>
      </w:r>
      <w:r w:rsidR="00B2769B" w:rsidRPr="00D6023E">
        <w:rPr>
          <w:rFonts w:cs="Times New Roman"/>
          <w:b/>
        </w:rPr>
        <w:t xml:space="preserve"> (</w:t>
      </w:r>
      <w:r w:rsidR="00D6023E" w:rsidRPr="00D6023E">
        <w:rPr>
          <w:rFonts w:cs="Times New Roman"/>
          <w:b/>
        </w:rPr>
        <w:t xml:space="preserve">trezentos e </w:t>
      </w:r>
      <w:r w:rsidR="00B17887">
        <w:rPr>
          <w:rFonts w:cs="Times New Roman"/>
          <w:b/>
        </w:rPr>
        <w:t>cinquenta e sete mil trezentos</w:t>
      </w:r>
      <w:r w:rsidR="00D6023E" w:rsidRPr="00D6023E">
        <w:rPr>
          <w:rFonts w:cs="Times New Roman"/>
          <w:b/>
        </w:rPr>
        <w:t xml:space="preserve"> </w:t>
      </w:r>
      <w:r w:rsidR="00B17887">
        <w:rPr>
          <w:rFonts w:cs="Times New Roman"/>
          <w:b/>
        </w:rPr>
        <w:t xml:space="preserve">e </w:t>
      </w:r>
      <w:r w:rsidR="00D6023E" w:rsidRPr="00D6023E">
        <w:rPr>
          <w:rFonts w:cs="Times New Roman"/>
          <w:b/>
        </w:rPr>
        <w:t>onze reais</w:t>
      </w:r>
      <w:r w:rsidR="00B17887">
        <w:rPr>
          <w:rFonts w:cs="Times New Roman"/>
          <w:b/>
        </w:rPr>
        <w:t xml:space="preserve"> e quarenta e sete centavos</w:t>
      </w:r>
      <w:bookmarkStart w:id="0" w:name="_GoBack"/>
      <w:bookmarkEnd w:id="0"/>
      <w:r w:rsidR="00B2769B" w:rsidRPr="00D6023E">
        <w:rPr>
          <w:rFonts w:cs="Times New Roman"/>
          <w:b/>
        </w:rPr>
        <w:t>).</w:t>
      </w:r>
    </w:p>
    <w:p w:rsidR="007D07C5" w:rsidRPr="00D6023E" w:rsidRDefault="007D07C5" w:rsidP="007D07C5">
      <w:pPr>
        <w:pStyle w:val="PargrafodaLista"/>
        <w:spacing w:line="276" w:lineRule="auto"/>
        <w:ind w:left="-567"/>
        <w:jc w:val="both"/>
        <w:rPr>
          <w:rFonts w:cs="Times New Roman"/>
          <w:b/>
        </w:rPr>
      </w:pPr>
      <w:r w:rsidRPr="00D6023E">
        <w:rPr>
          <w:rFonts w:cs="Arial"/>
        </w:rPr>
        <w:t xml:space="preserve">3.2 </w:t>
      </w:r>
      <w:r w:rsidRPr="00D6023E">
        <w:rPr>
          <w:rFonts w:cs="Arial"/>
          <w:lang w:eastAsia="ar-SA"/>
        </w:rPr>
        <w:t>O custo estimado deste processo foi apurado com base em orçamentos recebidos de empresas especializadas, em pesquisas de mercado e mediante consulta ao Banco de preços.</w:t>
      </w:r>
    </w:p>
    <w:p w:rsidR="007D07C5" w:rsidRPr="003D166B" w:rsidRDefault="007D07C5" w:rsidP="007D07C5">
      <w:pPr>
        <w:pStyle w:val="PargrafodaLista"/>
        <w:spacing w:line="276" w:lineRule="auto"/>
        <w:ind w:left="-567"/>
        <w:jc w:val="both"/>
        <w:rPr>
          <w:rFonts w:cs="Arial"/>
          <w:b/>
        </w:rPr>
      </w:pPr>
    </w:p>
    <w:p w:rsidR="007D07C5" w:rsidRPr="003D166B" w:rsidRDefault="007D07C5" w:rsidP="007D07C5">
      <w:pPr>
        <w:pStyle w:val="PargrafodaLista"/>
        <w:spacing w:line="276" w:lineRule="auto"/>
        <w:ind w:left="-567"/>
        <w:jc w:val="both"/>
        <w:rPr>
          <w:rFonts w:cs="Arial"/>
          <w:b/>
        </w:rPr>
      </w:pPr>
      <w:r w:rsidRPr="003D166B">
        <w:rPr>
          <w:rFonts w:cs="Arial"/>
          <w:b/>
        </w:rPr>
        <w:t>4. MÉTODOS E ESTRATÉGIAS DE SUPRIMENTO</w:t>
      </w:r>
    </w:p>
    <w:p w:rsidR="007D07C5" w:rsidRPr="003D166B" w:rsidRDefault="007D07C5" w:rsidP="007D07C5">
      <w:pPr>
        <w:pStyle w:val="PargrafodaLista"/>
        <w:spacing w:line="276" w:lineRule="auto"/>
        <w:ind w:left="-567"/>
        <w:jc w:val="both"/>
        <w:rPr>
          <w:rFonts w:cs="Arial"/>
        </w:rPr>
      </w:pPr>
      <w:r w:rsidRPr="003D166B">
        <w:rPr>
          <w:rFonts w:cs="Arial"/>
        </w:rPr>
        <w:t>4.1 A entrega dos materiais deverá ser agendada com antecedência, em dia e horário devidamente acordados com a pessoa responsável previamente indicada pela Secretaria solicitante.</w:t>
      </w:r>
    </w:p>
    <w:p w:rsidR="007D07C5" w:rsidRPr="003D166B" w:rsidRDefault="007D07C5" w:rsidP="007D07C5">
      <w:pPr>
        <w:pStyle w:val="PargrafodaLista"/>
        <w:spacing w:line="276" w:lineRule="auto"/>
        <w:ind w:left="-567"/>
        <w:jc w:val="both"/>
        <w:rPr>
          <w:rFonts w:cs="Arial"/>
        </w:rPr>
      </w:pPr>
      <w:r w:rsidRPr="003D166B">
        <w:rPr>
          <w:rFonts w:cs="Arial"/>
        </w:rPr>
        <w:t xml:space="preserve">4.2 Os materiais recebidos devem estar de acordo com as especificações, e deverão ser entregues no prazo de até 15 (quinze) dias úteis a contar da data de emissão da Autorização de Fornecimento, </w:t>
      </w:r>
      <w:proofErr w:type="gramStart"/>
      <w:r w:rsidRPr="003D166B">
        <w:rPr>
          <w:rFonts w:cs="Arial"/>
        </w:rPr>
        <w:t>acompanhados da devida nota fiscal</w:t>
      </w:r>
      <w:proofErr w:type="gramEnd"/>
      <w:r w:rsidRPr="003D166B">
        <w:rPr>
          <w:rFonts w:cs="Arial"/>
        </w:rPr>
        <w:t>.</w:t>
      </w:r>
    </w:p>
    <w:p w:rsidR="007D07C5" w:rsidRPr="003D166B" w:rsidRDefault="007D07C5" w:rsidP="007D07C5">
      <w:pPr>
        <w:pStyle w:val="PargrafodaLista"/>
        <w:spacing w:line="276" w:lineRule="auto"/>
        <w:ind w:left="-567"/>
        <w:jc w:val="both"/>
        <w:rPr>
          <w:rFonts w:cs="Arial"/>
        </w:rPr>
      </w:pPr>
      <w:r w:rsidRPr="003D166B">
        <w:rPr>
          <w:rFonts w:cs="Arial"/>
        </w:rPr>
        <w:t>4.3 Os materiais deverão ser entregues no endereço: Prefeitura Municipal de São Joaquim – Praça João Ribeiro, 01 – Centro. CEP: 88600-000. São Joaquim – SC, para as Secretarias da PMSJ:</w:t>
      </w:r>
    </w:p>
    <w:p w:rsidR="007D07C5" w:rsidRPr="003D166B" w:rsidRDefault="007D07C5" w:rsidP="007D07C5">
      <w:pPr>
        <w:pStyle w:val="PargrafodaLista"/>
        <w:numPr>
          <w:ilvl w:val="0"/>
          <w:numId w:val="5"/>
        </w:numPr>
        <w:spacing w:after="0" w:line="276" w:lineRule="auto"/>
        <w:jc w:val="both"/>
        <w:rPr>
          <w:rFonts w:cs="Arial"/>
        </w:rPr>
      </w:pPr>
      <w:r w:rsidRPr="003D166B">
        <w:rPr>
          <w:rFonts w:cs="Arial"/>
        </w:rPr>
        <w:t>Térreo: Almoxarifado da Sec. da Educação, para materiais da Sec. da Educação;</w:t>
      </w:r>
    </w:p>
    <w:p w:rsidR="007D07C5" w:rsidRPr="003D166B" w:rsidRDefault="007D07C5" w:rsidP="007D07C5">
      <w:pPr>
        <w:pStyle w:val="PargrafodaLista"/>
        <w:numPr>
          <w:ilvl w:val="0"/>
          <w:numId w:val="5"/>
        </w:numPr>
        <w:spacing w:after="0" w:line="276" w:lineRule="auto"/>
        <w:jc w:val="both"/>
        <w:rPr>
          <w:rFonts w:cs="Arial"/>
        </w:rPr>
      </w:pPr>
      <w:r w:rsidRPr="003D166B">
        <w:rPr>
          <w:rFonts w:cs="Arial"/>
        </w:rPr>
        <w:t>Piso superior: Almoxarifado Saúde, para materiais da Secretaria da Saúde e Almoxarifado central para as demais Secretarias.</w:t>
      </w:r>
    </w:p>
    <w:p w:rsidR="007D07C5" w:rsidRPr="003D166B" w:rsidRDefault="007D07C5" w:rsidP="007D07C5">
      <w:pPr>
        <w:pStyle w:val="PargrafodaLista"/>
        <w:numPr>
          <w:ilvl w:val="0"/>
          <w:numId w:val="5"/>
        </w:numPr>
        <w:spacing w:after="0" w:line="276" w:lineRule="auto"/>
        <w:jc w:val="both"/>
        <w:rPr>
          <w:rFonts w:cs="Arial"/>
        </w:rPr>
      </w:pPr>
      <w:r w:rsidRPr="003D166B">
        <w:rPr>
          <w:rFonts w:cs="Arial"/>
        </w:rPr>
        <w:t xml:space="preserve">Secretaria Municipal de Assistência Social: Rua </w:t>
      </w:r>
      <w:proofErr w:type="spellStart"/>
      <w:r w:rsidRPr="003D166B">
        <w:rPr>
          <w:rFonts w:cs="Arial"/>
        </w:rPr>
        <w:t>Gasparino</w:t>
      </w:r>
      <w:proofErr w:type="spellEnd"/>
      <w:r w:rsidRPr="003D166B">
        <w:rPr>
          <w:rFonts w:cs="Arial"/>
        </w:rPr>
        <w:t xml:space="preserve"> Dutra, </w:t>
      </w:r>
      <w:proofErr w:type="gramStart"/>
      <w:r w:rsidRPr="003D166B">
        <w:rPr>
          <w:rFonts w:cs="Arial"/>
        </w:rPr>
        <w:t>Cohab</w:t>
      </w:r>
      <w:proofErr w:type="gramEnd"/>
      <w:r w:rsidRPr="003D166B">
        <w:rPr>
          <w:rFonts w:cs="Arial"/>
        </w:rPr>
        <w:t xml:space="preserve"> I – São Joaquim – SC.</w:t>
      </w:r>
    </w:p>
    <w:p w:rsidR="007D07C5" w:rsidRPr="003D166B" w:rsidRDefault="007D07C5" w:rsidP="007D07C5">
      <w:pPr>
        <w:spacing w:after="0" w:line="276" w:lineRule="auto"/>
        <w:ind w:left="-491"/>
        <w:jc w:val="both"/>
        <w:rPr>
          <w:rFonts w:cs="Arial"/>
        </w:rPr>
      </w:pPr>
      <w:r w:rsidRPr="003D166B">
        <w:rPr>
          <w:rFonts w:cs="Arial"/>
        </w:rPr>
        <w:t>4.3.1 Materiais solicitados pelos Bombeiros, Polícia Civil e Polícia Militar deverão conter o endereço de entrega na autorização de fornecimento.</w:t>
      </w:r>
    </w:p>
    <w:p w:rsidR="007D07C5" w:rsidRPr="003D166B" w:rsidRDefault="007D07C5" w:rsidP="007D07C5">
      <w:pPr>
        <w:spacing w:after="0" w:line="276" w:lineRule="auto"/>
        <w:ind w:left="-491"/>
        <w:jc w:val="both"/>
        <w:rPr>
          <w:rFonts w:cs="Arial"/>
        </w:rPr>
      </w:pPr>
      <w:r w:rsidRPr="003D166B">
        <w:rPr>
          <w:rFonts w:cs="Arial"/>
        </w:rPr>
        <w:t xml:space="preserve">4.4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D07C5" w:rsidRPr="003D166B" w:rsidRDefault="007D07C5" w:rsidP="00F32261">
      <w:pPr>
        <w:spacing w:after="0" w:line="276" w:lineRule="auto"/>
        <w:ind w:left="-491"/>
        <w:jc w:val="both"/>
        <w:rPr>
          <w:rFonts w:cs="Times New Roman"/>
        </w:rPr>
      </w:pPr>
      <w:r w:rsidRPr="003D166B">
        <w:rPr>
          <w:rFonts w:cs="Arial"/>
        </w:rPr>
        <w:lastRenderedPageBreak/>
        <w:t>4.5 A administração rejeitará, no todo ou em parte, o fornecimento executado em desacordo com os termos do Edital e seus anexos.</w:t>
      </w:r>
    </w:p>
    <w:p w:rsidR="00907417" w:rsidRPr="003D166B" w:rsidRDefault="00907417" w:rsidP="007D07C5">
      <w:pPr>
        <w:pStyle w:val="PargrafodaLista"/>
        <w:spacing w:line="276" w:lineRule="auto"/>
        <w:ind w:left="-567" w:hanging="12"/>
        <w:jc w:val="both"/>
        <w:rPr>
          <w:rFonts w:cs="Times New Roman"/>
        </w:rPr>
      </w:pPr>
    </w:p>
    <w:p w:rsidR="007D07C5" w:rsidRPr="003D166B" w:rsidRDefault="00F32261" w:rsidP="007D07C5">
      <w:pPr>
        <w:pStyle w:val="PargrafodaLista"/>
        <w:spacing w:line="276" w:lineRule="auto"/>
        <w:ind w:left="-567"/>
        <w:jc w:val="both"/>
        <w:rPr>
          <w:rFonts w:cs="Times New Roman"/>
          <w:b/>
        </w:rPr>
      </w:pPr>
      <w:r>
        <w:rPr>
          <w:rFonts w:cs="Times New Roman"/>
          <w:b/>
        </w:rPr>
        <w:t xml:space="preserve">5. </w:t>
      </w:r>
      <w:r w:rsidR="0045322B" w:rsidRPr="003D166B">
        <w:rPr>
          <w:rFonts w:cs="Times New Roman"/>
          <w:b/>
        </w:rPr>
        <w:t>DAS DOTAÇÕES</w:t>
      </w:r>
    </w:p>
    <w:p w:rsidR="0045322B" w:rsidRPr="003D166B" w:rsidRDefault="00F32261" w:rsidP="007D07C5">
      <w:pPr>
        <w:pStyle w:val="PargrafodaLista"/>
        <w:spacing w:line="276" w:lineRule="auto"/>
        <w:ind w:left="-567"/>
        <w:jc w:val="both"/>
        <w:rPr>
          <w:rFonts w:cs="Times New Roman"/>
          <w:b/>
        </w:rPr>
      </w:pPr>
      <w:r>
        <w:rPr>
          <w:rFonts w:cs="Times New Roman"/>
        </w:rPr>
        <w:t>5</w:t>
      </w:r>
      <w:r w:rsidR="007D07C5" w:rsidRPr="003D166B">
        <w:rPr>
          <w:rFonts w:cs="Times New Roman"/>
        </w:rPr>
        <w:t>.1</w:t>
      </w:r>
      <w:r w:rsidR="007D07C5" w:rsidRPr="003D166B">
        <w:rPr>
          <w:rFonts w:cs="Times New Roman"/>
          <w:b/>
        </w:rPr>
        <w:t xml:space="preserve"> </w:t>
      </w:r>
      <w:r w:rsidR="0045322B" w:rsidRPr="003D166B">
        <w:rPr>
          <w:rFonts w:cs="Times New Roman"/>
        </w:rPr>
        <w:t xml:space="preserve">Quanto </w:t>
      </w:r>
      <w:proofErr w:type="gramStart"/>
      <w:r w:rsidR="0045322B" w:rsidRPr="003D166B">
        <w:rPr>
          <w:rFonts w:cs="Times New Roman"/>
        </w:rPr>
        <w:t>as</w:t>
      </w:r>
      <w:proofErr w:type="gramEnd"/>
      <w:r w:rsidR="0045322B" w:rsidRPr="003D166B">
        <w:rPr>
          <w:rFonts w:cs="Times New Roman"/>
        </w:rPr>
        <w:t xml:space="preserve"> dotações orçamentárias deste processo, segue:</w:t>
      </w:r>
    </w:p>
    <w:p w:rsidR="00907417" w:rsidRPr="003D166B" w:rsidRDefault="00907417" w:rsidP="007D07C5">
      <w:pPr>
        <w:pStyle w:val="PargrafodaLista"/>
        <w:spacing w:line="276" w:lineRule="auto"/>
        <w:ind w:left="-567" w:hanging="12"/>
        <w:jc w:val="both"/>
        <w:rPr>
          <w:rFonts w:cs="Times New Roman"/>
        </w:rPr>
      </w:pPr>
    </w:p>
    <w:p w:rsidR="0045322B" w:rsidRPr="003D166B" w:rsidRDefault="007D07C5" w:rsidP="007D07C5">
      <w:pPr>
        <w:pStyle w:val="PargrafodaLista"/>
        <w:spacing w:line="276" w:lineRule="auto"/>
        <w:ind w:left="-567"/>
        <w:jc w:val="both"/>
        <w:rPr>
          <w:rFonts w:cs="Times New Roman"/>
          <w:b/>
        </w:rPr>
      </w:pPr>
      <w:r w:rsidRPr="003D166B">
        <w:rPr>
          <w:rFonts w:eastAsia="Times New Roman" w:cs="Times New Roman"/>
          <w:b/>
          <w:color w:val="000000"/>
          <w:lang w:eastAsia="pt-BR"/>
        </w:rPr>
        <w:t>a) Educação</w:t>
      </w:r>
    </w:p>
    <w:p w:rsidR="0045322B" w:rsidRPr="003D166B" w:rsidRDefault="0045322B"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color w:val="000000"/>
          <w:lang w:eastAsia="pt-BR"/>
        </w:rPr>
        <w:t>PROJETO ATIVIDADE:</w:t>
      </w:r>
      <w:r w:rsidR="00937167" w:rsidRPr="003D166B">
        <w:rPr>
          <w:rFonts w:eastAsia="Times New Roman" w:cs="Times New Roman"/>
          <w:color w:val="000000"/>
          <w:lang w:eastAsia="pt-BR"/>
        </w:rPr>
        <w:t xml:space="preserve"> </w:t>
      </w:r>
      <w:r w:rsidR="009A52BC" w:rsidRPr="003D166B">
        <w:rPr>
          <w:rFonts w:eastAsia="Times New Roman" w:cs="Times New Roman"/>
          <w:color w:val="000000"/>
          <w:lang w:eastAsia="pt-BR"/>
        </w:rPr>
        <w:t>2034</w:t>
      </w:r>
    </w:p>
    <w:p w:rsidR="0045322B" w:rsidRPr="003D166B" w:rsidRDefault="0045322B"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color w:val="000000"/>
          <w:lang w:eastAsia="pt-BR"/>
        </w:rPr>
        <w:t>DOTAÇÃO:</w:t>
      </w:r>
      <w:r w:rsidR="009A52BC" w:rsidRPr="003D166B">
        <w:rPr>
          <w:rFonts w:eastAsia="Times New Roman" w:cs="Times New Roman"/>
          <w:color w:val="000000"/>
          <w:lang w:eastAsia="pt-BR"/>
        </w:rPr>
        <w:t xml:space="preserve"> 14</w:t>
      </w:r>
    </w:p>
    <w:p w:rsidR="0045322B" w:rsidRPr="003D166B" w:rsidRDefault="0045322B" w:rsidP="007D07C5">
      <w:pPr>
        <w:pStyle w:val="PargrafodaLista"/>
        <w:spacing w:line="276" w:lineRule="auto"/>
        <w:ind w:left="-567" w:hanging="12"/>
        <w:jc w:val="both"/>
        <w:rPr>
          <w:rFonts w:cs="Times New Roman"/>
        </w:rPr>
      </w:pPr>
      <w:r w:rsidRPr="003D166B">
        <w:rPr>
          <w:rFonts w:cs="Times New Roman"/>
        </w:rPr>
        <w:t>RECURSO:</w:t>
      </w:r>
      <w:r w:rsidR="009A52BC" w:rsidRPr="003D166B">
        <w:rPr>
          <w:rFonts w:cs="Times New Roman"/>
        </w:rPr>
        <w:t xml:space="preserve"> 5001</w:t>
      </w:r>
    </w:p>
    <w:p w:rsidR="00FC1C56" w:rsidRPr="003D166B" w:rsidRDefault="00FC1C56" w:rsidP="007D07C5">
      <w:pPr>
        <w:pStyle w:val="PargrafodaLista"/>
        <w:spacing w:line="276" w:lineRule="auto"/>
        <w:ind w:left="-567" w:hanging="12"/>
        <w:jc w:val="both"/>
        <w:rPr>
          <w:rFonts w:eastAsia="Times New Roman" w:cs="Times New Roman"/>
          <w:color w:val="000000"/>
          <w:lang w:eastAsia="pt-BR"/>
        </w:rPr>
      </w:pPr>
    </w:p>
    <w:p w:rsidR="009A52BC" w:rsidRPr="003D166B" w:rsidRDefault="009A52BC"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color w:val="000000"/>
          <w:lang w:eastAsia="pt-BR"/>
        </w:rPr>
        <w:t>PROJETO ATIVIDADE: 2035</w:t>
      </w:r>
    </w:p>
    <w:p w:rsidR="009A52BC" w:rsidRPr="003D166B" w:rsidRDefault="009A52BC"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color w:val="000000"/>
          <w:lang w:eastAsia="pt-BR"/>
        </w:rPr>
        <w:t>DOTAÇÃO: 16</w:t>
      </w:r>
    </w:p>
    <w:p w:rsidR="009A52BC" w:rsidRPr="003D166B" w:rsidRDefault="009A52BC" w:rsidP="007D07C5">
      <w:pPr>
        <w:pStyle w:val="PargrafodaLista"/>
        <w:spacing w:line="276" w:lineRule="auto"/>
        <w:ind w:left="-567" w:hanging="12"/>
        <w:jc w:val="both"/>
        <w:rPr>
          <w:rFonts w:cs="Times New Roman"/>
        </w:rPr>
      </w:pPr>
      <w:r w:rsidRPr="003D166B">
        <w:rPr>
          <w:rFonts w:cs="Times New Roman"/>
        </w:rPr>
        <w:t>RECURSO: 5001</w:t>
      </w:r>
    </w:p>
    <w:p w:rsidR="009A52BC" w:rsidRPr="003D166B" w:rsidRDefault="009A52BC" w:rsidP="007D07C5">
      <w:pPr>
        <w:pStyle w:val="PargrafodaLista"/>
        <w:spacing w:line="276" w:lineRule="auto"/>
        <w:ind w:left="-567" w:hanging="12"/>
        <w:jc w:val="both"/>
        <w:rPr>
          <w:rFonts w:cs="Times New Roman"/>
        </w:rPr>
      </w:pPr>
    </w:p>
    <w:p w:rsidR="009A52BC" w:rsidRPr="003D166B" w:rsidRDefault="009A52BC"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color w:val="000000"/>
          <w:lang w:eastAsia="pt-BR"/>
        </w:rPr>
        <w:t>PROJETO ATIVIDADE: 2036</w:t>
      </w:r>
    </w:p>
    <w:p w:rsidR="009A52BC" w:rsidRPr="003D166B" w:rsidRDefault="009A52BC"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color w:val="000000"/>
          <w:lang w:eastAsia="pt-BR"/>
        </w:rPr>
        <w:t>DOTAÇÃO: 18</w:t>
      </w:r>
    </w:p>
    <w:p w:rsidR="009A52BC" w:rsidRPr="003D166B" w:rsidRDefault="009A52BC" w:rsidP="007D07C5">
      <w:pPr>
        <w:pStyle w:val="PargrafodaLista"/>
        <w:spacing w:line="276" w:lineRule="auto"/>
        <w:ind w:left="-567" w:hanging="12"/>
        <w:jc w:val="both"/>
        <w:rPr>
          <w:rFonts w:cs="Times New Roman"/>
        </w:rPr>
      </w:pPr>
      <w:r w:rsidRPr="003D166B">
        <w:rPr>
          <w:rFonts w:cs="Times New Roman"/>
        </w:rPr>
        <w:t>RECURSO: 5001</w:t>
      </w:r>
    </w:p>
    <w:p w:rsidR="007D07C5" w:rsidRPr="003D166B" w:rsidRDefault="007D07C5" w:rsidP="007D07C5">
      <w:pPr>
        <w:pStyle w:val="PargrafodaLista"/>
        <w:spacing w:line="276" w:lineRule="auto"/>
        <w:ind w:left="-567" w:hanging="12"/>
        <w:jc w:val="both"/>
        <w:rPr>
          <w:rFonts w:cs="Times New Roman"/>
        </w:rPr>
      </w:pPr>
    </w:p>
    <w:p w:rsidR="007D07C5" w:rsidRPr="003D166B" w:rsidRDefault="007D07C5" w:rsidP="007D07C5">
      <w:pPr>
        <w:pStyle w:val="PargrafodaLista"/>
        <w:spacing w:line="276" w:lineRule="auto"/>
        <w:ind w:left="-567" w:hanging="12"/>
        <w:jc w:val="both"/>
        <w:rPr>
          <w:rFonts w:cs="Times New Roman"/>
          <w:b/>
        </w:rPr>
      </w:pPr>
      <w:r w:rsidRPr="003D166B">
        <w:rPr>
          <w:rFonts w:cs="Times New Roman"/>
          <w:b/>
        </w:rPr>
        <w:t>b) Assistência Social</w:t>
      </w:r>
    </w:p>
    <w:p w:rsidR="007D07C5" w:rsidRPr="000A040E" w:rsidRDefault="000A040E" w:rsidP="007D07C5">
      <w:pPr>
        <w:pStyle w:val="PargrafodaLista"/>
        <w:spacing w:line="276" w:lineRule="auto"/>
        <w:ind w:left="-567" w:hanging="12"/>
        <w:jc w:val="both"/>
        <w:rPr>
          <w:rFonts w:cs="Times New Roman"/>
        </w:rPr>
      </w:pPr>
      <w:r w:rsidRPr="000A040E">
        <w:rPr>
          <w:rFonts w:cs="Times New Roman"/>
        </w:rPr>
        <w:t xml:space="preserve">DOTAÇÃO: </w:t>
      </w:r>
      <w:proofErr w:type="gramStart"/>
      <w:r w:rsidRPr="000A040E">
        <w:rPr>
          <w:rFonts w:cs="Times New Roman"/>
        </w:rPr>
        <w:t>4</w:t>
      </w:r>
      <w:proofErr w:type="gramEnd"/>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RECURSO: 5000</w:t>
      </w:r>
    </w:p>
    <w:p w:rsidR="000A040E" w:rsidRPr="000A040E" w:rsidRDefault="000A040E" w:rsidP="007D07C5">
      <w:pPr>
        <w:pStyle w:val="PargrafodaLista"/>
        <w:spacing w:line="276" w:lineRule="auto"/>
        <w:ind w:left="-567" w:hanging="12"/>
        <w:jc w:val="both"/>
        <w:rPr>
          <w:rFonts w:cs="Times New Roman"/>
        </w:rPr>
      </w:pP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DOTAÇÃO: 10</w:t>
      </w: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RECURSO: 5035</w:t>
      </w:r>
    </w:p>
    <w:p w:rsidR="000A040E" w:rsidRPr="000A040E" w:rsidRDefault="000A040E" w:rsidP="007D07C5">
      <w:pPr>
        <w:pStyle w:val="PargrafodaLista"/>
        <w:spacing w:line="276" w:lineRule="auto"/>
        <w:ind w:left="-567" w:hanging="12"/>
        <w:jc w:val="both"/>
        <w:rPr>
          <w:rFonts w:cs="Times New Roman"/>
        </w:rPr>
      </w:pP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DOTAÇÃO: 12</w:t>
      </w: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RECURSO: 5035</w:t>
      </w:r>
    </w:p>
    <w:p w:rsidR="000A040E" w:rsidRPr="000A040E" w:rsidRDefault="000A040E" w:rsidP="007D07C5">
      <w:pPr>
        <w:pStyle w:val="PargrafodaLista"/>
        <w:spacing w:line="276" w:lineRule="auto"/>
        <w:ind w:left="-567" w:hanging="12"/>
        <w:jc w:val="both"/>
        <w:rPr>
          <w:rFonts w:cs="Times New Roman"/>
        </w:rPr>
      </w:pP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DOTAÇÃO: 13</w:t>
      </w: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RECURSO: 5035</w:t>
      </w:r>
    </w:p>
    <w:p w:rsidR="000A040E" w:rsidRPr="000A040E" w:rsidRDefault="000A040E" w:rsidP="007D07C5">
      <w:pPr>
        <w:pStyle w:val="PargrafodaLista"/>
        <w:spacing w:line="276" w:lineRule="auto"/>
        <w:ind w:left="-567" w:hanging="12"/>
        <w:jc w:val="both"/>
        <w:rPr>
          <w:rFonts w:cs="Times New Roman"/>
        </w:rPr>
      </w:pP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DOTAÇÃO: 15</w:t>
      </w: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RECURSO: 5035</w:t>
      </w:r>
    </w:p>
    <w:p w:rsidR="000A040E" w:rsidRPr="000A040E" w:rsidRDefault="000A040E" w:rsidP="007D07C5">
      <w:pPr>
        <w:pStyle w:val="PargrafodaLista"/>
        <w:spacing w:line="276" w:lineRule="auto"/>
        <w:ind w:left="-567" w:hanging="12"/>
        <w:jc w:val="both"/>
        <w:rPr>
          <w:rFonts w:cs="Times New Roman"/>
        </w:rPr>
      </w:pP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DOTAÇÃO: 17</w:t>
      </w:r>
    </w:p>
    <w:p w:rsidR="000A040E" w:rsidRPr="000A040E" w:rsidRDefault="000A040E" w:rsidP="007D07C5">
      <w:pPr>
        <w:pStyle w:val="PargrafodaLista"/>
        <w:spacing w:line="276" w:lineRule="auto"/>
        <w:ind w:left="-567" w:hanging="12"/>
        <w:jc w:val="both"/>
        <w:rPr>
          <w:rFonts w:cs="Times New Roman"/>
        </w:rPr>
      </w:pPr>
      <w:r w:rsidRPr="000A040E">
        <w:rPr>
          <w:rFonts w:cs="Times New Roman"/>
        </w:rPr>
        <w:t>RECURSO: 5035</w:t>
      </w:r>
    </w:p>
    <w:p w:rsidR="009A52BC" w:rsidRPr="003D166B" w:rsidRDefault="009A52BC" w:rsidP="007D07C5">
      <w:pPr>
        <w:pStyle w:val="PargrafodaLista"/>
        <w:spacing w:line="276" w:lineRule="auto"/>
        <w:ind w:left="-567" w:hanging="12"/>
        <w:jc w:val="both"/>
        <w:rPr>
          <w:rFonts w:eastAsia="Times New Roman" w:cs="Times New Roman"/>
          <w:color w:val="000000"/>
          <w:lang w:eastAsia="pt-BR"/>
        </w:rPr>
      </w:pPr>
    </w:p>
    <w:p w:rsidR="007D07C5" w:rsidRPr="003D166B" w:rsidRDefault="00F32261" w:rsidP="007D07C5">
      <w:pPr>
        <w:pStyle w:val="PargrafodaLista"/>
        <w:spacing w:line="276" w:lineRule="auto"/>
        <w:ind w:left="-567"/>
        <w:jc w:val="both"/>
        <w:rPr>
          <w:rFonts w:eastAsia="Times New Roman" w:cs="Times New Roman"/>
          <w:b/>
          <w:color w:val="000000"/>
          <w:lang w:eastAsia="pt-BR"/>
        </w:rPr>
      </w:pPr>
      <w:r>
        <w:rPr>
          <w:rFonts w:eastAsia="Times New Roman" w:cs="Times New Roman"/>
          <w:b/>
          <w:color w:val="000000"/>
          <w:lang w:eastAsia="pt-BR"/>
        </w:rPr>
        <w:t>6</w:t>
      </w:r>
      <w:r w:rsidR="007D07C5" w:rsidRPr="003D166B">
        <w:rPr>
          <w:rFonts w:eastAsia="Times New Roman" w:cs="Times New Roman"/>
          <w:b/>
          <w:color w:val="000000"/>
          <w:lang w:eastAsia="pt-BR"/>
        </w:rPr>
        <w:t>. DA</w:t>
      </w:r>
      <w:r w:rsidR="00907417" w:rsidRPr="003D166B">
        <w:rPr>
          <w:rFonts w:eastAsia="Times New Roman" w:cs="Times New Roman"/>
          <w:b/>
          <w:color w:val="000000"/>
          <w:lang w:eastAsia="pt-BR"/>
        </w:rPr>
        <w:t xml:space="preserve"> </w:t>
      </w:r>
      <w:r w:rsidR="007D07C5" w:rsidRPr="003D166B">
        <w:rPr>
          <w:rFonts w:eastAsia="Times New Roman" w:cs="Times New Roman"/>
          <w:b/>
          <w:color w:val="000000"/>
          <w:lang w:eastAsia="pt-BR"/>
        </w:rPr>
        <w:t>QUALIFICAÇÃO TÉCNICA</w:t>
      </w:r>
    </w:p>
    <w:p w:rsidR="00680E61" w:rsidRPr="003D166B" w:rsidRDefault="00F32261" w:rsidP="007D07C5">
      <w:pPr>
        <w:pStyle w:val="PargrafodaLista"/>
        <w:spacing w:line="276" w:lineRule="auto"/>
        <w:ind w:left="-567"/>
        <w:jc w:val="both"/>
        <w:rPr>
          <w:rFonts w:eastAsia="Times New Roman" w:cs="Times New Roman"/>
          <w:color w:val="000000"/>
          <w:lang w:eastAsia="pt-BR"/>
        </w:rPr>
      </w:pPr>
      <w:proofErr w:type="gramStart"/>
      <w:r>
        <w:rPr>
          <w:rFonts w:eastAsia="Times New Roman" w:cs="Times New Roman"/>
          <w:color w:val="000000"/>
          <w:lang w:eastAsia="pt-BR"/>
        </w:rPr>
        <w:t>6</w:t>
      </w:r>
      <w:r w:rsidR="007D07C5" w:rsidRPr="003D166B">
        <w:rPr>
          <w:rFonts w:eastAsia="Times New Roman" w:cs="Times New Roman"/>
          <w:color w:val="000000"/>
          <w:lang w:eastAsia="pt-BR"/>
        </w:rPr>
        <w:t>.1</w:t>
      </w:r>
      <w:r w:rsidR="007D07C5" w:rsidRPr="003D166B">
        <w:rPr>
          <w:rFonts w:eastAsia="Times New Roman" w:cs="Times New Roman"/>
          <w:b/>
          <w:color w:val="000000"/>
          <w:lang w:eastAsia="pt-BR"/>
        </w:rPr>
        <w:t xml:space="preserve"> </w:t>
      </w:r>
      <w:r w:rsidR="00907417" w:rsidRPr="003D166B">
        <w:rPr>
          <w:rFonts w:eastAsia="Times New Roman" w:cs="Times New Roman"/>
          <w:color w:val="000000"/>
          <w:lang w:eastAsia="pt-BR"/>
        </w:rPr>
        <w:t>Comprovação</w:t>
      </w:r>
      <w:proofErr w:type="gramEnd"/>
      <w:r w:rsidR="00907417" w:rsidRPr="003D166B">
        <w:rPr>
          <w:rFonts w:eastAsia="Times New Roman" w:cs="Times New Roman"/>
          <w:color w:val="000000"/>
          <w:lang w:eastAsia="pt-BR"/>
        </w:rPr>
        <w:t xml:space="preserve"> de aptidão execução do objeto licitado, mediante um ou mais atestado (s) / declaração (</w:t>
      </w:r>
      <w:proofErr w:type="spellStart"/>
      <w:r w:rsidR="00907417" w:rsidRPr="003D166B">
        <w:rPr>
          <w:rFonts w:eastAsia="Times New Roman" w:cs="Times New Roman"/>
          <w:color w:val="000000"/>
          <w:lang w:eastAsia="pt-BR"/>
        </w:rPr>
        <w:t>ões</w:t>
      </w:r>
      <w:proofErr w:type="spellEnd"/>
      <w:r w:rsidR="00907417" w:rsidRPr="003D166B">
        <w:rPr>
          <w:rFonts w:eastAsia="Times New Roman" w:cs="Times New Roman"/>
          <w:color w:val="000000"/>
          <w:lang w:eastAsia="pt-BR"/>
        </w:rPr>
        <w:t xml:space="preserve">), fornecidos por pessoa (s) jurídica (s) de direito Público e/ou </w:t>
      </w:r>
      <w:r w:rsidR="0047481F">
        <w:rPr>
          <w:rFonts w:eastAsia="Times New Roman" w:cs="Times New Roman"/>
          <w:color w:val="000000"/>
          <w:lang w:eastAsia="pt-BR"/>
        </w:rPr>
        <w:t>p</w:t>
      </w:r>
      <w:r w:rsidR="00907417" w:rsidRPr="003D166B">
        <w:rPr>
          <w:rFonts w:eastAsia="Times New Roman" w:cs="Times New Roman"/>
          <w:color w:val="000000"/>
          <w:lang w:eastAsia="pt-BR"/>
        </w:rPr>
        <w:t xml:space="preserve">rivado demonstrando experiência e bom desempenho na execução de objeto similar desta </w:t>
      </w:r>
      <w:r w:rsidR="007D07C5" w:rsidRPr="003D166B">
        <w:rPr>
          <w:rFonts w:eastAsia="Times New Roman" w:cs="Times New Roman"/>
          <w:color w:val="000000"/>
          <w:lang w:eastAsia="pt-BR"/>
        </w:rPr>
        <w:t>l</w:t>
      </w:r>
      <w:r w:rsidR="00907417" w:rsidRPr="003D166B">
        <w:rPr>
          <w:rFonts w:eastAsia="Times New Roman" w:cs="Times New Roman"/>
          <w:color w:val="000000"/>
          <w:lang w:eastAsia="pt-BR"/>
        </w:rPr>
        <w:t>icitação, de compatibilidade tecnológica e operacional equivalentes ou superiores.</w:t>
      </w:r>
    </w:p>
    <w:p w:rsidR="00285B14" w:rsidRPr="003D166B" w:rsidRDefault="00285B14" w:rsidP="007D07C5">
      <w:pPr>
        <w:pStyle w:val="PargrafodaLista"/>
        <w:spacing w:line="276" w:lineRule="auto"/>
        <w:ind w:left="-567" w:hanging="12"/>
        <w:jc w:val="both"/>
        <w:rPr>
          <w:rFonts w:eastAsia="Times New Roman" w:cs="Times New Roman"/>
          <w:color w:val="000000"/>
          <w:lang w:eastAsia="pt-BR"/>
        </w:rPr>
      </w:pPr>
    </w:p>
    <w:p w:rsidR="007D07C5" w:rsidRPr="003D166B" w:rsidRDefault="00F32261" w:rsidP="007D07C5">
      <w:pPr>
        <w:pStyle w:val="PargrafodaLista"/>
        <w:spacing w:line="276" w:lineRule="auto"/>
        <w:ind w:left="-567"/>
        <w:jc w:val="both"/>
        <w:rPr>
          <w:rFonts w:eastAsia="Times New Roman" w:cs="Times New Roman"/>
          <w:b/>
          <w:color w:val="000000"/>
          <w:lang w:eastAsia="pt-BR"/>
        </w:rPr>
      </w:pPr>
      <w:r>
        <w:rPr>
          <w:rFonts w:eastAsia="Times New Roman" w:cs="Times New Roman"/>
          <w:b/>
          <w:color w:val="000000"/>
          <w:lang w:eastAsia="pt-BR"/>
        </w:rPr>
        <w:t>7</w:t>
      </w:r>
      <w:r w:rsidR="007D07C5" w:rsidRPr="003D166B">
        <w:rPr>
          <w:rFonts w:eastAsia="Times New Roman" w:cs="Times New Roman"/>
          <w:b/>
          <w:color w:val="000000"/>
          <w:lang w:eastAsia="pt-BR"/>
        </w:rPr>
        <w:t xml:space="preserve">. </w:t>
      </w:r>
      <w:r w:rsidR="00285B14" w:rsidRPr="003D166B">
        <w:rPr>
          <w:rFonts w:eastAsia="Times New Roman" w:cs="Times New Roman"/>
          <w:b/>
          <w:color w:val="000000"/>
          <w:lang w:eastAsia="pt-BR"/>
        </w:rPr>
        <w:t>DAS OBRIGAÇÕES DA CONTRATADA</w:t>
      </w:r>
    </w:p>
    <w:p w:rsidR="007D07C5" w:rsidRPr="003D166B" w:rsidRDefault="00F32261" w:rsidP="007D07C5">
      <w:pPr>
        <w:pStyle w:val="PargrafodaLista"/>
        <w:spacing w:line="276" w:lineRule="auto"/>
        <w:ind w:left="-567"/>
        <w:jc w:val="both"/>
        <w:rPr>
          <w:color w:val="000000"/>
        </w:rPr>
      </w:pPr>
      <w:r>
        <w:rPr>
          <w:rFonts w:eastAsia="Times New Roman" w:cs="Times New Roman"/>
          <w:color w:val="000000"/>
          <w:lang w:eastAsia="pt-BR"/>
        </w:rPr>
        <w:t>7</w:t>
      </w:r>
      <w:r w:rsidR="007D07C5" w:rsidRPr="003D166B">
        <w:rPr>
          <w:rFonts w:eastAsia="Times New Roman" w:cs="Times New Roman"/>
          <w:color w:val="000000"/>
          <w:lang w:eastAsia="pt-BR"/>
        </w:rPr>
        <w:t>.1</w:t>
      </w:r>
      <w:r w:rsidR="007D07C5" w:rsidRPr="003D166B">
        <w:rPr>
          <w:rFonts w:eastAsia="Times New Roman" w:cs="Times New Roman"/>
          <w:b/>
          <w:color w:val="000000"/>
          <w:lang w:eastAsia="pt-BR"/>
        </w:rPr>
        <w:t xml:space="preserve"> </w:t>
      </w:r>
      <w:r w:rsidR="007D07C5" w:rsidRPr="003D166B">
        <w:rPr>
          <w:color w:val="000000"/>
        </w:rPr>
        <w:t>E</w:t>
      </w:r>
      <w:r w:rsidR="003022C7" w:rsidRPr="003D166B">
        <w:rPr>
          <w:color w:val="000000"/>
        </w:rPr>
        <w:t xml:space="preserve">fetuar a entrega dos bens em perfeitas condições, </w:t>
      </w:r>
      <w:r w:rsidR="009A52BC" w:rsidRPr="003D166B">
        <w:rPr>
          <w:color w:val="000000"/>
        </w:rPr>
        <w:t xml:space="preserve">no prazo e </w:t>
      </w:r>
      <w:proofErr w:type="gramStart"/>
      <w:r w:rsidR="009A52BC" w:rsidRPr="003D166B">
        <w:rPr>
          <w:color w:val="000000"/>
        </w:rPr>
        <w:t>local indicados</w:t>
      </w:r>
      <w:proofErr w:type="gramEnd"/>
      <w:r w:rsidR="009A52BC" w:rsidRPr="003D166B">
        <w:rPr>
          <w:color w:val="000000"/>
        </w:rPr>
        <w:t xml:space="preserve"> pela Secretaria </w:t>
      </w:r>
      <w:r w:rsidR="007D07C5" w:rsidRPr="003D166B">
        <w:rPr>
          <w:color w:val="000000"/>
        </w:rPr>
        <w:t>solicitante</w:t>
      </w:r>
      <w:r w:rsidR="003022C7" w:rsidRPr="003D166B">
        <w:rPr>
          <w:color w:val="000000"/>
        </w:rPr>
        <w:t>, em estrita observância das especificações do Edital e da proposta, acompanhado da respectiva nota fiscal constando detalhadamente as indicações da marca, fabricante, modelo, tipo, procedência e prazo de garantia;</w:t>
      </w:r>
    </w:p>
    <w:p w:rsidR="007D07C5" w:rsidRPr="003D166B" w:rsidRDefault="00F32261" w:rsidP="007D07C5">
      <w:pPr>
        <w:pStyle w:val="PargrafodaLista"/>
        <w:spacing w:line="276" w:lineRule="auto"/>
        <w:ind w:left="-567"/>
        <w:jc w:val="both"/>
        <w:rPr>
          <w:color w:val="000000"/>
        </w:rPr>
      </w:pPr>
      <w:r>
        <w:rPr>
          <w:color w:val="000000"/>
        </w:rPr>
        <w:t>7</w:t>
      </w:r>
      <w:r w:rsidR="007D07C5" w:rsidRPr="003D166B">
        <w:rPr>
          <w:color w:val="000000"/>
        </w:rPr>
        <w:t xml:space="preserve">.2 </w:t>
      </w:r>
      <w:r w:rsidR="003022C7" w:rsidRPr="003D166B">
        <w:rPr>
          <w:color w:val="000000"/>
        </w:rPr>
        <w:t>Os bens devem estar acompanhados, ainda, quando for o caso, do manual do usuário, com uma versão em português, e da relação da rede de assistência técnica autorizada;</w:t>
      </w:r>
    </w:p>
    <w:p w:rsidR="007D07C5" w:rsidRPr="003D166B" w:rsidRDefault="007D07C5" w:rsidP="007D07C5">
      <w:pPr>
        <w:pStyle w:val="PargrafodaLista"/>
        <w:spacing w:line="276" w:lineRule="auto"/>
        <w:ind w:left="-567"/>
        <w:jc w:val="both"/>
        <w:rPr>
          <w:color w:val="000000"/>
        </w:rPr>
      </w:pPr>
      <w:r w:rsidRPr="003D166B">
        <w:rPr>
          <w:color w:val="000000"/>
        </w:rPr>
        <w:t>6.3 R</w:t>
      </w:r>
      <w:r w:rsidR="003022C7" w:rsidRPr="003D166B">
        <w:rPr>
          <w:color w:val="000000"/>
        </w:rPr>
        <w:t>esponsabilizar-se pelos vícios e danos decorrentes do produto, de acordo com os artigos 12, 13, 18 e 26, do Código de Defesa do Consumidor (Lei nº 8.078, de 1990);</w:t>
      </w:r>
    </w:p>
    <w:p w:rsidR="007D07C5" w:rsidRPr="003D166B" w:rsidRDefault="00F32261" w:rsidP="007D07C5">
      <w:pPr>
        <w:pStyle w:val="PargrafodaLista"/>
        <w:spacing w:line="276" w:lineRule="auto"/>
        <w:ind w:left="-567"/>
        <w:jc w:val="both"/>
        <w:rPr>
          <w:color w:val="000000"/>
        </w:rPr>
      </w:pPr>
      <w:r>
        <w:rPr>
          <w:color w:val="000000"/>
        </w:rPr>
        <w:t>7</w:t>
      </w:r>
      <w:r w:rsidR="007D07C5" w:rsidRPr="003D166B">
        <w:rPr>
          <w:color w:val="000000"/>
        </w:rPr>
        <w:t xml:space="preserve">.3.1 </w:t>
      </w:r>
      <w:r w:rsidR="003022C7" w:rsidRPr="003D166B">
        <w:rPr>
          <w:color w:val="000000"/>
        </w:rPr>
        <w:t xml:space="preserve">O dever previsto no subitem anterior implica na obrigação de, a critério da Administração, substituir, reparar, corrigir, remover, ou reconstruir, às suas expensas, no prazo máximo de </w:t>
      </w:r>
      <w:r w:rsidR="003022C7" w:rsidRPr="003D166B">
        <w:rPr>
          <w:b/>
          <w:color w:val="000000"/>
        </w:rPr>
        <w:t>10</w:t>
      </w:r>
      <w:r w:rsidR="007D07C5" w:rsidRPr="003D166B">
        <w:rPr>
          <w:b/>
          <w:color w:val="000000"/>
        </w:rPr>
        <w:t xml:space="preserve"> </w:t>
      </w:r>
      <w:r w:rsidR="003022C7" w:rsidRPr="003D166B">
        <w:rPr>
          <w:b/>
          <w:color w:val="000000"/>
        </w:rPr>
        <w:t>(dez) corridos</w:t>
      </w:r>
      <w:r w:rsidR="003022C7" w:rsidRPr="003D166B">
        <w:rPr>
          <w:i/>
          <w:iCs/>
          <w:color w:val="000000"/>
        </w:rPr>
        <w:t xml:space="preserve">, </w:t>
      </w:r>
      <w:r w:rsidR="003022C7" w:rsidRPr="003D166B">
        <w:rPr>
          <w:color w:val="000000"/>
        </w:rPr>
        <w:t>o produto com avarias ou defeitos;</w:t>
      </w:r>
    </w:p>
    <w:p w:rsidR="007D07C5" w:rsidRPr="003D166B" w:rsidRDefault="00F32261" w:rsidP="007D07C5">
      <w:pPr>
        <w:pStyle w:val="PargrafodaLista"/>
        <w:spacing w:line="276" w:lineRule="auto"/>
        <w:ind w:left="-567"/>
        <w:jc w:val="both"/>
        <w:rPr>
          <w:color w:val="000000"/>
        </w:rPr>
      </w:pPr>
      <w:r>
        <w:rPr>
          <w:color w:val="000000"/>
        </w:rPr>
        <w:t>7</w:t>
      </w:r>
      <w:r w:rsidR="007D07C5" w:rsidRPr="003D166B">
        <w:rPr>
          <w:color w:val="000000"/>
        </w:rPr>
        <w:t xml:space="preserve">.4 </w:t>
      </w:r>
      <w:r w:rsidR="003022C7" w:rsidRPr="003D166B">
        <w:rPr>
          <w:color w:val="000000"/>
        </w:rPr>
        <w:t xml:space="preserve">Atender prontamente a quaisquer exigências da </w:t>
      </w:r>
      <w:r w:rsidR="007D07C5" w:rsidRPr="003D166B">
        <w:rPr>
          <w:color w:val="000000"/>
        </w:rPr>
        <w:t>Contratante</w:t>
      </w:r>
      <w:r w:rsidR="003022C7" w:rsidRPr="003D166B">
        <w:rPr>
          <w:color w:val="000000"/>
        </w:rPr>
        <w:t xml:space="preserve">, inerentes ao objeto </w:t>
      </w:r>
      <w:proofErr w:type="gramStart"/>
      <w:r w:rsidR="003022C7" w:rsidRPr="003D166B">
        <w:rPr>
          <w:color w:val="000000"/>
        </w:rPr>
        <w:t>da presente</w:t>
      </w:r>
      <w:proofErr w:type="gramEnd"/>
      <w:r w:rsidR="003022C7" w:rsidRPr="003D166B">
        <w:rPr>
          <w:color w:val="000000"/>
        </w:rPr>
        <w:t xml:space="preserve"> licitação;</w:t>
      </w:r>
    </w:p>
    <w:p w:rsidR="007D07C5" w:rsidRPr="003D166B" w:rsidRDefault="00F32261" w:rsidP="007D07C5">
      <w:pPr>
        <w:pStyle w:val="PargrafodaLista"/>
        <w:spacing w:line="276" w:lineRule="auto"/>
        <w:ind w:left="-567"/>
        <w:jc w:val="both"/>
        <w:rPr>
          <w:color w:val="000000"/>
        </w:rPr>
      </w:pPr>
      <w:r>
        <w:rPr>
          <w:color w:val="000000"/>
        </w:rPr>
        <w:t>7</w:t>
      </w:r>
      <w:r w:rsidR="007D07C5" w:rsidRPr="003D166B">
        <w:rPr>
          <w:color w:val="000000"/>
        </w:rPr>
        <w:t xml:space="preserve">.5 </w:t>
      </w:r>
      <w:r w:rsidR="003022C7" w:rsidRPr="003D166B">
        <w:rPr>
          <w:color w:val="000000"/>
        </w:rPr>
        <w:t xml:space="preserve">Comunicar à </w:t>
      </w:r>
      <w:r w:rsidR="007D07C5" w:rsidRPr="003D166B">
        <w:rPr>
          <w:color w:val="000000"/>
        </w:rPr>
        <w:t>Contratante</w:t>
      </w:r>
      <w:r w:rsidR="003022C7" w:rsidRPr="003D166B">
        <w:rPr>
          <w:color w:val="000000"/>
        </w:rPr>
        <w:t>, no prazo máximo de 24 (vinte e quatro) horas que antecede a data da entrega, os motivos que impossibilitem o cumprimento do prazo previsto, com a devida comprovação;</w:t>
      </w:r>
    </w:p>
    <w:p w:rsidR="007D07C5" w:rsidRPr="003D166B" w:rsidRDefault="00F32261" w:rsidP="007D07C5">
      <w:pPr>
        <w:pStyle w:val="PargrafodaLista"/>
        <w:spacing w:line="276" w:lineRule="auto"/>
        <w:ind w:left="-567"/>
        <w:jc w:val="both"/>
        <w:rPr>
          <w:color w:val="000000"/>
        </w:rPr>
      </w:pPr>
      <w:r>
        <w:rPr>
          <w:color w:val="000000"/>
        </w:rPr>
        <w:t>7</w:t>
      </w:r>
      <w:r w:rsidR="007D07C5" w:rsidRPr="003D166B">
        <w:rPr>
          <w:color w:val="000000"/>
        </w:rPr>
        <w:t xml:space="preserve">.6 </w:t>
      </w:r>
      <w:r w:rsidR="003022C7" w:rsidRPr="003D166B">
        <w:rPr>
          <w:color w:val="000000"/>
        </w:rPr>
        <w:t>Manter, durante toda a execução do contrato, em compatibilidade com as obrigações assumidas, todas as condições de habilitação e qualificação exigidas na licitação;</w:t>
      </w:r>
    </w:p>
    <w:p w:rsidR="007D07C5" w:rsidRPr="003D166B" w:rsidRDefault="00F32261" w:rsidP="007D07C5">
      <w:pPr>
        <w:pStyle w:val="PargrafodaLista"/>
        <w:spacing w:line="276" w:lineRule="auto"/>
        <w:ind w:left="-567"/>
        <w:jc w:val="both"/>
        <w:rPr>
          <w:color w:val="000000"/>
        </w:rPr>
      </w:pPr>
      <w:r>
        <w:rPr>
          <w:color w:val="000000"/>
        </w:rPr>
        <w:t>7</w:t>
      </w:r>
      <w:r w:rsidR="007D07C5" w:rsidRPr="003D166B">
        <w:rPr>
          <w:color w:val="000000"/>
        </w:rPr>
        <w:t xml:space="preserve">.7 </w:t>
      </w:r>
      <w:r w:rsidR="003022C7" w:rsidRPr="003D166B">
        <w:rPr>
          <w:color w:val="000000"/>
        </w:rPr>
        <w:t>Não transferir a terceiros, por qualquer forma, nem mesmo parcialmente, as obrigações assumidas, nem subcontratar qualquer das prestações a que está obrigada, exceto nas condições autorizadas no Termo de Referência ou na minuta de contrato;</w:t>
      </w:r>
    </w:p>
    <w:p w:rsidR="007D07C5" w:rsidRPr="003D166B" w:rsidRDefault="00F32261" w:rsidP="007D07C5">
      <w:pPr>
        <w:pStyle w:val="PargrafodaLista"/>
        <w:spacing w:line="276" w:lineRule="auto"/>
        <w:ind w:left="-567"/>
        <w:jc w:val="both"/>
        <w:rPr>
          <w:color w:val="000000"/>
        </w:rPr>
      </w:pPr>
      <w:r>
        <w:rPr>
          <w:color w:val="000000"/>
        </w:rPr>
        <w:t>7</w:t>
      </w:r>
      <w:r w:rsidR="007D07C5" w:rsidRPr="003D166B">
        <w:rPr>
          <w:color w:val="000000"/>
        </w:rPr>
        <w:t xml:space="preserve">.8 </w:t>
      </w:r>
      <w:r w:rsidR="003022C7" w:rsidRPr="003D166B">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285B14" w:rsidRPr="003D166B" w:rsidRDefault="00F32261" w:rsidP="007D07C5">
      <w:pPr>
        <w:pStyle w:val="PargrafodaLista"/>
        <w:spacing w:line="276" w:lineRule="auto"/>
        <w:ind w:left="-567"/>
        <w:jc w:val="both"/>
        <w:rPr>
          <w:rFonts w:eastAsia="Times New Roman" w:cs="Times New Roman"/>
          <w:color w:val="000000"/>
          <w:lang w:eastAsia="pt-BR"/>
        </w:rPr>
      </w:pPr>
      <w:r>
        <w:rPr>
          <w:color w:val="000000"/>
        </w:rPr>
        <w:t>7</w:t>
      </w:r>
      <w:r w:rsidR="007D07C5" w:rsidRPr="003D166B">
        <w:rPr>
          <w:color w:val="000000"/>
        </w:rPr>
        <w:t xml:space="preserve">.9 </w:t>
      </w:r>
      <w:r w:rsidR="003022C7" w:rsidRPr="003D166B">
        <w:rPr>
          <w:rFonts w:cs="Times New Roman"/>
          <w:color w:val="000000"/>
        </w:rPr>
        <w:t>Responsabilizar-se pelas despesas dos tributos, encargos trabalhistas, previdenciários, fiscais, comerciais, taxas, fretes, seguros, deslocamento de pessoal, prestação de garantia e quaisquer outras que incidam ou venham a incidir na execução do contrato.</w:t>
      </w:r>
    </w:p>
    <w:p w:rsidR="003022C7" w:rsidRPr="003D166B" w:rsidRDefault="003022C7" w:rsidP="007D07C5">
      <w:pPr>
        <w:pStyle w:val="PargrafodaLista"/>
        <w:spacing w:line="276" w:lineRule="auto"/>
        <w:ind w:left="-567" w:hanging="12"/>
        <w:rPr>
          <w:rFonts w:eastAsia="Times New Roman" w:cs="Times New Roman"/>
          <w:color w:val="000000"/>
          <w:lang w:eastAsia="pt-BR"/>
        </w:rPr>
      </w:pPr>
    </w:p>
    <w:p w:rsidR="007D07C5" w:rsidRPr="003D166B" w:rsidRDefault="00F32261" w:rsidP="007D07C5">
      <w:pPr>
        <w:pStyle w:val="PargrafodaLista"/>
        <w:spacing w:line="276" w:lineRule="auto"/>
        <w:ind w:left="-567"/>
        <w:jc w:val="both"/>
        <w:rPr>
          <w:rFonts w:eastAsia="Times New Roman" w:cs="Times New Roman"/>
          <w:b/>
          <w:color w:val="000000"/>
          <w:lang w:eastAsia="pt-BR"/>
        </w:rPr>
      </w:pPr>
      <w:r>
        <w:rPr>
          <w:rFonts w:eastAsia="Times New Roman" w:cs="Times New Roman"/>
          <w:b/>
          <w:color w:val="000000"/>
          <w:lang w:eastAsia="pt-BR"/>
        </w:rPr>
        <w:t>8</w:t>
      </w:r>
      <w:r w:rsidR="007D07C5" w:rsidRPr="003D166B">
        <w:rPr>
          <w:rFonts w:eastAsia="Times New Roman" w:cs="Times New Roman"/>
          <w:b/>
          <w:color w:val="000000"/>
          <w:lang w:eastAsia="pt-BR"/>
        </w:rPr>
        <w:t xml:space="preserve">. </w:t>
      </w:r>
      <w:r w:rsidR="00267D52" w:rsidRPr="003D166B">
        <w:rPr>
          <w:rFonts w:eastAsia="Times New Roman" w:cs="Times New Roman"/>
          <w:b/>
          <w:color w:val="000000"/>
          <w:lang w:eastAsia="pt-BR"/>
        </w:rPr>
        <w:t>DAS OBRIGAÇÕES DA CONTRANTE</w:t>
      </w:r>
    </w:p>
    <w:p w:rsidR="007D07C5" w:rsidRPr="003D166B" w:rsidRDefault="00F32261" w:rsidP="007D07C5">
      <w:pPr>
        <w:pStyle w:val="PargrafodaLista"/>
        <w:spacing w:line="276" w:lineRule="auto"/>
        <w:ind w:left="-567"/>
        <w:jc w:val="both"/>
        <w:rPr>
          <w:rFonts w:eastAsia="Times New Roman" w:cs="Times New Roman"/>
          <w:color w:val="000000"/>
          <w:lang w:eastAsia="pt-BR"/>
        </w:rPr>
      </w:pPr>
      <w:r>
        <w:rPr>
          <w:rFonts w:eastAsia="Times New Roman" w:cs="Times New Roman"/>
          <w:color w:val="000000"/>
          <w:lang w:eastAsia="pt-BR"/>
        </w:rPr>
        <w:t>8</w:t>
      </w:r>
      <w:r w:rsidR="007D07C5" w:rsidRPr="003D166B">
        <w:rPr>
          <w:rFonts w:eastAsia="Times New Roman" w:cs="Times New Roman"/>
          <w:color w:val="000000"/>
          <w:lang w:eastAsia="pt-BR"/>
        </w:rPr>
        <w:t>.1</w:t>
      </w:r>
      <w:r w:rsidR="007D07C5" w:rsidRPr="003D166B">
        <w:rPr>
          <w:rFonts w:eastAsia="Times New Roman" w:cs="Times New Roman"/>
          <w:b/>
          <w:color w:val="000000"/>
          <w:lang w:eastAsia="pt-BR"/>
        </w:rPr>
        <w:t xml:space="preserve"> </w:t>
      </w:r>
      <w:r w:rsidR="00267D52" w:rsidRPr="003D166B">
        <w:rPr>
          <w:rFonts w:eastAsia="Times New Roman" w:cs="Times New Roman"/>
          <w:color w:val="000000"/>
          <w:lang w:eastAsia="pt-BR"/>
        </w:rPr>
        <w:t xml:space="preserve">Acompanhar e </w:t>
      </w:r>
      <w:r w:rsidR="00A93BA9" w:rsidRPr="003D166B">
        <w:rPr>
          <w:rFonts w:eastAsia="Times New Roman" w:cs="Times New Roman"/>
          <w:color w:val="000000"/>
          <w:lang w:eastAsia="pt-BR"/>
        </w:rPr>
        <w:t>fiscalizar o cumprimento das obrigações da Contratada, através de servidor especialmente designado</w:t>
      </w:r>
      <w:r w:rsidR="00F63429" w:rsidRPr="003D166B">
        <w:rPr>
          <w:rFonts w:eastAsia="Times New Roman" w:cs="Times New Roman"/>
          <w:color w:val="000000"/>
          <w:lang w:eastAsia="pt-BR"/>
        </w:rPr>
        <w:t>.</w:t>
      </w:r>
    </w:p>
    <w:p w:rsidR="007D07C5" w:rsidRPr="003D166B" w:rsidRDefault="00F32261" w:rsidP="007D07C5">
      <w:pPr>
        <w:pStyle w:val="PargrafodaLista"/>
        <w:spacing w:line="276" w:lineRule="auto"/>
        <w:ind w:left="-567"/>
        <w:jc w:val="both"/>
        <w:rPr>
          <w:rFonts w:eastAsia="Times New Roman" w:cs="Times New Roman"/>
          <w:color w:val="000000"/>
          <w:lang w:eastAsia="pt-BR"/>
        </w:rPr>
      </w:pPr>
      <w:r>
        <w:rPr>
          <w:rFonts w:eastAsia="Times New Roman" w:cs="Times New Roman"/>
          <w:color w:val="000000"/>
          <w:lang w:eastAsia="pt-BR"/>
        </w:rPr>
        <w:t>8</w:t>
      </w:r>
      <w:r w:rsidR="007D07C5" w:rsidRPr="003D166B">
        <w:rPr>
          <w:rFonts w:eastAsia="Times New Roman" w:cs="Times New Roman"/>
          <w:color w:val="000000"/>
          <w:lang w:eastAsia="pt-BR"/>
        </w:rPr>
        <w:t xml:space="preserve">.2 </w:t>
      </w:r>
      <w:r w:rsidR="001235CF" w:rsidRPr="003D166B">
        <w:rPr>
          <w:rFonts w:eastAsia="Times New Roman" w:cs="Times New Roman"/>
          <w:color w:val="000000"/>
          <w:lang w:eastAsia="pt-BR"/>
        </w:rPr>
        <w:t>Efetuar o pagamento no prazo previsto.</w:t>
      </w:r>
    </w:p>
    <w:p w:rsidR="007D07C5" w:rsidRPr="003D166B" w:rsidRDefault="007D07C5" w:rsidP="007D07C5">
      <w:pPr>
        <w:pStyle w:val="PargrafodaLista"/>
        <w:spacing w:line="276" w:lineRule="auto"/>
        <w:ind w:left="-567"/>
        <w:jc w:val="both"/>
        <w:rPr>
          <w:rFonts w:eastAsia="Times New Roman" w:cs="Times New Roman"/>
          <w:color w:val="000000"/>
          <w:lang w:eastAsia="pt-BR"/>
        </w:rPr>
      </w:pPr>
    </w:p>
    <w:p w:rsidR="007D07C5" w:rsidRPr="003D166B" w:rsidRDefault="00F32261" w:rsidP="007D07C5">
      <w:pPr>
        <w:pStyle w:val="PargrafodaLista"/>
        <w:spacing w:line="276" w:lineRule="auto"/>
        <w:ind w:left="-567"/>
        <w:jc w:val="both"/>
        <w:rPr>
          <w:rFonts w:cs="Arial"/>
          <w:b/>
        </w:rPr>
      </w:pPr>
      <w:r>
        <w:rPr>
          <w:rFonts w:cs="Arial"/>
          <w:b/>
        </w:rPr>
        <w:t>9</w:t>
      </w:r>
      <w:r w:rsidR="007D07C5" w:rsidRPr="003D166B">
        <w:rPr>
          <w:rFonts w:cs="Arial"/>
          <w:b/>
        </w:rPr>
        <w:t>. DO PAGAMENTO</w:t>
      </w:r>
    </w:p>
    <w:p w:rsidR="007D07C5" w:rsidRPr="003D166B" w:rsidRDefault="00F32261" w:rsidP="007D07C5">
      <w:pPr>
        <w:pStyle w:val="PargrafodaLista"/>
        <w:spacing w:line="276" w:lineRule="auto"/>
        <w:ind w:left="-567"/>
        <w:jc w:val="both"/>
        <w:rPr>
          <w:rFonts w:cstheme="minorHAnsi"/>
        </w:rPr>
      </w:pPr>
      <w:r>
        <w:rPr>
          <w:rFonts w:cstheme="minorHAnsi"/>
        </w:rPr>
        <w:t>9</w:t>
      </w:r>
      <w:r w:rsidR="007D07C5" w:rsidRPr="003D166B">
        <w:rPr>
          <w:rFonts w:cstheme="minorHAnsi"/>
        </w:rPr>
        <w:t>.1 O pagamento do objeto contratual será efetuado conforme:</w:t>
      </w:r>
    </w:p>
    <w:p w:rsidR="007D07C5" w:rsidRPr="003D166B" w:rsidRDefault="007D07C5" w:rsidP="007D07C5">
      <w:pPr>
        <w:pStyle w:val="PargrafodaLista"/>
        <w:spacing w:line="276" w:lineRule="auto"/>
        <w:ind w:left="-567"/>
        <w:jc w:val="both"/>
        <w:rPr>
          <w:rFonts w:cstheme="minorHAnsi"/>
        </w:rPr>
      </w:pPr>
      <w:r w:rsidRPr="003D166B">
        <w:rPr>
          <w:rFonts w:cstheme="minorHAnsi"/>
        </w:rPr>
        <w:t>a) O faturamento deverá ser apresentado e protocolado, em uma via original, na Sec. da Fazenda na Prefeitura Municipal;</w:t>
      </w:r>
    </w:p>
    <w:p w:rsidR="007D07C5" w:rsidRPr="003D166B" w:rsidRDefault="007D07C5" w:rsidP="007D07C5">
      <w:pPr>
        <w:pStyle w:val="PargrafodaLista"/>
        <w:spacing w:line="276" w:lineRule="auto"/>
        <w:ind w:left="-567"/>
        <w:jc w:val="both"/>
        <w:rPr>
          <w:rFonts w:cstheme="minorHAnsi"/>
        </w:rPr>
      </w:pPr>
      <w:r w:rsidRPr="003D166B">
        <w:rPr>
          <w:rFonts w:cstheme="minorHAnsi"/>
        </w:rPr>
        <w:t>b) O faturamento deverá ser apresentado, conforme segue, de modo a padronizar condições e forma de apresentação:</w:t>
      </w:r>
    </w:p>
    <w:p w:rsidR="007D07C5" w:rsidRPr="003D166B" w:rsidRDefault="007D07C5" w:rsidP="007D07C5">
      <w:pPr>
        <w:pStyle w:val="PargrafodaLista"/>
        <w:spacing w:line="276" w:lineRule="auto"/>
        <w:ind w:left="-567"/>
        <w:jc w:val="both"/>
        <w:rPr>
          <w:rFonts w:cstheme="minorHAnsi"/>
        </w:rPr>
      </w:pPr>
      <w:r w:rsidRPr="003D166B">
        <w:rPr>
          <w:rFonts w:cstheme="minorHAnsi"/>
        </w:rPr>
        <w:t>B. (1) nota fiscal com discriminação dos itens e o seu valor correspondente, número do processo e modalidade, número da Ata, e outros que julgarem conveniente, a qual não poderá apresentar rasuras e/ou entrelinhas, devidamente certificado pela respectiva Secretaria conforme consumo;</w:t>
      </w:r>
    </w:p>
    <w:p w:rsidR="007D07C5" w:rsidRPr="003D166B" w:rsidRDefault="00F32261" w:rsidP="007D07C5">
      <w:pPr>
        <w:pStyle w:val="PargrafodaLista"/>
        <w:spacing w:line="276" w:lineRule="auto"/>
        <w:ind w:left="-567"/>
        <w:jc w:val="both"/>
        <w:rPr>
          <w:rFonts w:cstheme="minorHAnsi"/>
        </w:rPr>
      </w:pPr>
      <w:r>
        <w:rPr>
          <w:rFonts w:cstheme="minorHAnsi"/>
        </w:rPr>
        <w:lastRenderedPageBreak/>
        <w:t>9</w:t>
      </w:r>
      <w:r w:rsidR="007D07C5" w:rsidRPr="003D166B">
        <w:rPr>
          <w:rFonts w:cstheme="minorHAnsi"/>
        </w:rPr>
        <w:t>.2 O prazo para pagamento é de até trinta dias após emissão da nota fiscal e deste serão descontados os tributos legais;</w:t>
      </w:r>
    </w:p>
    <w:p w:rsidR="007D07C5" w:rsidRPr="003D166B" w:rsidRDefault="00F32261" w:rsidP="007D07C5">
      <w:pPr>
        <w:pStyle w:val="PargrafodaLista"/>
        <w:spacing w:line="276" w:lineRule="auto"/>
        <w:ind w:left="-567"/>
        <w:jc w:val="both"/>
        <w:rPr>
          <w:rFonts w:cstheme="minorHAnsi"/>
        </w:rPr>
      </w:pPr>
      <w:proofErr w:type="gramStart"/>
      <w:r>
        <w:rPr>
          <w:rFonts w:cstheme="minorHAnsi"/>
        </w:rPr>
        <w:t>9</w:t>
      </w:r>
      <w:r w:rsidR="007D07C5" w:rsidRPr="003D166B">
        <w:rPr>
          <w:rFonts w:cstheme="minorHAnsi"/>
        </w:rPr>
        <w:t>.3 Nenhum</w:t>
      </w:r>
      <w:proofErr w:type="gramEnd"/>
      <w:r w:rsidR="007D07C5" w:rsidRPr="003D166B">
        <w:rPr>
          <w:rFonts w:cstheme="minorHAnsi"/>
        </w:rPr>
        <w:t xml:space="preserve"> pagamento será efetuado à CONTRATADA, enquanto houver pendência de liquidação de obrigação financeira, em virtude de penalidade ou inadimplência contratual;</w:t>
      </w:r>
    </w:p>
    <w:p w:rsidR="007D07C5" w:rsidRPr="003D166B" w:rsidRDefault="00F32261" w:rsidP="007D07C5">
      <w:pPr>
        <w:pStyle w:val="PargrafodaLista"/>
        <w:spacing w:line="276" w:lineRule="auto"/>
        <w:ind w:left="-567"/>
        <w:jc w:val="both"/>
        <w:rPr>
          <w:rFonts w:cstheme="minorHAnsi"/>
        </w:rPr>
      </w:pPr>
      <w:proofErr w:type="gramStart"/>
      <w:r>
        <w:rPr>
          <w:rFonts w:cstheme="minorHAnsi"/>
        </w:rPr>
        <w:t>9</w:t>
      </w:r>
      <w:r w:rsidR="007D07C5" w:rsidRPr="003D166B">
        <w:rPr>
          <w:rFonts w:cstheme="minorHAnsi"/>
        </w:rPr>
        <w:t>.4 Caso</w:t>
      </w:r>
      <w:proofErr w:type="gramEnd"/>
      <w:r w:rsidR="007D07C5" w:rsidRPr="003D166B">
        <w:rPr>
          <w:rFonts w:cstheme="minorHAnsi"/>
        </w:rPr>
        <w:t xml:space="preserve"> se faça necessária à reapresentação de qualquer Nota Fiscal/Fatura por culpa da CONTRATADA, o prazo de até 30 (trinta) dias reiniciar-se-á a contar da data da respectiva reapresentação;</w:t>
      </w:r>
    </w:p>
    <w:p w:rsidR="007D07C5" w:rsidRPr="003D166B" w:rsidRDefault="00F32261" w:rsidP="007D07C5">
      <w:pPr>
        <w:pStyle w:val="PargrafodaLista"/>
        <w:spacing w:line="276" w:lineRule="auto"/>
        <w:ind w:left="-567"/>
        <w:jc w:val="both"/>
        <w:rPr>
          <w:rFonts w:cstheme="minorHAnsi"/>
        </w:rPr>
      </w:pPr>
      <w:r>
        <w:rPr>
          <w:rFonts w:cstheme="minorHAnsi"/>
        </w:rPr>
        <w:t>9</w:t>
      </w:r>
      <w:r w:rsidR="007D07C5" w:rsidRPr="003D166B">
        <w:rPr>
          <w:rFonts w:cstheme="minorHAnsi"/>
        </w:rPr>
        <w:t xml:space="preserve">.5 Não haverá, </w:t>
      </w:r>
      <w:proofErr w:type="gramStart"/>
      <w:r w:rsidR="007D07C5" w:rsidRPr="003D166B">
        <w:rPr>
          <w:rFonts w:cstheme="minorHAnsi"/>
        </w:rPr>
        <w:t>sob hipótese</w:t>
      </w:r>
      <w:proofErr w:type="gramEnd"/>
      <w:r w:rsidR="007D07C5" w:rsidRPr="003D166B">
        <w:rPr>
          <w:rFonts w:cstheme="minorHAnsi"/>
        </w:rPr>
        <w:t xml:space="preserve"> alguma, pagamento antecipado;</w:t>
      </w:r>
    </w:p>
    <w:p w:rsidR="007D07C5" w:rsidRPr="003D166B" w:rsidRDefault="00F32261" w:rsidP="007D07C5">
      <w:pPr>
        <w:pStyle w:val="PargrafodaLista"/>
        <w:spacing w:line="276" w:lineRule="auto"/>
        <w:ind w:left="-567"/>
        <w:jc w:val="both"/>
        <w:rPr>
          <w:rFonts w:cstheme="minorHAnsi"/>
        </w:rPr>
      </w:pPr>
      <w:r>
        <w:rPr>
          <w:rFonts w:cstheme="minorHAnsi"/>
        </w:rPr>
        <w:t>9</w:t>
      </w:r>
      <w:r w:rsidR="007D07C5" w:rsidRPr="003D166B">
        <w:rPr>
          <w:rFonts w:cstheme="minorHAnsi"/>
        </w:rPr>
        <w:t>.6 Ocorrendo erro no documento da cobrança, este será devolvido e o pagamento será sustado para que a CONTRATADA tome as medidas necessárias, passando o prazo para o pagamento a ser contado a partir da data da reapresentação do mesmo;</w:t>
      </w:r>
    </w:p>
    <w:p w:rsidR="007D07C5" w:rsidRPr="003D166B" w:rsidRDefault="00F32261" w:rsidP="007D07C5">
      <w:pPr>
        <w:pStyle w:val="PargrafodaLista"/>
        <w:spacing w:line="276" w:lineRule="auto"/>
        <w:ind w:left="-567"/>
        <w:jc w:val="both"/>
        <w:rPr>
          <w:rFonts w:cstheme="minorHAnsi"/>
        </w:rPr>
      </w:pPr>
      <w:proofErr w:type="gramStart"/>
      <w:r>
        <w:rPr>
          <w:rFonts w:cstheme="minorHAnsi"/>
        </w:rPr>
        <w:t>9</w:t>
      </w:r>
      <w:r w:rsidR="007D07C5" w:rsidRPr="003D166B">
        <w:rPr>
          <w:rFonts w:cstheme="minorHAnsi"/>
        </w:rPr>
        <w:t>.7 Caso</w:t>
      </w:r>
      <w:proofErr w:type="gramEnd"/>
      <w:r w:rsidR="007D07C5" w:rsidRPr="003D166B">
        <w:rPr>
          <w:rFonts w:cstheme="minorHAnsi"/>
        </w:rPr>
        <w:t xml:space="preserve"> se constate erro ou irregularidade na nota fiscal, a CONTRATANTE, a seu critério, poderá devolvê-la, para as devidas correções, ou aceitá-la, com a glosa da parte que considerar indevida;</w:t>
      </w:r>
    </w:p>
    <w:p w:rsidR="007D07C5" w:rsidRPr="003D166B" w:rsidRDefault="00F32261" w:rsidP="007D07C5">
      <w:pPr>
        <w:pStyle w:val="PargrafodaLista"/>
        <w:spacing w:line="276" w:lineRule="auto"/>
        <w:ind w:left="-567"/>
        <w:jc w:val="both"/>
        <w:rPr>
          <w:rFonts w:cstheme="minorHAnsi"/>
        </w:rPr>
      </w:pPr>
      <w:r>
        <w:rPr>
          <w:rFonts w:cstheme="minorHAnsi"/>
        </w:rPr>
        <w:t>9</w:t>
      </w:r>
      <w:r w:rsidR="007D07C5" w:rsidRPr="003D166B">
        <w:rPr>
          <w:rFonts w:cstheme="minorHAnsi"/>
        </w:rPr>
        <w:t>.8 Na hipótese de devolução, a nota fiscal será considerada como não apresentada, para fins de atendimento das condições contratuais;</w:t>
      </w:r>
    </w:p>
    <w:p w:rsidR="007D07C5" w:rsidRPr="003D166B" w:rsidRDefault="00F32261" w:rsidP="007D07C5">
      <w:pPr>
        <w:pStyle w:val="PargrafodaLista"/>
        <w:spacing w:line="276" w:lineRule="auto"/>
        <w:ind w:left="-567"/>
        <w:jc w:val="both"/>
        <w:rPr>
          <w:rFonts w:cstheme="minorHAnsi"/>
        </w:rPr>
      </w:pPr>
      <w:r>
        <w:rPr>
          <w:rFonts w:cstheme="minorHAnsi"/>
        </w:rPr>
        <w:t>9</w:t>
      </w:r>
      <w:r w:rsidR="007D07C5" w:rsidRPr="003D166B">
        <w:rPr>
          <w:rFonts w:cstheme="minorHAnsi"/>
        </w:rPr>
        <w:t>.9 A CONTRATANTE não pagará, sem que tenha autorizado prévia e formalmente, nenhum compromisso que lhe venha a ser cobrado diretamente por terceiros, sejam ou não instituições financeiras;</w:t>
      </w:r>
    </w:p>
    <w:p w:rsidR="007D07C5" w:rsidRPr="003D166B" w:rsidRDefault="00F32261" w:rsidP="007D07C5">
      <w:pPr>
        <w:pStyle w:val="PargrafodaLista"/>
        <w:spacing w:line="276" w:lineRule="auto"/>
        <w:ind w:left="-567"/>
        <w:jc w:val="both"/>
        <w:rPr>
          <w:rFonts w:cstheme="minorHAnsi"/>
        </w:rPr>
      </w:pPr>
      <w:r>
        <w:rPr>
          <w:rFonts w:cstheme="minorHAnsi"/>
        </w:rPr>
        <w:t>9</w:t>
      </w:r>
      <w:r w:rsidR="007D07C5" w:rsidRPr="003D166B">
        <w:rPr>
          <w:rFonts w:cstheme="minorHAnsi"/>
        </w:rPr>
        <w:t>.10 Os eventuais encargos financeiros, processuais e outros, decorrentes da inobservância pela CONTRATADA, de prazo de pagamento, serão de sua exclusiva responsabilidade;</w:t>
      </w:r>
    </w:p>
    <w:p w:rsidR="007D07C5" w:rsidRPr="003D166B" w:rsidRDefault="00F32261" w:rsidP="007D07C5">
      <w:pPr>
        <w:pStyle w:val="PargrafodaLista"/>
        <w:spacing w:line="276" w:lineRule="auto"/>
        <w:ind w:left="-567"/>
        <w:jc w:val="both"/>
        <w:rPr>
          <w:rFonts w:cstheme="minorHAnsi"/>
        </w:rPr>
      </w:pPr>
      <w:r>
        <w:rPr>
          <w:rFonts w:cstheme="minorHAnsi"/>
        </w:rPr>
        <w:t>9</w:t>
      </w:r>
      <w:r w:rsidR="007D07C5" w:rsidRPr="003D166B">
        <w:rPr>
          <w:rFonts w:cstheme="minorHAnsi"/>
        </w:rPr>
        <w:t>.11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à prestação dos serviços objeto deste contrato;</w:t>
      </w:r>
    </w:p>
    <w:p w:rsidR="007D07C5" w:rsidRPr="003D166B" w:rsidRDefault="00F32261" w:rsidP="007D07C5">
      <w:pPr>
        <w:pStyle w:val="PargrafodaLista"/>
        <w:spacing w:line="276" w:lineRule="auto"/>
        <w:ind w:left="-567"/>
        <w:jc w:val="both"/>
        <w:rPr>
          <w:rFonts w:cstheme="minorHAnsi"/>
        </w:rPr>
      </w:pPr>
      <w:r>
        <w:rPr>
          <w:rFonts w:cstheme="minorHAnsi"/>
        </w:rPr>
        <w:t>9</w:t>
      </w:r>
      <w:r w:rsidR="007D07C5" w:rsidRPr="003D166B">
        <w:rPr>
          <w:rFonts w:cstheme="minorHAnsi"/>
        </w:rPr>
        <w:t>.12 Os pagamentos não realizados dentro do prazo, motivados pela CONTRATADA, não serão geradores de direito a reajustamento de preços ou a atualização monetária;</w:t>
      </w:r>
    </w:p>
    <w:p w:rsidR="007D07C5" w:rsidRPr="003D166B" w:rsidRDefault="00F32261" w:rsidP="007D07C5">
      <w:pPr>
        <w:pStyle w:val="PargrafodaLista"/>
        <w:spacing w:line="276" w:lineRule="auto"/>
        <w:ind w:left="-567"/>
        <w:jc w:val="both"/>
        <w:rPr>
          <w:rFonts w:cs="Arial"/>
        </w:rPr>
      </w:pPr>
      <w:r>
        <w:rPr>
          <w:rFonts w:cstheme="minorHAnsi"/>
        </w:rPr>
        <w:t>9</w:t>
      </w:r>
      <w:r w:rsidR="007D07C5" w:rsidRPr="003D166B">
        <w:rPr>
          <w:rFonts w:cstheme="minorHAnsi"/>
        </w:rPr>
        <w:t>.13 O não cumprimento do previsto na Ata de Registro de Preços permitirá a CONTRATANTE a retenção do valor da fatura até que seja sanada a irregularidade.</w:t>
      </w:r>
    </w:p>
    <w:p w:rsidR="007D07C5" w:rsidRPr="003D166B" w:rsidRDefault="007D07C5" w:rsidP="007D07C5">
      <w:pPr>
        <w:pStyle w:val="PargrafodaLista"/>
        <w:spacing w:line="276" w:lineRule="auto"/>
        <w:ind w:left="-567" w:hanging="12"/>
        <w:jc w:val="both"/>
        <w:rPr>
          <w:rFonts w:eastAsia="Times New Roman" w:cs="Times New Roman"/>
          <w:color w:val="000000"/>
          <w:lang w:eastAsia="pt-BR"/>
        </w:rPr>
      </w:pPr>
    </w:p>
    <w:p w:rsidR="007D07C5" w:rsidRPr="003D166B" w:rsidRDefault="00F32261" w:rsidP="007D07C5">
      <w:pPr>
        <w:pStyle w:val="PargrafodaLista"/>
        <w:spacing w:line="276" w:lineRule="auto"/>
        <w:ind w:left="-567"/>
        <w:jc w:val="both"/>
        <w:rPr>
          <w:rFonts w:eastAsia="Times New Roman" w:cs="Times New Roman"/>
          <w:b/>
          <w:color w:val="000000"/>
          <w:lang w:eastAsia="pt-BR"/>
        </w:rPr>
      </w:pPr>
      <w:r>
        <w:rPr>
          <w:rFonts w:eastAsia="Times New Roman" w:cs="Times New Roman"/>
          <w:b/>
          <w:color w:val="000000"/>
          <w:lang w:eastAsia="pt-BR"/>
        </w:rPr>
        <w:t>10</w:t>
      </w:r>
      <w:r w:rsidR="007D07C5" w:rsidRPr="003D166B">
        <w:rPr>
          <w:rFonts w:eastAsia="Times New Roman" w:cs="Times New Roman"/>
          <w:b/>
          <w:color w:val="000000"/>
          <w:lang w:eastAsia="pt-BR"/>
        </w:rPr>
        <w:t xml:space="preserve">. </w:t>
      </w:r>
      <w:r w:rsidR="001235CF" w:rsidRPr="003D166B">
        <w:rPr>
          <w:rFonts w:eastAsia="Times New Roman" w:cs="Times New Roman"/>
          <w:b/>
          <w:color w:val="000000"/>
          <w:lang w:eastAsia="pt-BR"/>
        </w:rPr>
        <w:t>DAS MEDIDAS ACAUTELADORAS</w:t>
      </w:r>
    </w:p>
    <w:p w:rsidR="007D07C5" w:rsidRPr="003D166B" w:rsidRDefault="00F32261" w:rsidP="007D07C5">
      <w:pPr>
        <w:pStyle w:val="PargrafodaLista"/>
        <w:spacing w:line="276" w:lineRule="auto"/>
        <w:ind w:left="-567"/>
        <w:jc w:val="both"/>
        <w:rPr>
          <w:rFonts w:eastAsia="Times New Roman" w:cs="Times New Roman"/>
          <w:color w:val="000000"/>
          <w:lang w:eastAsia="pt-BR"/>
        </w:rPr>
      </w:pPr>
      <w:proofErr w:type="gramStart"/>
      <w:r>
        <w:rPr>
          <w:rFonts w:eastAsia="Times New Roman" w:cs="Times New Roman"/>
          <w:color w:val="000000"/>
          <w:lang w:eastAsia="pt-BR"/>
        </w:rPr>
        <w:t>10</w:t>
      </w:r>
      <w:r w:rsidR="007D07C5" w:rsidRPr="003D166B">
        <w:rPr>
          <w:rFonts w:eastAsia="Times New Roman" w:cs="Times New Roman"/>
          <w:color w:val="000000"/>
          <w:lang w:eastAsia="pt-BR"/>
        </w:rPr>
        <w:t>.1</w:t>
      </w:r>
      <w:r w:rsidR="007D07C5" w:rsidRPr="003D166B">
        <w:rPr>
          <w:rFonts w:eastAsia="Times New Roman" w:cs="Times New Roman"/>
          <w:b/>
          <w:color w:val="000000"/>
          <w:lang w:eastAsia="pt-BR"/>
        </w:rPr>
        <w:t xml:space="preserve"> </w:t>
      </w:r>
      <w:r w:rsidR="001235CF" w:rsidRPr="003D166B">
        <w:rPr>
          <w:rFonts w:eastAsia="Times New Roman" w:cs="Times New Roman"/>
          <w:color w:val="000000"/>
          <w:lang w:eastAsia="pt-BR"/>
        </w:rPr>
        <w:t>Consoante</w:t>
      </w:r>
      <w:proofErr w:type="gramEnd"/>
      <w:r w:rsidR="001235CF" w:rsidRPr="003D166B">
        <w:rPr>
          <w:rFonts w:eastAsia="Times New Roman" w:cs="Times New Roman"/>
          <w:color w:val="000000"/>
          <w:lang w:eastAsia="pt-BR"/>
        </w:rPr>
        <w:t xml:space="preserv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7D07C5" w:rsidRPr="003D166B" w:rsidRDefault="007D07C5" w:rsidP="007D07C5">
      <w:pPr>
        <w:pStyle w:val="PargrafodaLista"/>
        <w:spacing w:line="276" w:lineRule="auto"/>
        <w:ind w:left="-567"/>
        <w:jc w:val="both"/>
        <w:rPr>
          <w:rFonts w:eastAsia="Times New Roman" w:cs="Times New Roman"/>
          <w:color w:val="000000"/>
          <w:lang w:eastAsia="pt-BR"/>
        </w:rPr>
      </w:pPr>
    </w:p>
    <w:p w:rsidR="007D07C5" w:rsidRPr="003D166B" w:rsidRDefault="00F32261" w:rsidP="007D07C5">
      <w:pPr>
        <w:pStyle w:val="PargrafodaLista"/>
        <w:spacing w:line="276" w:lineRule="auto"/>
        <w:ind w:left="-567"/>
        <w:jc w:val="both"/>
        <w:rPr>
          <w:rFonts w:eastAsia="Times New Roman" w:cs="Times New Roman"/>
          <w:b/>
          <w:color w:val="000000"/>
          <w:lang w:eastAsia="pt-BR"/>
        </w:rPr>
      </w:pPr>
      <w:r>
        <w:rPr>
          <w:rFonts w:eastAsia="Times New Roman" w:cs="Times New Roman"/>
          <w:b/>
          <w:color w:val="000000"/>
          <w:lang w:eastAsia="pt-BR"/>
        </w:rPr>
        <w:t>11</w:t>
      </w:r>
      <w:r w:rsidR="007D07C5" w:rsidRPr="003D166B">
        <w:rPr>
          <w:rFonts w:eastAsia="Times New Roman" w:cs="Times New Roman"/>
          <w:b/>
          <w:color w:val="000000"/>
          <w:lang w:eastAsia="pt-BR"/>
        </w:rPr>
        <w:t xml:space="preserve">. </w:t>
      </w:r>
      <w:r w:rsidR="001235CF" w:rsidRPr="003D166B">
        <w:rPr>
          <w:rFonts w:eastAsia="Times New Roman" w:cs="Times New Roman"/>
          <w:b/>
          <w:color w:val="000000"/>
          <w:lang w:eastAsia="pt-BR"/>
        </w:rPr>
        <w:t>CONTROLE DA EXECUÇÃO</w:t>
      </w:r>
    </w:p>
    <w:p w:rsidR="007D07C5" w:rsidRPr="003D166B" w:rsidRDefault="007D07C5" w:rsidP="007D07C5">
      <w:pPr>
        <w:pStyle w:val="PargrafodaLista"/>
        <w:spacing w:line="276" w:lineRule="auto"/>
        <w:ind w:left="-567"/>
        <w:jc w:val="both"/>
        <w:rPr>
          <w:rFonts w:eastAsia="Times New Roman" w:cs="Times New Roman"/>
          <w:color w:val="000000"/>
          <w:lang w:eastAsia="pt-BR"/>
        </w:rPr>
      </w:pPr>
      <w:r w:rsidRPr="003D166B">
        <w:rPr>
          <w:rFonts w:eastAsia="Times New Roman" w:cs="Times New Roman"/>
          <w:color w:val="000000"/>
          <w:lang w:eastAsia="pt-BR"/>
        </w:rPr>
        <w:t>1</w:t>
      </w:r>
      <w:r w:rsidR="00F32261">
        <w:rPr>
          <w:rFonts w:eastAsia="Times New Roman" w:cs="Times New Roman"/>
          <w:color w:val="000000"/>
          <w:lang w:eastAsia="pt-BR"/>
        </w:rPr>
        <w:t>1</w:t>
      </w:r>
      <w:r w:rsidRPr="003D166B">
        <w:rPr>
          <w:rFonts w:eastAsia="Times New Roman" w:cs="Times New Roman"/>
          <w:color w:val="000000"/>
          <w:lang w:eastAsia="pt-BR"/>
        </w:rPr>
        <w:t>.1</w:t>
      </w:r>
      <w:r w:rsidRPr="003D166B">
        <w:rPr>
          <w:rFonts w:eastAsia="Times New Roman" w:cs="Times New Roman"/>
          <w:b/>
          <w:color w:val="000000"/>
          <w:lang w:eastAsia="pt-BR"/>
        </w:rPr>
        <w:t xml:space="preserve"> </w:t>
      </w:r>
      <w:r w:rsidR="001235CF" w:rsidRPr="003D166B">
        <w:rPr>
          <w:rFonts w:eastAsia="Times New Roman" w:cs="Times New Roman"/>
          <w:color w:val="000000"/>
          <w:lang w:eastAsia="pt-BR"/>
        </w:rPr>
        <w:t xml:space="preserve">A fiscalização da contratação será exercida por um representante da </w:t>
      </w:r>
      <w:r w:rsidR="00997CA3" w:rsidRPr="003D166B">
        <w:rPr>
          <w:rFonts w:eastAsia="Times New Roman" w:cs="Times New Roman"/>
          <w:color w:val="000000"/>
          <w:lang w:eastAsia="pt-BR"/>
        </w:rPr>
        <w:t>Secretaria Municipal de Educação</w:t>
      </w:r>
      <w:r w:rsidR="001235CF" w:rsidRPr="003D166B">
        <w:rPr>
          <w:rFonts w:eastAsia="Times New Roman" w:cs="Times New Roman"/>
          <w:color w:val="000000"/>
          <w:lang w:eastAsia="pt-BR"/>
        </w:rPr>
        <w:t>, ao qual competirá dirimir as dúvidas que surgirem no curso da execução do contrato, e de tudo dará ciência à Administração.</w:t>
      </w:r>
    </w:p>
    <w:p w:rsidR="007D07C5" w:rsidRPr="003D166B" w:rsidRDefault="007D07C5" w:rsidP="007D07C5">
      <w:pPr>
        <w:pStyle w:val="PargrafodaLista"/>
        <w:spacing w:line="276" w:lineRule="auto"/>
        <w:ind w:left="-567"/>
        <w:jc w:val="both"/>
        <w:rPr>
          <w:rFonts w:eastAsia="Times New Roman" w:cs="Times New Roman"/>
          <w:color w:val="000000"/>
          <w:lang w:eastAsia="pt-BR"/>
        </w:rPr>
      </w:pPr>
      <w:r w:rsidRPr="003D166B">
        <w:rPr>
          <w:rFonts w:eastAsia="Times New Roman" w:cs="Times New Roman"/>
          <w:color w:val="000000"/>
          <w:lang w:eastAsia="pt-BR"/>
        </w:rPr>
        <w:t>1</w:t>
      </w:r>
      <w:r w:rsidR="00F32261">
        <w:rPr>
          <w:rFonts w:eastAsia="Times New Roman" w:cs="Times New Roman"/>
          <w:color w:val="000000"/>
          <w:lang w:eastAsia="pt-BR"/>
        </w:rPr>
        <w:t>1</w:t>
      </w:r>
      <w:r w:rsidRPr="003D166B">
        <w:rPr>
          <w:rFonts w:eastAsia="Times New Roman" w:cs="Times New Roman"/>
          <w:color w:val="000000"/>
          <w:lang w:eastAsia="pt-BR"/>
        </w:rPr>
        <w:t xml:space="preserve">.2 </w:t>
      </w:r>
      <w:r w:rsidR="001235CF" w:rsidRPr="003D166B">
        <w:rPr>
          <w:rFonts w:eastAsia="Times New Roman" w:cs="Times New Roman"/>
          <w:color w:val="000000"/>
          <w:lang w:eastAsia="pt-BR"/>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p>
    <w:p w:rsidR="007D07C5" w:rsidRPr="003D166B" w:rsidRDefault="007D07C5" w:rsidP="007D07C5">
      <w:pPr>
        <w:pStyle w:val="PargrafodaLista"/>
        <w:spacing w:line="276" w:lineRule="auto"/>
        <w:ind w:left="-567"/>
        <w:jc w:val="both"/>
        <w:rPr>
          <w:rFonts w:eastAsia="Times New Roman" w:cs="Times New Roman"/>
          <w:color w:val="000000"/>
          <w:lang w:eastAsia="pt-BR"/>
        </w:rPr>
      </w:pPr>
      <w:r w:rsidRPr="003D166B">
        <w:rPr>
          <w:rFonts w:eastAsia="Times New Roman" w:cs="Times New Roman"/>
          <w:color w:val="000000"/>
          <w:lang w:eastAsia="pt-BR"/>
        </w:rPr>
        <w:lastRenderedPageBreak/>
        <w:t>1</w:t>
      </w:r>
      <w:r w:rsidR="00F32261">
        <w:rPr>
          <w:rFonts w:eastAsia="Times New Roman" w:cs="Times New Roman"/>
          <w:color w:val="000000"/>
          <w:lang w:eastAsia="pt-BR"/>
        </w:rPr>
        <w:t>1</w:t>
      </w:r>
      <w:r w:rsidRPr="003D166B">
        <w:rPr>
          <w:rFonts w:eastAsia="Times New Roman" w:cs="Times New Roman"/>
          <w:color w:val="000000"/>
          <w:lang w:eastAsia="pt-BR"/>
        </w:rPr>
        <w:t xml:space="preserve">.3 </w:t>
      </w:r>
      <w:r w:rsidR="001235CF" w:rsidRPr="003D166B">
        <w:rPr>
          <w:rFonts w:eastAsia="Times New Roman" w:cs="Times New Roman"/>
          <w:color w:val="000000"/>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7D07C5" w:rsidRPr="003D166B" w:rsidRDefault="007D07C5" w:rsidP="007D07C5">
      <w:pPr>
        <w:pStyle w:val="PargrafodaLista"/>
        <w:spacing w:line="276" w:lineRule="auto"/>
        <w:ind w:left="-567"/>
        <w:jc w:val="both"/>
        <w:rPr>
          <w:rFonts w:eastAsia="Times New Roman" w:cs="Times New Roman"/>
          <w:color w:val="000000"/>
          <w:lang w:eastAsia="pt-BR"/>
        </w:rPr>
      </w:pPr>
    </w:p>
    <w:p w:rsidR="007D07C5" w:rsidRPr="003D166B" w:rsidRDefault="007D07C5" w:rsidP="007D07C5">
      <w:pPr>
        <w:pStyle w:val="PargrafodaLista"/>
        <w:spacing w:line="276" w:lineRule="auto"/>
        <w:ind w:left="-567"/>
        <w:jc w:val="both"/>
        <w:rPr>
          <w:rFonts w:cstheme="minorHAnsi"/>
          <w:b/>
        </w:rPr>
      </w:pPr>
      <w:r w:rsidRPr="003D166B">
        <w:rPr>
          <w:rFonts w:cs="Arial"/>
          <w:b/>
          <w:lang w:eastAsia="ar-SA"/>
        </w:rPr>
        <w:t>1</w:t>
      </w:r>
      <w:r w:rsidR="00F32261">
        <w:rPr>
          <w:rFonts w:cs="Arial"/>
          <w:b/>
          <w:lang w:eastAsia="ar-SA"/>
        </w:rPr>
        <w:t>2</w:t>
      </w:r>
      <w:r w:rsidRPr="003D166B">
        <w:rPr>
          <w:rFonts w:cs="Arial"/>
          <w:b/>
          <w:lang w:eastAsia="ar-SA"/>
        </w:rPr>
        <w:t xml:space="preserve">. </w:t>
      </w:r>
      <w:r w:rsidRPr="003D166B">
        <w:rPr>
          <w:rFonts w:cstheme="minorHAnsi"/>
          <w:b/>
        </w:rPr>
        <w:t>DAS SANÇÕES ADMINISTRATIVAS</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 xml:space="preserve">.1 </w:t>
      </w:r>
      <w:proofErr w:type="gramStart"/>
      <w:r w:rsidRPr="003D166B">
        <w:rPr>
          <w:rFonts w:cstheme="minorHAnsi"/>
        </w:rPr>
        <w:t>Caberá</w:t>
      </w:r>
      <w:proofErr w:type="gramEnd"/>
      <w:r w:rsidRPr="003D166B">
        <w:rPr>
          <w:rFonts w:cstheme="minorHAnsi"/>
        </w:rPr>
        <w:t xml:space="preserve"> ao Órgão Gerenciador, a seu juízo, após a notificação por escrito de irregularidade pela unidade requisitante, aplicar ao detentor da ata, garantidos o contraditório e a ampla defesa, as seguintes sanções administrativas:</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7D07C5" w:rsidRPr="003D166B" w:rsidRDefault="007D07C5" w:rsidP="007D07C5">
      <w:pPr>
        <w:pStyle w:val="PargrafodaLista"/>
        <w:spacing w:line="276" w:lineRule="auto"/>
        <w:ind w:left="-567"/>
        <w:jc w:val="both"/>
        <w:rPr>
          <w:rFonts w:cstheme="minorHAnsi"/>
        </w:rPr>
      </w:pPr>
      <w:r w:rsidRPr="003D166B">
        <w:rPr>
          <w:rFonts w:cstheme="minorHAnsi"/>
        </w:rPr>
        <w:t>a) multa de 10% (dez por cento) sobre o valor constante da nota de empenho ou contrato;</w:t>
      </w:r>
    </w:p>
    <w:p w:rsidR="007D07C5" w:rsidRPr="003D166B" w:rsidRDefault="007D07C5" w:rsidP="007D07C5">
      <w:pPr>
        <w:pStyle w:val="PargrafodaLista"/>
        <w:spacing w:line="276" w:lineRule="auto"/>
        <w:ind w:left="-567"/>
        <w:jc w:val="both"/>
        <w:rPr>
          <w:rFonts w:cstheme="minorHAnsi"/>
        </w:rPr>
      </w:pPr>
      <w:r w:rsidRPr="003D166B">
        <w:rPr>
          <w:rFonts w:cstheme="minorHAnsi"/>
        </w:rPr>
        <w:t>b) cancelamento do preço registrado;</w:t>
      </w:r>
    </w:p>
    <w:p w:rsidR="007D07C5" w:rsidRPr="003D166B" w:rsidRDefault="007D07C5" w:rsidP="007D07C5">
      <w:pPr>
        <w:pStyle w:val="PargrafodaLista"/>
        <w:spacing w:line="276" w:lineRule="auto"/>
        <w:ind w:left="-567"/>
        <w:jc w:val="both"/>
        <w:rPr>
          <w:rFonts w:cstheme="minorHAnsi"/>
        </w:rPr>
      </w:pPr>
      <w:r w:rsidRPr="003D166B">
        <w:rPr>
          <w:rFonts w:cstheme="minorHAnsi"/>
        </w:rPr>
        <w:t>c) suspensão temporária de participação em licitação e impedimento de contratar com a administração no prazo de até cinco anos;</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.2 As sanções previstas neste subitem poderão ser aplicadas cumulativamente.</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.2.1. Por atraso injustificado no cumprimento de contrato de fornecimento:</w:t>
      </w:r>
    </w:p>
    <w:p w:rsidR="007D07C5" w:rsidRPr="003D166B" w:rsidRDefault="007D07C5" w:rsidP="007D07C5">
      <w:pPr>
        <w:pStyle w:val="PargrafodaLista"/>
        <w:spacing w:line="276" w:lineRule="auto"/>
        <w:ind w:left="-567"/>
        <w:jc w:val="both"/>
        <w:rPr>
          <w:rFonts w:cstheme="minorHAnsi"/>
        </w:rPr>
      </w:pPr>
      <w:r w:rsidRPr="003D166B">
        <w:rPr>
          <w:rFonts w:cstheme="minorHAnsi"/>
        </w:rPr>
        <w:t>a) multa de 0,5% (meio por cento), por dia útil de atraso, sore o valor da prestação em atraso até o décimo dia;</w:t>
      </w:r>
    </w:p>
    <w:p w:rsidR="007D07C5" w:rsidRPr="003D166B" w:rsidRDefault="007D07C5" w:rsidP="007D07C5">
      <w:pPr>
        <w:pStyle w:val="PargrafodaLista"/>
        <w:spacing w:line="276" w:lineRule="auto"/>
        <w:ind w:left="-567"/>
        <w:jc w:val="both"/>
        <w:rPr>
          <w:rFonts w:cstheme="minorHAnsi"/>
        </w:rPr>
      </w:pPr>
      <w:r w:rsidRPr="003D166B">
        <w:rPr>
          <w:rFonts w:cstheme="minorHAnsi"/>
        </w:rPr>
        <w:t>b) rescisão unilateral do contrato após o décimo dia de atraso.</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.2.2. Por inexecução total ou execução irregular do contrato de fornecimento:</w:t>
      </w:r>
    </w:p>
    <w:p w:rsidR="007D07C5" w:rsidRPr="003D166B" w:rsidRDefault="007D07C5" w:rsidP="007D07C5">
      <w:pPr>
        <w:pStyle w:val="PargrafodaLista"/>
        <w:spacing w:line="276" w:lineRule="auto"/>
        <w:ind w:left="-567"/>
        <w:jc w:val="both"/>
        <w:rPr>
          <w:rFonts w:cstheme="minorHAnsi"/>
        </w:rPr>
      </w:pPr>
      <w:r w:rsidRPr="003D166B">
        <w:rPr>
          <w:rFonts w:cstheme="minorHAnsi"/>
        </w:rPr>
        <w:t>a) advertência, por escrito, nas falta leves;</w:t>
      </w:r>
    </w:p>
    <w:p w:rsidR="007D07C5" w:rsidRPr="003D166B" w:rsidRDefault="007D07C5" w:rsidP="007D07C5">
      <w:pPr>
        <w:pStyle w:val="PargrafodaLista"/>
        <w:spacing w:line="276" w:lineRule="auto"/>
        <w:ind w:left="-567"/>
        <w:jc w:val="both"/>
        <w:rPr>
          <w:rFonts w:cstheme="minorHAnsi"/>
        </w:rPr>
      </w:pPr>
      <w:r w:rsidRPr="003D166B">
        <w:rPr>
          <w:rFonts w:cstheme="minorHAnsi"/>
        </w:rPr>
        <w:t>b) multa de 10% (dez por cento) sobre o valor correspondente à parte não cumprida ou da totalidade do fornecimento não executado;</w:t>
      </w:r>
    </w:p>
    <w:p w:rsidR="007D07C5" w:rsidRPr="003D166B" w:rsidRDefault="007D07C5" w:rsidP="007D07C5">
      <w:pPr>
        <w:pStyle w:val="PargrafodaLista"/>
        <w:spacing w:line="276" w:lineRule="auto"/>
        <w:ind w:left="-567"/>
        <w:jc w:val="both"/>
        <w:rPr>
          <w:rFonts w:cstheme="minorHAnsi"/>
        </w:rPr>
      </w:pPr>
      <w:r w:rsidRPr="003D166B">
        <w:rPr>
          <w:rFonts w:cstheme="minorHAnsi"/>
        </w:rPr>
        <w:t xml:space="preserve">c) suspensão temporária de participar de licitação e impedimento de contratar com a administração pública estadual por prazo não superior a </w:t>
      </w:r>
      <w:proofErr w:type="gramStart"/>
      <w:r w:rsidRPr="003D166B">
        <w:rPr>
          <w:rFonts w:cstheme="minorHAnsi"/>
        </w:rPr>
        <w:t>2</w:t>
      </w:r>
      <w:proofErr w:type="gramEnd"/>
      <w:r w:rsidRPr="003D166B">
        <w:rPr>
          <w:rFonts w:cstheme="minorHAnsi"/>
        </w:rPr>
        <w:t xml:space="preserve"> (dois) anos.</w:t>
      </w:r>
    </w:p>
    <w:p w:rsidR="007D07C5" w:rsidRPr="003D166B" w:rsidRDefault="007D07C5" w:rsidP="007D07C5">
      <w:pPr>
        <w:pStyle w:val="PargrafodaLista"/>
        <w:spacing w:line="276" w:lineRule="auto"/>
        <w:ind w:left="-567"/>
        <w:jc w:val="both"/>
        <w:rPr>
          <w:rFonts w:cstheme="minorHAnsi"/>
        </w:rPr>
      </w:pPr>
      <w:r w:rsidRPr="003D166B">
        <w:rPr>
          <w:rFonts w:cstheme="minorHAnsi"/>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.2.2.1. A penalidade prevista na alínea "b" do subitem 1</w:t>
      </w:r>
      <w:r w:rsidR="00F32261">
        <w:rPr>
          <w:rFonts w:cstheme="minorHAnsi"/>
        </w:rPr>
        <w:t>2</w:t>
      </w:r>
      <w:r w:rsidRPr="003D166B">
        <w:rPr>
          <w:rFonts w:cstheme="minorHAnsi"/>
        </w:rPr>
        <w:t>.2.2 poderá ser aplicada de forma isolada ou cumulativamente com as sanções previstas nas alíneas "a", "c" e "d", sem prejuízo da rescisão unilateral do instrumento de ajuste por qualquer das hipóteses prescritas nos artigos 77 a 80 da Lei nº 8.666, de 1993.</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.2.2.4. A aplicação das penalidades previstas nas alíneas "c" e "d" do subitem 1</w:t>
      </w:r>
      <w:r w:rsidR="00F32261">
        <w:rPr>
          <w:rFonts w:cstheme="minorHAnsi"/>
        </w:rPr>
        <w:t>2</w:t>
      </w:r>
      <w:r w:rsidR="00D6023E">
        <w:rPr>
          <w:rFonts w:cstheme="minorHAnsi"/>
        </w:rPr>
        <w:t>.2.2</w:t>
      </w:r>
      <w:r w:rsidRPr="003D166B">
        <w:rPr>
          <w:rFonts w:cstheme="minorHAnsi"/>
        </w:rPr>
        <w:t xml:space="preserve">, será de competência exclusiva do prefeito municipal, facultada a ampla defesa, na forma e no prazo estipulado no </w:t>
      </w:r>
      <w:r w:rsidRPr="003D166B">
        <w:rPr>
          <w:rFonts w:cstheme="minorHAnsi"/>
        </w:rPr>
        <w:lastRenderedPageBreak/>
        <w:t xml:space="preserve">parágrafo seguinte, podendo a reabilitação ser concedida mediante ressarcimento dos prejuízos causados e </w:t>
      </w:r>
      <w:proofErr w:type="gramStart"/>
      <w:r w:rsidRPr="003D166B">
        <w:rPr>
          <w:rFonts w:cstheme="minorHAnsi"/>
        </w:rPr>
        <w:t>após</w:t>
      </w:r>
      <w:proofErr w:type="gramEnd"/>
      <w:r w:rsidRPr="003D166B">
        <w:rPr>
          <w:rFonts w:cstheme="minorHAnsi"/>
        </w:rPr>
        <w:t xml:space="preserve"> decorrido o prazo de sanção mínima de dois anos.</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.3. Fica garantido ao fornecedor o direito prévio da citação e de ampla defesa, no respectivo processo, no prazo de cinco dias úteis, contado da notificação.</w:t>
      </w:r>
    </w:p>
    <w:p w:rsidR="007D07C5" w:rsidRPr="003D166B" w:rsidRDefault="007D07C5" w:rsidP="007D07C5">
      <w:pPr>
        <w:pStyle w:val="PargrafodaLista"/>
        <w:spacing w:line="276" w:lineRule="auto"/>
        <w:ind w:left="-567"/>
        <w:jc w:val="both"/>
        <w:rPr>
          <w:rFonts w:cstheme="minorHAnsi"/>
        </w:rPr>
      </w:pPr>
      <w:r w:rsidRPr="003D166B">
        <w:rPr>
          <w:rFonts w:cstheme="minorHAnsi"/>
        </w:rPr>
        <w:t>1</w:t>
      </w:r>
      <w:r w:rsidR="00F32261">
        <w:rPr>
          <w:rFonts w:cstheme="minorHAnsi"/>
        </w:rPr>
        <w:t>2</w:t>
      </w:r>
      <w:r w:rsidRPr="003D166B">
        <w:rPr>
          <w:rFonts w:cstheme="minorHAnsi"/>
        </w:rPr>
        <w:t>.4. As penalidades aplicadas serão obrigatoriamente anotadas no registro cadastral dos fornecedores mantido pela Administração.</w:t>
      </w:r>
    </w:p>
    <w:p w:rsidR="007D07C5" w:rsidRPr="003D166B" w:rsidRDefault="007D07C5" w:rsidP="007D07C5">
      <w:pPr>
        <w:pStyle w:val="PargrafodaLista"/>
        <w:spacing w:line="276" w:lineRule="auto"/>
        <w:ind w:left="-567"/>
        <w:jc w:val="both"/>
        <w:rPr>
          <w:rFonts w:eastAsia="Times New Roman" w:cs="Times New Roman"/>
          <w:color w:val="000000"/>
          <w:lang w:eastAsia="pt-BR"/>
        </w:rPr>
      </w:pPr>
      <w:r w:rsidRPr="003D166B">
        <w:rPr>
          <w:rFonts w:cstheme="minorHAnsi"/>
        </w:rPr>
        <w:t>1</w:t>
      </w:r>
      <w:r w:rsidR="00F32261">
        <w:rPr>
          <w:rFonts w:cstheme="minorHAnsi"/>
        </w:rPr>
        <w:t>2</w:t>
      </w:r>
      <w:r w:rsidRPr="003D166B">
        <w:rPr>
          <w:rFonts w:cstheme="minorHAnsi"/>
        </w:rPr>
        <w:t>.5. As importâncias relativas às multas deverão ser recolhidas à conta do Tesouro do Município.</w:t>
      </w:r>
    </w:p>
    <w:p w:rsidR="001235CF" w:rsidRPr="003D166B" w:rsidRDefault="001235CF" w:rsidP="007D07C5">
      <w:pPr>
        <w:pStyle w:val="PargrafodaLista"/>
        <w:spacing w:line="276" w:lineRule="auto"/>
        <w:ind w:left="-567" w:hanging="12"/>
        <w:jc w:val="both"/>
        <w:rPr>
          <w:rFonts w:eastAsia="Times New Roman" w:cs="Times New Roman"/>
          <w:color w:val="000000"/>
          <w:lang w:eastAsia="pt-BR"/>
        </w:rPr>
      </w:pPr>
    </w:p>
    <w:p w:rsidR="00D26BD3" w:rsidRPr="003D166B" w:rsidRDefault="007D07C5" w:rsidP="00F32261">
      <w:pPr>
        <w:pStyle w:val="PargrafodaLista"/>
        <w:spacing w:line="276" w:lineRule="auto"/>
        <w:ind w:left="-567"/>
        <w:jc w:val="both"/>
        <w:rPr>
          <w:rFonts w:eastAsia="Times New Roman" w:cs="Times New Roman"/>
          <w:b/>
          <w:color w:val="000000"/>
          <w:lang w:eastAsia="pt-BR"/>
        </w:rPr>
      </w:pPr>
      <w:r w:rsidRPr="003D166B">
        <w:rPr>
          <w:rFonts w:eastAsia="Times New Roman" w:cs="Times New Roman"/>
          <w:b/>
          <w:color w:val="000000"/>
          <w:lang w:eastAsia="pt-BR"/>
        </w:rPr>
        <w:t>1</w:t>
      </w:r>
      <w:r w:rsidR="00F32261">
        <w:rPr>
          <w:rFonts w:eastAsia="Times New Roman" w:cs="Times New Roman"/>
          <w:b/>
          <w:color w:val="000000"/>
          <w:lang w:eastAsia="pt-BR"/>
        </w:rPr>
        <w:t>3</w:t>
      </w:r>
      <w:r w:rsidRPr="003D166B">
        <w:rPr>
          <w:rFonts w:eastAsia="Times New Roman" w:cs="Times New Roman"/>
          <w:b/>
          <w:color w:val="000000"/>
          <w:lang w:eastAsia="pt-BR"/>
        </w:rPr>
        <w:t xml:space="preserve">. </w:t>
      </w:r>
      <w:r w:rsidR="001235CF" w:rsidRPr="003D166B">
        <w:rPr>
          <w:rFonts w:eastAsia="Times New Roman" w:cs="Times New Roman"/>
          <w:b/>
          <w:color w:val="000000"/>
          <w:lang w:eastAsia="pt-BR"/>
        </w:rPr>
        <w:t>CONSIDERAÇÕES</w:t>
      </w:r>
    </w:p>
    <w:p w:rsidR="003818BF" w:rsidRPr="003D166B" w:rsidRDefault="001235CF"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b/>
          <w:color w:val="000000"/>
          <w:lang w:eastAsia="pt-BR"/>
        </w:rPr>
        <w:t xml:space="preserve">Fiscal do contrato: </w:t>
      </w:r>
      <w:r w:rsidR="00192F39" w:rsidRPr="003D166B">
        <w:rPr>
          <w:rFonts w:eastAsia="Times New Roman" w:cs="Times New Roman"/>
          <w:color w:val="000000"/>
          <w:lang w:eastAsia="pt-BR"/>
        </w:rPr>
        <w:t xml:space="preserve">Luciana </w:t>
      </w:r>
      <w:proofErr w:type="spellStart"/>
      <w:r w:rsidR="00192F39" w:rsidRPr="003D166B">
        <w:rPr>
          <w:rFonts w:eastAsia="Times New Roman" w:cs="Times New Roman"/>
          <w:color w:val="000000"/>
          <w:lang w:eastAsia="pt-BR"/>
        </w:rPr>
        <w:t>Zandonadi</w:t>
      </w:r>
      <w:proofErr w:type="spellEnd"/>
      <w:r w:rsidR="00192F39" w:rsidRPr="003D166B">
        <w:rPr>
          <w:rFonts w:eastAsia="Times New Roman" w:cs="Times New Roman"/>
          <w:color w:val="000000"/>
          <w:lang w:eastAsia="pt-BR"/>
        </w:rPr>
        <w:t xml:space="preserve"> da Rosa.</w:t>
      </w:r>
    </w:p>
    <w:p w:rsidR="00192F39" w:rsidRPr="003D166B" w:rsidRDefault="00192F39"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b/>
          <w:color w:val="000000"/>
          <w:lang w:eastAsia="pt-BR"/>
        </w:rPr>
        <w:t>Fiscal do contrato:</w:t>
      </w:r>
      <w:r w:rsidRPr="003D166B">
        <w:rPr>
          <w:rFonts w:eastAsia="Times New Roman" w:cs="Times New Roman"/>
          <w:color w:val="000000"/>
          <w:lang w:eastAsia="pt-BR"/>
        </w:rPr>
        <w:t xml:space="preserve"> Roberta Karine Amarante Arruda Tomaz.</w:t>
      </w:r>
    </w:p>
    <w:p w:rsidR="007D07C5" w:rsidRPr="003D166B" w:rsidRDefault="003D166B"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b/>
          <w:color w:val="000000"/>
          <w:lang w:eastAsia="pt-BR"/>
        </w:rPr>
        <w:t>Fiscal do contrato:</w:t>
      </w:r>
      <w:r w:rsidRPr="003D166B">
        <w:rPr>
          <w:rFonts w:eastAsia="Times New Roman" w:cs="Times New Roman"/>
          <w:color w:val="000000"/>
          <w:lang w:eastAsia="pt-BR"/>
        </w:rPr>
        <w:t xml:space="preserve"> </w:t>
      </w:r>
      <w:proofErr w:type="spellStart"/>
      <w:r w:rsidRPr="003D166B">
        <w:rPr>
          <w:rFonts w:eastAsia="Times New Roman" w:cs="Times New Roman"/>
          <w:color w:val="000000"/>
          <w:lang w:eastAsia="pt-BR"/>
        </w:rPr>
        <w:t>Layse</w:t>
      </w:r>
      <w:proofErr w:type="spellEnd"/>
      <w:r w:rsidRPr="003D166B">
        <w:rPr>
          <w:rFonts w:eastAsia="Times New Roman" w:cs="Times New Roman"/>
          <w:color w:val="000000"/>
          <w:lang w:eastAsia="pt-BR"/>
        </w:rPr>
        <w:t xml:space="preserve"> </w:t>
      </w:r>
      <w:proofErr w:type="spellStart"/>
      <w:r w:rsidRPr="003D166B">
        <w:rPr>
          <w:rFonts w:eastAsia="Times New Roman" w:cs="Times New Roman"/>
          <w:color w:val="000000"/>
          <w:lang w:eastAsia="pt-BR"/>
        </w:rPr>
        <w:t>Cechinel</w:t>
      </w:r>
      <w:proofErr w:type="spellEnd"/>
      <w:r w:rsidRPr="003D166B">
        <w:rPr>
          <w:rFonts w:eastAsia="Times New Roman" w:cs="Times New Roman"/>
          <w:color w:val="000000"/>
          <w:lang w:eastAsia="pt-BR"/>
        </w:rPr>
        <w:t xml:space="preserve"> Rodrigues.</w:t>
      </w:r>
    </w:p>
    <w:p w:rsidR="001235CF" w:rsidRDefault="001235CF" w:rsidP="007D07C5">
      <w:pPr>
        <w:pStyle w:val="PargrafodaLista"/>
        <w:spacing w:line="276" w:lineRule="auto"/>
        <w:ind w:left="-567" w:hanging="12"/>
        <w:jc w:val="both"/>
        <w:rPr>
          <w:rFonts w:eastAsia="Times New Roman" w:cs="Times New Roman"/>
          <w:color w:val="000000"/>
          <w:lang w:eastAsia="pt-BR"/>
        </w:rPr>
      </w:pPr>
      <w:r w:rsidRPr="003D166B">
        <w:rPr>
          <w:rFonts w:eastAsia="Times New Roman" w:cs="Times New Roman"/>
          <w:b/>
          <w:color w:val="000000"/>
          <w:lang w:eastAsia="pt-BR"/>
        </w:rPr>
        <w:t xml:space="preserve">Gestor do Contrato: </w:t>
      </w:r>
      <w:r w:rsidRPr="003D166B">
        <w:rPr>
          <w:rFonts w:eastAsia="Times New Roman" w:cs="Times New Roman"/>
          <w:color w:val="000000"/>
          <w:lang w:eastAsia="pt-BR"/>
        </w:rPr>
        <w:t>Andréa Neves de Souza. Matrícula nº 11004.</w:t>
      </w:r>
    </w:p>
    <w:p w:rsidR="002A498B" w:rsidRDefault="002A498B" w:rsidP="007D07C5">
      <w:pPr>
        <w:pStyle w:val="PargrafodaLista"/>
        <w:spacing w:line="276" w:lineRule="auto"/>
        <w:ind w:left="-567" w:hanging="12"/>
        <w:jc w:val="both"/>
        <w:rPr>
          <w:rFonts w:eastAsia="Times New Roman" w:cs="Times New Roman"/>
          <w:color w:val="000000"/>
          <w:lang w:eastAsia="pt-BR"/>
        </w:rPr>
      </w:pPr>
    </w:p>
    <w:p w:rsidR="00D6023E" w:rsidRDefault="00D6023E" w:rsidP="007D07C5">
      <w:pPr>
        <w:pStyle w:val="PargrafodaLista"/>
        <w:spacing w:line="276" w:lineRule="auto"/>
        <w:ind w:left="-567" w:hanging="12"/>
        <w:jc w:val="both"/>
        <w:rPr>
          <w:rFonts w:eastAsia="Times New Roman" w:cs="Times New Roman"/>
          <w:color w:val="000000"/>
          <w:lang w:eastAsia="pt-BR"/>
        </w:rPr>
      </w:pPr>
    </w:p>
    <w:p w:rsidR="00D6023E" w:rsidRDefault="00D6023E" w:rsidP="007D07C5">
      <w:pPr>
        <w:pStyle w:val="PargrafodaLista"/>
        <w:spacing w:line="276" w:lineRule="auto"/>
        <w:ind w:left="-567" w:hanging="12"/>
        <w:jc w:val="both"/>
        <w:rPr>
          <w:rFonts w:eastAsia="Times New Roman" w:cs="Times New Roman"/>
          <w:color w:val="000000"/>
          <w:lang w:eastAsia="pt-BR"/>
        </w:rPr>
      </w:pPr>
    </w:p>
    <w:p w:rsidR="00D6023E" w:rsidRDefault="00D6023E" w:rsidP="007D07C5">
      <w:pPr>
        <w:pStyle w:val="PargrafodaLista"/>
        <w:spacing w:line="276" w:lineRule="auto"/>
        <w:ind w:left="-567" w:hanging="12"/>
        <w:jc w:val="both"/>
        <w:rPr>
          <w:rFonts w:eastAsia="Times New Roman" w:cs="Times New Roman"/>
          <w:color w:val="000000"/>
          <w:lang w:eastAsia="pt-BR"/>
        </w:rPr>
      </w:pPr>
    </w:p>
    <w:p w:rsidR="002A498B" w:rsidRPr="003D166B" w:rsidRDefault="002A498B" w:rsidP="007D07C5">
      <w:pPr>
        <w:pStyle w:val="PargrafodaLista"/>
        <w:spacing w:line="276" w:lineRule="auto"/>
        <w:ind w:left="-567" w:hanging="12"/>
        <w:jc w:val="both"/>
        <w:rPr>
          <w:rFonts w:eastAsia="Times New Roman" w:cs="Times New Roman"/>
          <w:color w:val="000000"/>
          <w:lang w:eastAsia="pt-BR"/>
        </w:rPr>
      </w:pPr>
    </w:p>
    <w:p w:rsidR="001235CF" w:rsidRPr="003D166B" w:rsidRDefault="001235CF" w:rsidP="00055CEB">
      <w:pPr>
        <w:pStyle w:val="PargrafodaLista"/>
        <w:spacing w:line="276" w:lineRule="auto"/>
        <w:ind w:left="-567" w:hanging="12"/>
        <w:rPr>
          <w:rFonts w:eastAsia="Times New Roman" w:cs="Times New Roman"/>
          <w:b/>
          <w:color w:val="000000"/>
          <w:lang w:eastAsia="pt-BR"/>
        </w:rPr>
      </w:pPr>
    </w:p>
    <w:p w:rsidR="003D166B" w:rsidRPr="003D166B" w:rsidRDefault="003D166B" w:rsidP="003D166B">
      <w:pPr>
        <w:pStyle w:val="NormalWeb"/>
        <w:shd w:val="clear" w:color="auto" w:fill="FFFFFF"/>
        <w:spacing w:before="0" w:beforeAutospacing="0" w:after="0" w:afterAutospacing="0" w:line="276" w:lineRule="auto"/>
        <w:ind w:left="-567" w:hanging="12"/>
        <w:jc w:val="center"/>
        <w:rPr>
          <w:rFonts w:asciiTheme="minorHAnsi" w:hAnsiTheme="minorHAnsi"/>
          <w:color w:val="000000"/>
          <w:sz w:val="22"/>
          <w:szCs w:val="22"/>
        </w:rPr>
      </w:pPr>
    </w:p>
    <w:sectPr w:rsidR="003D166B" w:rsidRPr="003D166B" w:rsidSect="00805779">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779" w:rsidRDefault="00805779" w:rsidP="00DB7881">
      <w:pPr>
        <w:spacing w:after="0" w:line="240" w:lineRule="auto"/>
      </w:pPr>
      <w:r>
        <w:separator/>
      </w:r>
    </w:p>
  </w:endnote>
  <w:endnote w:type="continuationSeparator" w:id="0">
    <w:p w:rsidR="00805779" w:rsidRDefault="00805779" w:rsidP="00DB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779" w:rsidRDefault="00805779" w:rsidP="00DB7881">
      <w:pPr>
        <w:spacing w:after="0" w:line="240" w:lineRule="auto"/>
      </w:pPr>
      <w:r>
        <w:separator/>
      </w:r>
    </w:p>
  </w:footnote>
  <w:footnote w:type="continuationSeparator" w:id="0">
    <w:p w:rsidR="00805779" w:rsidRDefault="00805779" w:rsidP="00DB7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779" w:rsidRDefault="00805779" w:rsidP="003D166B">
    <w:pPr>
      <w:pStyle w:val="Cabealho"/>
      <w:spacing w:before="120"/>
      <w:jc w:val="center"/>
      <w:rPr>
        <w:rFonts w:ascii="Arial Black" w:hAnsi="Arial Black"/>
        <w:szCs w:val="28"/>
      </w:rPr>
    </w:pPr>
    <w:r>
      <w:rPr>
        <w:noProof/>
        <w:lang w:eastAsia="pt-BR"/>
      </w:rPr>
      <w:drawing>
        <wp:anchor distT="0" distB="0" distL="36195" distR="71755" simplePos="0" relativeHeight="251659264" behindDoc="1" locked="0" layoutInCell="1" allowOverlap="0" wp14:anchorId="60AC8143" wp14:editId="54E7CA3F">
          <wp:simplePos x="0" y="0"/>
          <wp:positionH relativeFrom="column">
            <wp:posOffset>-109220</wp:posOffset>
          </wp:positionH>
          <wp:positionV relativeFrom="paragraph">
            <wp:posOffset>-192405</wp:posOffset>
          </wp:positionV>
          <wp:extent cx="942975" cy="1067435"/>
          <wp:effectExtent l="0" t="0" r="9525" b="0"/>
          <wp:wrapThrough wrapText="bothSides">
            <wp:wrapPolygon edited="0">
              <wp:start x="0" y="0"/>
              <wp:lineTo x="0" y="21202"/>
              <wp:lineTo x="21382" y="21202"/>
              <wp:lineTo x="21382"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067435"/>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hAnsi="Arial Black"/>
        <w:szCs w:val="28"/>
      </w:rPr>
      <w:t>Prefeitura Municipal de São Joaquim - SC</w:t>
    </w:r>
  </w:p>
  <w:p w:rsidR="00805779" w:rsidRDefault="00805779" w:rsidP="003D166B">
    <w:pPr>
      <w:pStyle w:val="Cabealho"/>
      <w:jc w:val="center"/>
      <w:rPr>
        <w:rFonts w:ascii="Arial Black" w:hAnsi="Arial Black"/>
        <w:sz w:val="18"/>
      </w:rPr>
    </w:pPr>
    <w:r>
      <w:rPr>
        <w:rFonts w:ascii="Arial Black" w:hAnsi="Arial Black"/>
        <w:sz w:val="18"/>
      </w:rPr>
      <w:t>CNPJ: 82.561.093/0001-98</w:t>
    </w:r>
  </w:p>
  <w:p w:rsidR="00805779" w:rsidRDefault="00805779" w:rsidP="003D166B">
    <w:pPr>
      <w:pStyle w:val="Cabealho"/>
      <w:jc w:val="center"/>
      <w:rPr>
        <w:rFonts w:ascii="Arial Black" w:hAnsi="Arial Black"/>
        <w:sz w:val="18"/>
      </w:rPr>
    </w:pPr>
    <w:r>
      <w:rPr>
        <w:rFonts w:ascii="Arial Black" w:hAnsi="Arial Black"/>
        <w:sz w:val="18"/>
      </w:rPr>
      <w:t>Secretaria Municipal de Administração</w:t>
    </w:r>
  </w:p>
  <w:p w:rsidR="00805779" w:rsidRDefault="00805779" w:rsidP="003D166B">
    <w:pPr>
      <w:pStyle w:val="Cabealho"/>
      <w:jc w:val="center"/>
    </w:pPr>
    <w:r>
      <w:rPr>
        <w:rFonts w:ascii="Arial Black" w:hAnsi="Arial Black"/>
        <w:sz w:val="18"/>
      </w:rPr>
      <w:t>Diretoria de Compras</w:t>
    </w:r>
  </w:p>
  <w:p w:rsidR="00805779" w:rsidRPr="009874DD" w:rsidRDefault="00805779" w:rsidP="00DB7881">
    <w:pPr>
      <w:pStyle w:val="Cabealho"/>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C681A"/>
    <w:multiLevelType w:val="multilevel"/>
    <w:tmpl w:val="B04AA612"/>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b w:val="0"/>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360"/>
      </w:pPr>
      <w:rPr>
        <w:rFonts w:hint="default"/>
        <w:b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79697184"/>
    <w:multiLevelType w:val="hybridMultilevel"/>
    <w:tmpl w:val="CB4A6448"/>
    <w:lvl w:ilvl="0" w:tplc="EBCA590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7F6221BB"/>
    <w:multiLevelType w:val="hybridMultilevel"/>
    <w:tmpl w:val="36B08038"/>
    <w:lvl w:ilvl="0" w:tplc="33385416">
      <w:start w:val="1"/>
      <w:numFmt w:val="lowerLetter"/>
      <w:lvlText w:val="%1)"/>
      <w:lvlJc w:val="left"/>
      <w:pPr>
        <w:ind w:left="720" w:hanging="360"/>
      </w:pPr>
      <w:rPr>
        <w:rFonts w:eastAsia="Times New Roman" w:hint="default"/>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F966DB9"/>
    <w:multiLevelType w:val="hybridMultilevel"/>
    <w:tmpl w:val="45B823EC"/>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AE"/>
    <w:rsid w:val="00006982"/>
    <w:rsid w:val="00021D5C"/>
    <w:rsid w:val="00021ED4"/>
    <w:rsid w:val="00054DEA"/>
    <w:rsid w:val="00055CEB"/>
    <w:rsid w:val="0007413D"/>
    <w:rsid w:val="00080290"/>
    <w:rsid w:val="000A040E"/>
    <w:rsid w:val="000A41F3"/>
    <w:rsid w:val="001235CF"/>
    <w:rsid w:val="001354C5"/>
    <w:rsid w:val="00170834"/>
    <w:rsid w:val="00173E1A"/>
    <w:rsid w:val="00192F39"/>
    <w:rsid w:val="001D47D0"/>
    <w:rsid w:val="001D7860"/>
    <w:rsid w:val="001E298B"/>
    <w:rsid w:val="00207565"/>
    <w:rsid w:val="00267D52"/>
    <w:rsid w:val="00274DDA"/>
    <w:rsid w:val="0027550B"/>
    <w:rsid w:val="00285B14"/>
    <w:rsid w:val="002A2F01"/>
    <w:rsid w:val="002A498B"/>
    <w:rsid w:val="002E0FAE"/>
    <w:rsid w:val="002F3060"/>
    <w:rsid w:val="00301814"/>
    <w:rsid w:val="003022C7"/>
    <w:rsid w:val="00305CBF"/>
    <w:rsid w:val="0031007B"/>
    <w:rsid w:val="00346850"/>
    <w:rsid w:val="00353357"/>
    <w:rsid w:val="003818BF"/>
    <w:rsid w:val="003965BA"/>
    <w:rsid w:val="00397C32"/>
    <w:rsid w:val="003A2E55"/>
    <w:rsid w:val="003B02D1"/>
    <w:rsid w:val="003D166B"/>
    <w:rsid w:val="003D76EF"/>
    <w:rsid w:val="0045322B"/>
    <w:rsid w:val="00461012"/>
    <w:rsid w:val="00471139"/>
    <w:rsid w:val="0047481F"/>
    <w:rsid w:val="00483C85"/>
    <w:rsid w:val="004962FA"/>
    <w:rsid w:val="004E60E0"/>
    <w:rsid w:val="004F24BB"/>
    <w:rsid w:val="005018EB"/>
    <w:rsid w:val="00521CFF"/>
    <w:rsid w:val="00557350"/>
    <w:rsid w:val="005750C2"/>
    <w:rsid w:val="00597EBB"/>
    <w:rsid w:val="005B4680"/>
    <w:rsid w:val="005C12C2"/>
    <w:rsid w:val="005C7D3A"/>
    <w:rsid w:val="006517D5"/>
    <w:rsid w:val="006549B1"/>
    <w:rsid w:val="0066675F"/>
    <w:rsid w:val="00674AA2"/>
    <w:rsid w:val="00680E61"/>
    <w:rsid w:val="006D4DBD"/>
    <w:rsid w:val="00701047"/>
    <w:rsid w:val="00702961"/>
    <w:rsid w:val="00714A37"/>
    <w:rsid w:val="00714EEA"/>
    <w:rsid w:val="007541D6"/>
    <w:rsid w:val="00757023"/>
    <w:rsid w:val="0078190F"/>
    <w:rsid w:val="00786885"/>
    <w:rsid w:val="00795D34"/>
    <w:rsid w:val="007D07C5"/>
    <w:rsid w:val="007D7D51"/>
    <w:rsid w:val="00805779"/>
    <w:rsid w:val="00836D3A"/>
    <w:rsid w:val="00873D08"/>
    <w:rsid w:val="008A1ABC"/>
    <w:rsid w:val="008A4EEF"/>
    <w:rsid w:val="008C53BD"/>
    <w:rsid w:val="00907417"/>
    <w:rsid w:val="00915A8F"/>
    <w:rsid w:val="00931A2B"/>
    <w:rsid w:val="00937167"/>
    <w:rsid w:val="009530FE"/>
    <w:rsid w:val="00960FDC"/>
    <w:rsid w:val="00961BEE"/>
    <w:rsid w:val="009642AC"/>
    <w:rsid w:val="009708B5"/>
    <w:rsid w:val="009874DD"/>
    <w:rsid w:val="00993426"/>
    <w:rsid w:val="00997CA3"/>
    <w:rsid w:val="009A52BC"/>
    <w:rsid w:val="009B5E3A"/>
    <w:rsid w:val="009C44DE"/>
    <w:rsid w:val="009C6576"/>
    <w:rsid w:val="00A14CE0"/>
    <w:rsid w:val="00A313AD"/>
    <w:rsid w:val="00A364AC"/>
    <w:rsid w:val="00A91A53"/>
    <w:rsid w:val="00A93BA9"/>
    <w:rsid w:val="00AA4B6A"/>
    <w:rsid w:val="00AB041B"/>
    <w:rsid w:val="00AD794E"/>
    <w:rsid w:val="00AF055F"/>
    <w:rsid w:val="00B1218A"/>
    <w:rsid w:val="00B17887"/>
    <w:rsid w:val="00B2769B"/>
    <w:rsid w:val="00B43C71"/>
    <w:rsid w:val="00B50957"/>
    <w:rsid w:val="00B77657"/>
    <w:rsid w:val="00B91214"/>
    <w:rsid w:val="00BA4C3E"/>
    <w:rsid w:val="00BB2473"/>
    <w:rsid w:val="00C101D2"/>
    <w:rsid w:val="00C87119"/>
    <w:rsid w:val="00C9036E"/>
    <w:rsid w:val="00CA130D"/>
    <w:rsid w:val="00CB3E9E"/>
    <w:rsid w:val="00CC3A68"/>
    <w:rsid w:val="00D26BD3"/>
    <w:rsid w:val="00D26D03"/>
    <w:rsid w:val="00D27733"/>
    <w:rsid w:val="00D42B17"/>
    <w:rsid w:val="00D47B05"/>
    <w:rsid w:val="00D6023E"/>
    <w:rsid w:val="00D70C4A"/>
    <w:rsid w:val="00D7779F"/>
    <w:rsid w:val="00D81E94"/>
    <w:rsid w:val="00DA0D97"/>
    <w:rsid w:val="00DA3DF1"/>
    <w:rsid w:val="00DB5665"/>
    <w:rsid w:val="00DB6012"/>
    <w:rsid w:val="00DB7881"/>
    <w:rsid w:val="00DD2BCC"/>
    <w:rsid w:val="00DE13EC"/>
    <w:rsid w:val="00E01E15"/>
    <w:rsid w:val="00E104D1"/>
    <w:rsid w:val="00E14E64"/>
    <w:rsid w:val="00E16EA2"/>
    <w:rsid w:val="00E4182F"/>
    <w:rsid w:val="00E7245E"/>
    <w:rsid w:val="00EB6CE4"/>
    <w:rsid w:val="00ED11AC"/>
    <w:rsid w:val="00F0101C"/>
    <w:rsid w:val="00F06160"/>
    <w:rsid w:val="00F14D00"/>
    <w:rsid w:val="00F32261"/>
    <w:rsid w:val="00F45986"/>
    <w:rsid w:val="00F5346C"/>
    <w:rsid w:val="00F63429"/>
    <w:rsid w:val="00F81FE5"/>
    <w:rsid w:val="00F85D76"/>
    <w:rsid w:val="00FA728B"/>
    <w:rsid w:val="00FB2E28"/>
    <w:rsid w:val="00FC1C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235CF"/>
    <w:pPr>
      <w:keepNext/>
      <w:suppressAutoHyphens/>
      <w:spacing w:after="0" w:line="240" w:lineRule="auto"/>
      <w:jc w:val="center"/>
      <w:outlineLvl w:val="1"/>
    </w:pPr>
    <w:rPr>
      <w:rFonts w:ascii="Times New Roman" w:eastAsia="Calibri" w:hAnsi="Times New Roman" w:cs="Times New Roman"/>
      <w:b/>
      <w:bCs/>
      <w:sz w:val="4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81"/>
  </w:style>
  <w:style w:type="paragraph" w:styleId="Rodap">
    <w:name w:val="footer"/>
    <w:basedOn w:val="Normal"/>
    <w:link w:val="RodapChar"/>
    <w:uiPriority w:val="99"/>
    <w:unhideWhenUsed/>
    <w:rsid w:val="00DB7881"/>
    <w:pPr>
      <w:tabs>
        <w:tab w:val="center" w:pos="4252"/>
        <w:tab w:val="right" w:pos="8504"/>
      </w:tabs>
      <w:spacing w:after="0" w:line="240" w:lineRule="auto"/>
    </w:pPr>
  </w:style>
  <w:style w:type="character" w:customStyle="1" w:styleId="RodapChar">
    <w:name w:val="Rodapé Char"/>
    <w:basedOn w:val="Fontepargpadro"/>
    <w:link w:val="Rodap"/>
    <w:uiPriority w:val="99"/>
    <w:rsid w:val="00DB7881"/>
  </w:style>
  <w:style w:type="paragraph" w:styleId="PargrafodaLista">
    <w:name w:val="List Paragraph"/>
    <w:basedOn w:val="Normal"/>
    <w:uiPriority w:val="34"/>
    <w:qFormat/>
    <w:rsid w:val="00DB7881"/>
    <w:pPr>
      <w:ind w:left="720"/>
      <w:contextualSpacing/>
    </w:pPr>
  </w:style>
  <w:style w:type="character" w:customStyle="1" w:styleId="Ttulo2Char">
    <w:name w:val="Título 2 Char"/>
    <w:basedOn w:val="Fontepargpadro"/>
    <w:link w:val="Ttulo2"/>
    <w:rsid w:val="001235CF"/>
    <w:rPr>
      <w:rFonts w:ascii="Times New Roman" w:eastAsia="Calibri" w:hAnsi="Times New Roman" w:cs="Times New Roman"/>
      <w:b/>
      <w:bCs/>
      <w:sz w:val="48"/>
      <w:szCs w:val="20"/>
      <w:lang w:eastAsia="pt-BR"/>
    </w:rPr>
  </w:style>
  <w:style w:type="paragraph" w:styleId="NormalWeb">
    <w:name w:val="Normal (Web)"/>
    <w:basedOn w:val="Normal"/>
    <w:uiPriority w:val="99"/>
    <w:unhideWhenUsed/>
    <w:rsid w:val="001235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26B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6B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235CF"/>
    <w:pPr>
      <w:keepNext/>
      <w:suppressAutoHyphens/>
      <w:spacing w:after="0" w:line="240" w:lineRule="auto"/>
      <w:jc w:val="center"/>
      <w:outlineLvl w:val="1"/>
    </w:pPr>
    <w:rPr>
      <w:rFonts w:ascii="Times New Roman" w:eastAsia="Calibri" w:hAnsi="Times New Roman" w:cs="Times New Roman"/>
      <w:b/>
      <w:bCs/>
      <w:sz w:val="4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81"/>
  </w:style>
  <w:style w:type="paragraph" w:styleId="Rodap">
    <w:name w:val="footer"/>
    <w:basedOn w:val="Normal"/>
    <w:link w:val="RodapChar"/>
    <w:uiPriority w:val="99"/>
    <w:unhideWhenUsed/>
    <w:rsid w:val="00DB7881"/>
    <w:pPr>
      <w:tabs>
        <w:tab w:val="center" w:pos="4252"/>
        <w:tab w:val="right" w:pos="8504"/>
      </w:tabs>
      <w:spacing w:after="0" w:line="240" w:lineRule="auto"/>
    </w:pPr>
  </w:style>
  <w:style w:type="character" w:customStyle="1" w:styleId="RodapChar">
    <w:name w:val="Rodapé Char"/>
    <w:basedOn w:val="Fontepargpadro"/>
    <w:link w:val="Rodap"/>
    <w:uiPriority w:val="99"/>
    <w:rsid w:val="00DB7881"/>
  </w:style>
  <w:style w:type="paragraph" w:styleId="PargrafodaLista">
    <w:name w:val="List Paragraph"/>
    <w:basedOn w:val="Normal"/>
    <w:uiPriority w:val="34"/>
    <w:qFormat/>
    <w:rsid w:val="00DB7881"/>
    <w:pPr>
      <w:ind w:left="720"/>
      <w:contextualSpacing/>
    </w:pPr>
  </w:style>
  <w:style w:type="character" w:customStyle="1" w:styleId="Ttulo2Char">
    <w:name w:val="Título 2 Char"/>
    <w:basedOn w:val="Fontepargpadro"/>
    <w:link w:val="Ttulo2"/>
    <w:rsid w:val="001235CF"/>
    <w:rPr>
      <w:rFonts w:ascii="Times New Roman" w:eastAsia="Calibri" w:hAnsi="Times New Roman" w:cs="Times New Roman"/>
      <w:b/>
      <w:bCs/>
      <w:sz w:val="48"/>
      <w:szCs w:val="20"/>
      <w:lang w:eastAsia="pt-BR"/>
    </w:rPr>
  </w:style>
  <w:style w:type="paragraph" w:styleId="NormalWeb">
    <w:name w:val="Normal (Web)"/>
    <w:basedOn w:val="Normal"/>
    <w:uiPriority w:val="99"/>
    <w:unhideWhenUsed/>
    <w:rsid w:val="001235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26B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6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99102">
      <w:bodyDiv w:val="1"/>
      <w:marLeft w:val="0"/>
      <w:marRight w:val="0"/>
      <w:marTop w:val="0"/>
      <w:marBottom w:val="0"/>
      <w:divBdr>
        <w:top w:val="none" w:sz="0" w:space="0" w:color="auto"/>
        <w:left w:val="none" w:sz="0" w:space="0" w:color="auto"/>
        <w:bottom w:val="none" w:sz="0" w:space="0" w:color="auto"/>
        <w:right w:val="none" w:sz="0" w:space="0" w:color="auto"/>
      </w:divBdr>
    </w:div>
    <w:div w:id="1676111921">
      <w:bodyDiv w:val="1"/>
      <w:marLeft w:val="0"/>
      <w:marRight w:val="0"/>
      <w:marTop w:val="0"/>
      <w:marBottom w:val="0"/>
      <w:divBdr>
        <w:top w:val="none" w:sz="0" w:space="0" w:color="auto"/>
        <w:left w:val="none" w:sz="0" w:space="0" w:color="auto"/>
        <w:bottom w:val="none" w:sz="0" w:space="0" w:color="auto"/>
        <w:right w:val="none" w:sz="0" w:space="0" w:color="auto"/>
      </w:divBdr>
    </w:div>
    <w:div w:id="1717310819">
      <w:bodyDiv w:val="1"/>
      <w:marLeft w:val="0"/>
      <w:marRight w:val="0"/>
      <w:marTop w:val="0"/>
      <w:marBottom w:val="0"/>
      <w:divBdr>
        <w:top w:val="none" w:sz="0" w:space="0" w:color="auto"/>
        <w:left w:val="none" w:sz="0" w:space="0" w:color="auto"/>
        <w:bottom w:val="none" w:sz="0" w:space="0" w:color="auto"/>
        <w:right w:val="none" w:sz="0" w:space="0" w:color="auto"/>
      </w:divBdr>
    </w:div>
    <w:div w:id="18740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3806</TotalTime>
  <Pages>6</Pages>
  <Words>2175</Words>
  <Characters>11750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Hugen</dc:creator>
  <cp:keywords/>
  <dc:description/>
  <cp:lastModifiedBy>Rafaela Ferreira</cp:lastModifiedBy>
  <cp:revision>83</cp:revision>
  <cp:lastPrinted>2021-09-23T14:08:00Z</cp:lastPrinted>
  <dcterms:created xsi:type="dcterms:W3CDTF">2021-07-20T19:09:00Z</dcterms:created>
  <dcterms:modified xsi:type="dcterms:W3CDTF">2022-02-16T12:08:00Z</dcterms:modified>
</cp:coreProperties>
</file>