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7ED1D" w14:textId="77777777" w:rsidR="00730C33" w:rsidRDefault="00042905" w:rsidP="001A20EF">
      <w:bookmarkStart w:id="0" w:name="_GoBack"/>
      <w:bookmarkEnd w:id="0"/>
      <w:r>
        <w:tab/>
      </w:r>
      <w:r w:rsidR="00C91DD9">
        <w:tab/>
      </w:r>
      <w:r w:rsidR="00027547">
        <w:tab/>
      </w:r>
    </w:p>
    <w:p w14:paraId="7E506598" w14:textId="77777777" w:rsidR="00976AFE" w:rsidRPr="00730C33" w:rsidRDefault="00976AFE" w:rsidP="00976AFE">
      <w:pPr>
        <w:jc w:val="center"/>
      </w:pPr>
      <w:r w:rsidRPr="005D4090">
        <w:rPr>
          <w:b/>
        </w:rPr>
        <w:t>TERMO DE REFERÊNCIA</w:t>
      </w:r>
      <w:r w:rsidR="006B765F">
        <w:rPr>
          <w:b/>
        </w:rPr>
        <w:t xml:space="preserve"> </w:t>
      </w:r>
    </w:p>
    <w:p w14:paraId="6D56865B" w14:textId="77777777" w:rsidR="00A425D7" w:rsidRPr="00A425D7" w:rsidRDefault="005C4D21" w:rsidP="005C4D21">
      <w:pPr>
        <w:pStyle w:val="PargrafodaLista"/>
        <w:spacing w:line="276" w:lineRule="auto"/>
        <w:ind w:left="-567"/>
        <w:jc w:val="both"/>
        <w:rPr>
          <w:color w:val="000000"/>
        </w:rPr>
      </w:pPr>
      <w:r>
        <w:rPr>
          <w:b/>
        </w:rPr>
        <w:t xml:space="preserve">1. </w:t>
      </w:r>
      <w:r w:rsidR="00BD783E" w:rsidRPr="00A425D7">
        <w:rPr>
          <w:b/>
        </w:rPr>
        <w:t>OBJET</w:t>
      </w:r>
      <w:r w:rsidR="00A425D7" w:rsidRPr="00A425D7">
        <w:rPr>
          <w:b/>
        </w:rPr>
        <w:t>O</w:t>
      </w:r>
    </w:p>
    <w:p w14:paraId="2BB18530" w14:textId="3AC63C61" w:rsidR="00042111" w:rsidRDefault="00FB2B8E" w:rsidP="00AF2E0C">
      <w:pPr>
        <w:spacing w:line="276" w:lineRule="auto"/>
        <w:ind w:left="-567"/>
        <w:jc w:val="both"/>
      </w:pPr>
      <w:r>
        <w:t xml:space="preserve">1.1 </w:t>
      </w:r>
      <w:r w:rsidR="00D70D15">
        <w:t xml:space="preserve">Abertura de processo Licitatório para aquisição </w:t>
      </w:r>
      <w:r w:rsidR="00AF2E0C" w:rsidRPr="00AF2E0C">
        <w:t>de 01 (um) Caminhão refrigerado. O caminhão é um dos meios de transporte mais usado no Brasil. A necessidade de um caminhão refrigerado se dá pelas entregas de produtos perecíveis que necessitem de refrigeração até seu destino, que por muitas vezes demora até 2-3 horas, devido a extensão territorial do município de São Joaquim</w:t>
      </w:r>
      <w:r w:rsidR="001F294D">
        <w:t>, o</w:t>
      </w:r>
      <w:r w:rsidR="00AF2E0C" w:rsidRPr="00AF2E0C">
        <w:t xml:space="preserve"> município precisa deste veículo para garantir a qualidade de seus produtos até o destino final</w:t>
      </w:r>
      <w:r w:rsidR="00AF2E0C">
        <w:t>;</w:t>
      </w:r>
    </w:p>
    <w:p w14:paraId="5E81B7D8" w14:textId="77777777" w:rsidR="00AF2E0C" w:rsidRDefault="00AF2E0C" w:rsidP="00AF2E0C">
      <w:pPr>
        <w:spacing w:line="276" w:lineRule="auto"/>
        <w:ind w:left="-567"/>
        <w:jc w:val="both"/>
      </w:pPr>
    </w:p>
    <w:tbl>
      <w:tblPr>
        <w:tblStyle w:val="Tabelacomgrade"/>
        <w:tblW w:w="9690" w:type="dxa"/>
        <w:jc w:val="center"/>
        <w:tblLook w:val="04A0" w:firstRow="1" w:lastRow="0" w:firstColumn="1" w:lastColumn="0" w:noHBand="0" w:noVBand="1"/>
      </w:tblPr>
      <w:tblGrid>
        <w:gridCol w:w="696"/>
        <w:gridCol w:w="4260"/>
        <w:gridCol w:w="1083"/>
        <w:gridCol w:w="1430"/>
        <w:gridCol w:w="1220"/>
        <w:gridCol w:w="1220"/>
      </w:tblGrid>
      <w:tr w:rsidR="00225B0F" w:rsidRPr="00772337" w14:paraId="536E78AE" w14:textId="77777777" w:rsidTr="00225B0F">
        <w:trPr>
          <w:jc w:val="center"/>
        </w:trPr>
        <w:tc>
          <w:tcPr>
            <w:tcW w:w="1221" w:type="dxa"/>
          </w:tcPr>
          <w:p w14:paraId="544F4798" w14:textId="77777777" w:rsidR="00225B0F" w:rsidRPr="00772337" w:rsidRDefault="00225B0F" w:rsidP="00E275CE">
            <w:pPr>
              <w:spacing w:line="276" w:lineRule="auto"/>
              <w:jc w:val="center"/>
              <w:rPr>
                <w:b/>
              </w:rPr>
            </w:pPr>
            <w:r w:rsidRPr="00772337">
              <w:rPr>
                <w:b/>
              </w:rPr>
              <w:t>Item</w:t>
            </w:r>
          </w:p>
        </w:tc>
        <w:tc>
          <w:tcPr>
            <w:tcW w:w="2733" w:type="dxa"/>
          </w:tcPr>
          <w:p w14:paraId="007A852A" w14:textId="77777777" w:rsidR="00225B0F" w:rsidRPr="00772337" w:rsidRDefault="00225B0F" w:rsidP="00E275CE">
            <w:pPr>
              <w:spacing w:line="276" w:lineRule="auto"/>
              <w:jc w:val="center"/>
              <w:rPr>
                <w:b/>
              </w:rPr>
            </w:pPr>
            <w:r w:rsidRPr="00772337">
              <w:rPr>
                <w:b/>
              </w:rPr>
              <w:t>Descrição</w:t>
            </w:r>
          </w:p>
        </w:tc>
        <w:tc>
          <w:tcPr>
            <w:tcW w:w="1220" w:type="dxa"/>
          </w:tcPr>
          <w:p w14:paraId="775341CB" w14:textId="610DA34F" w:rsidR="00225B0F" w:rsidRPr="00772337" w:rsidRDefault="00225B0F" w:rsidP="00E275CE">
            <w:pPr>
              <w:spacing w:line="276" w:lineRule="auto"/>
              <w:jc w:val="center"/>
              <w:rPr>
                <w:b/>
              </w:rPr>
            </w:pPr>
            <w:r w:rsidRPr="00772337">
              <w:rPr>
                <w:b/>
              </w:rPr>
              <w:t xml:space="preserve">Unidade </w:t>
            </w:r>
          </w:p>
        </w:tc>
        <w:tc>
          <w:tcPr>
            <w:tcW w:w="1430" w:type="dxa"/>
          </w:tcPr>
          <w:p w14:paraId="50100906" w14:textId="77777777" w:rsidR="00225B0F" w:rsidRPr="00772337" w:rsidRDefault="00225B0F" w:rsidP="00684874">
            <w:pPr>
              <w:spacing w:line="276" w:lineRule="auto"/>
              <w:jc w:val="center"/>
              <w:rPr>
                <w:b/>
              </w:rPr>
            </w:pPr>
            <w:r w:rsidRPr="00772337">
              <w:rPr>
                <w:b/>
              </w:rPr>
              <w:t>Quantidade</w:t>
            </w:r>
          </w:p>
        </w:tc>
        <w:tc>
          <w:tcPr>
            <w:tcW w:w="1483" w:type="dxa"/>
          </w:tcPr>
          <w:p w14:paraId="655510A4" w14:textId="77777777" w:rsidR="00225B0F" w:rsidRPr="00772337" w:rsidRDefault="00225B0F" w:rsidP="00E275CE">
            <w:pPr>
              <w:spacing w:line="276" w:lineRule="auto"/>
              <w:jc w:val="center"/>
              <w:rPr>
                <w:b/>
              </w:rPr>
            </w:pPr>
            <w:r w:rsidRPr="00772337">
              <w:rPr>
                <w:b/>
              </w:rPr>
              <w:t>Valor unitário</w:t>
            </w:r>
          </w:p>
        </w:tc>
        <w:tc>
          <w:tcPr>
            <w:tcW w:w="1603" w:type="dxa"/>
          </w:tcPr>
          <w:p w14:paraId="0B6C43B7" w14:textId="77777777" w:rsidR="00225B0F" w:rsidRPr="00772337" w:rsidRDefault="00225B0F" w:rsidP="00E275CE">
            <w:pPr>
              <w:spacing w:line="276" w:lineRule="auto"/>
              <w:jc w:val="center"/>
              <w:rPr>
                <w:b/>
              </w:rPr>
            </w:pPr>
            <w:r w:rsidRPr="00772337">
              <w:rPr>
                <w:b/>
              </w:rPr>
              <w:t>Valor total</w:t>
            </w:r>
          </w:p>
        </w:tc>
      </w:tr>
      <w:tr w:rsidR="00225B0F" w:rsidRPr="00772337" w14:paraId="0618F210" w14:textId="77777777" w:rsidTr="00225B0F">
        <w:tblPrEx>
          <w:tblCellMar>
            <w:left w:w="70" w:type="dxa"/>
            <w:right w:w="70" w:type="dxa"/>
          </w:tblCellMar>
          <w:tblLook w:val="0000" w:firstRow="0" w:lastRow="0" w:firstColumn="0" w:lastColumn="0" w:noHBand="0" w:noVBand="0"/>
        </w:tblPrEx>
        <w:trPr>
          <w:trHeight w:val="390"/>
          <w:jc w:val="center"/>
        </w:trPr>
        <w:tc>
          <w:tcPr>
            <w:tcW w:w="1221" w:type="dxa"/>
          </w:tcPr>
          <w:p w14:paraId="501883B3" w14:textId="77777777" w:rsidR="00225B0F" w:rsidRDefault="00225B0F" w:rsidP="00684874">
            <w:pPr>
              <w:spacing w:line="276" w:lineRule="auto"/>
              <w:jc w:val="center"/>
            </w:pPr>
          </w:p>
          <w:p w14:paraId="578157B9" w14:textId="77777777" w:rsidR="00225B0F" w:rsidRPr="00772337" w:rsidRDefault="00225B0F" w:rsidP="00684874">
            <w:pPr>
              <w:spacing w:line="276" w:lineRule="auto"/>
              <w:jc w:val="center"/>
            </w:pPr>
            <w:r>
              <w:t>01</w:t>
            </w:r>
          </w:p>
        </w:tc>
        <w:tc>
          <w:tcPr>
            <w:tcW w:w="2733" w:type="dxa"/>
            <w:shd w:val="clear" w:color="auto" w:fill="auto"/>
          </w:tcPr>
          <w:p w14:paraId="180F2B0D" w14:textId="483FB76A" w:rsidR="00225B0F" w:rsidRPr="00225B0F" w:rsidRDefault="00AF2E0C" w:rsidP="00225B0F">
            <w:r w:rsidRPr="00AF2E0C">
              <w:t>Caminhão Baú Refrigerado novo zero quilometro.</w:t>
            </w:r>
            <w:r>
              <w:t xml:space="preserve"> </w:t>
            </w:r>
            <w:r w:rsidRPr="00AF2E0C">
              <w:t xml:space="preserve">- Motor diesel, 4 cilindros turbo, potência mínima 130 cv;  Freios ABS;  Cabine simples para 3 ocupantes com Air-Bag; ar condicionado; Distância entre eixos 2.415 mm; Altura mínima do solo de pelo menos 203mm;  Capacidade de carga mínima de 1.800kg; Pneus 195/70 R15; Cabine em aço na cor branca;  Ano de fabricação 2022 modelo 2022; Transmissão manual de 6 (seis) velocidades à frente e 01 (uma) A Ré;  Sistema de som completo (rádio, USB e autofalantes); Vidros elétricos e Insulfilm laterais e traseiros; Tapetes de borracha; Barra estabilizadora dianteira; Direção poderá ser elétrica, hidráulica ou eletro hidráulica; sendo todos os itens padrão do fabricante. Garantia mínima de 12(doze) meses, durante o período de garantia será concedido pelo fabricante, sem ônus para Prefeitura Municipal de São Joaquim, horas trabalhadas e peças liberadas em garantia, bem como sua substituição, sem despesas de deslocamento (quilometragem percorrida). Jogo de chaves e soquetes compatíveis com o equipamento exigidos por lei e normas do </w:t>
            </w:r>
            <w:proofErr w:type="spellStart"/>
            <w:r w:rsidRPr="00AF2E0C">
              <w:t>cotran</w:t>
            </w:r>
            <w:proofErr w:type="spellEnd"/>
            <w:r w:rsidRPr="00AF2E0C">
              <w:t xml:space="preserve"> (</w:t>
            </w:r>
            <w:proofErr w:type="spellStart"/>
            <w:r w:rsidRPr="00AF2E0C">
              <w:t>ex</w:t>
            </w:r>
            <w:proofErr w:type="spellEnd"/>
            <w:r w:rsidRPr="00AF2E0C">
              <w:t xml:space="preserve">: chave de rodas com cabo). A carroceria baú frigorifica nova deverá ter no mínimo 02 Portas traseiras, com </w:t>
            </w:r>
            <w:proofErr w:type="spellStart"/>
            <w:r w:rsidRPr="00AF2E0C">
              <w:t>varões,fechaduras</w:t>
            </w:r>
            <w:proofErr w:type="spellEnd"/>
            <w:r w:rsidRPr="00AF2E0C">
              <w:t xml:space="preserve"> e dobradiças em AÇO INOX, 01 Porta lateral com varões e fechaduras em AÇO INOX; Quadros em aço inox; Painel em fibra de vidro branca </w:t>
            </w:r>
            <w:r w:rsidR="00893726">
              <w:t>lisa</w:t>
            </w:r>
            <w:r w:rsidRPr="00AF2E0C">
              <w:t xml:space="preserve"> poli</w:t>
            </w:r>
            <w:r w:rsidR="00893726">
              <w:t>u</w:t>
            </w:r>
            <w:r w:rsidRPr="00AF2E0C">
              <w:t xml:space="preserve">retano de alta </w:t>
            </w:r>
            <w:r w:rsidRPr="00AF2E0C">
              <w:lastRenderedPageBreak/>
              <w:t xml:space="preserve">densidade(Lat.70mm)(teto,soalho100mm); Assoalho em alumínio </w:t>
            </w:r>
            <w:proofErr w:type="spellStart"/>
            <w:r w:rsidRPr="00AF2E0C">
              <w:t>canaletado</w:t>
            </w:r>
            <w:proofErr w:type="spellEnd"/>
            <w:r w:rsidRPr="00AF2E0C">
              <w:t xml:space="preserve">; </w:t>
            </w:r>
            <w:proofErr w:type="spellStart"/>
            <w:r w:rsidRPr="00AF2E0C">
              <w:t>Pára-choque</w:t>
            </w:r>
            <w:proofErr w:type="spellEnd"/>
            <w:r w:rsidRPr="00AF2E0C">
              <w:t xml:space="preserve"> homologado; Cadastramento INMETRO/DETRAN em caso de veículo novo; Apara barro em chapas de aço carbono pintura em preto e badanas de borracha; Parte elétrica instalada conforme legislação; Instalado sob o chassi do caminhão; Garantia de (12) meses, na caixa frigorífica, na fabrica; Equipamento de refrigeração R400 </w:t>
            </w:r>
            <w:r w:rsidR="007F28D3" w:rsidRPr="00AF2E0C">
              <w:t>gás</w:t>
            </w:r>
            <w:r w:rsidRPr="00AF2E0C">
              <w:t xml:space="preserve"> 134 acoplado elétrico instalado com garantia; medidas: comprimento externo 2,80 metros, largura externo 1,8 metros e altura interno de 1,80. Declaração do fabricante do equipamento de que se responsabiliza solidariamente ao licitante pela entrega do equipamento e assistência técnica durante o período de garantia do produto. O produto será entregue na Prefeitura Municipal de São Joaquim, Praça João Ribeiro, 01 Centro /SC.</w:t>
            </w:r>
          </w:p>
        </w:tc>
        <w:tc>
          <w:tcPr>
            <w:tcW w:w="1220" w:type="dxa"/>
            <w:shd w:val="clear" w:color="auto" w:fill="auto"/>
          </w:tcPr>
          <w:p w14:paraId="18F35935" w14:textId="13663710" w:rsidR="00225B0F" w:rsidRPr="007A265C" w:rsidRDefault="00AF2E0C" w:rsidP="00AF2E0C">
            <w:pPr>
              <w:jc w:val="center"/>
            </w:pPr>
            <w:r>
              <w:lastRenderedPageBreak/>
              <w:t>UN</w:t>
            </w:r>
          </w:p>
        </w:tc>
        <w:tc>
          <w:tcPr>
            <w:tcW w:w="1430" w:type="dxa"/>
            <w:shd w:val="clear" w:color="auto" w:fill="auto"/>
          </w:tcPr>
          <w:p w14:paraId="4AB204AB" w14:textId="6AB86EF0" w:rsidR="00225B0F" w:rsidRPr="00C97FA4" w:rsidRDefault="00AF2E0C" w:rsidP="00684874">
            <w:pPr>
              <w:jc w:val="center"/>
            </w:pPr>
            <w:r>
              <w:t>01</w:t>
            </w:r>
          </w:p>
        </w:tc>
        <w:tc>
          <w:tcPr>
            <w:tcW w:w="1483" w:type="dxa"/>
            <w:shd w:val="clear" w:color="auto" w:fill="auto"/>
          </w:tcPr>
          <w:p w14:paraId="772E2E95" w14:textId="582656B5" w:rsidR="00225B0F" w:rsidRDefault="00225B0F" w:rsidP="00684874">
            <w:pPr>
              <w:suppressAutoHyphens w:val="0"/>
              <w:jc w:val="center"/>
            </w:pPr>
            <w:r>
              <w:t xml:space="preserve">R$ </w:t>
            </w:r>
            <w:r w:rsidR="004F6650">
              <w:t>209.995,00</w:t>
            </w:r>
          </w:p>
          <w:p w14:paraId="5167F1DB" w14:textId="0228ED8F" w:rsidR="004F6650" w:rsidRPr="00772337" w:rsidRDefault="004F6650" w:rsidP="00684874">
            <w:pPr>
              <w:suppressAutoHyphens w:val="0"/>
              <w:jc w:val="center"/>
            </w:pPr>
          </w:p>
        </w:tc>
        <w:tc>
          <w:tcPr>
            <w:tcW w:w="1603" w:type="dxa"/>
            <w:shd w:val="clear" w:color="auto" w:fill="auto"/>
          </w:tcPr>
          <w:p w14:paraId="39F1A377" w14:textId="1AD031FB" w:rsidR="00225B0F" w:rsidRPr="00772337" w:rsidRDefault="00225B0F" w:rsidP="00225B0F">
            <w:pPr>
              <w:suppressAutoHyphens w:val="0"/>
              <w:jc w:val="center"/>
            </w:pPr>
            <w:r>
              <w:t xml:space="preserve">R$ </w:t>
            </w:r>
            <w:r w:rsidR="004F6650">
              <w:t>209.995,00</w:t>
            </w:r>
          </w:p>
        </w:tc>
      </w:tr>
    </w:tbl>
    <w:p w14:paraId="4720C92B" w14:textId="3C620346" w:rsidR="00E275CE" w:rsidRPr="00772337" w:rsidRDefault="009453A9" w:rsidP="00F5545E">
      <w:pPr>
        <w:spacing w:line="276" w:lineRule="auto"/>
        <w:jc w:val="right"/>
        <w:rPr>
          <w:b/>
        </w:rPr>
      </w:pPr>
      <w:r>
        <w:rPr>
          <w:b/>
        </w:rPr>
        <w:lastRenderedPageBreak/>
        <w:t>Total: R$</w:t>
      </w:r>
      <w:r w:rsidR="00E51951">
        <w:rPr>
          <w:b/>
        </w:rPr>
        <w:t xml:space="preserve"> </w:t>
      </w:r>
      <w:r w:rsidR="004F6650">
        <w:rPr>
          <w:b/>
        </w:rPr>
        <w:t>209.995,00</w:t>
      </w:r>
    </w:p>
    <w:p w14:paraId="529F0DF4" w14:textId="77777777" w:rsidR="00E275CE" w:rsidRDefault="00E275CE" w:rsidP="00704B40">
      <w:pPr>
        <w:spacing w:line="276" w:lineRule="auto"/>
        <w:jc w:val="both"/>
        <w:rPr>
          <w:color w:val="000000"/>
        </w:rPr>
      </w:pPr>
    </w:p>
    <w:p w14:paraId="3AE71D56" w14:textId="77777777" w:rsidR="00042111" w:rsidRDefault="00042111" w:rsidP="00704B40">
      <w:pPr>
        <w:spacing w:line="276" w:lineRule="auto"/>
        <w:jc w:val="both"/>
        <w:rPr>
          <w:color w:val="000000"/>
        </w:rPr>
      </w:pPr>
    </w:p>
    <w:p w14:paraId="4F5D41F6" w14:textId="77777777" w:rsidR="00704B40" w:rsidRDefault="00704B40" w:rsidP="005C4D21">
      <w:pPr>
        <w:spacing w:line="276" w:lineRule="auto"/>
        <w:ind w:left="-567"/>
        <w:jc w:val="both"/>
        <w:rPr>
          <w:color w:val="000000"/>
        </w:rPr>
      </w:pPr>
      <w:r w:rsidRPr="004E73B7">
        <w:rPr>
          <w:b/>
          <w:color w:val="000000"/>
        </w:rPr>
        <w:t>2.</w:t>
      </w:r>
      <w:r>
        <w:rPr>
          <w:color w:val="000000"/>
        </w:rPr>
        <w:t xml:space="preserve"> </w:t>
      </w:r>
      <w:r w:rsidR="00E86798" w:rsidRPr="00730C33">
        <w:rPr>
          <w:b/>
          <w:color w:val="000000"/>
        </w:rPr>
        <w:t>JUSTIFICATIVA</w:t>
      </w:r>
      <w:r w:rsidR="000D2CF2">
        <w:rPr>
          <w:color w:val="000000"/>
        </w:rPr>
        <w:t xml:space="preserve"> </w:t>
      </w:r>
    </w:p>
    <w:p w14:paraId="479F1907" w14:textId="0418B414" w:rsidR="00C714AA" w:rsidRDefault="00E66F5E" w:rsidP="005818A8">
      <w:pPr>
        <w:spacing w:line="276" w:lineRule="auto"/>
        <w:ind w:left="-567"/>
        <w:jc w:val="both"/>
      </w:pPr>
      <w:r w:rsidRPr="000A495F">
        <w:t xml:space="preserve">2.1 </w:t>
      </w:r>
      <w:r w:rsidR="000A495F" w:rsidRPr="000A495F">
        <w:t>Tal solicitação tem por objetivo</w:t>
      </w:r>
      <w:r w:rsidR="00C714AA">
        <w:t xml:space="preserve"> </w:t>
      </w:r>
      <w:r w:rsidR="00AF2E0C">
        <w:t>aquisição de um caminhão c</w:t>
      </w:r>
      <w:r w:rsidR="00AF2E0C" w:rsidRPr="00AF2E0C">
        <w:t xml:space="preserve">om </w:t>
      </w:r>
      <w:r w:rsidR="00AF2E0C">
        <w:t>b</w:t>
      </w:r>
      <w:r w:rsidR="00AF2E0C" w:rsidRPr="00AF2E0C">
        <w:t xml:space="preserve">aú </w:t>
      </w:r>
      <w:r w:rsidR="00AF2E0C">
        <w:t>r</w:t>
      </w:r>
      <w:r w:rsidR="00AF2E0C" w:rsidRPr="00AF2E0C">
        <w:t xml:space="preserve">efrigerado </w:t>
      </w:r>
      <w:r w:rsidR="00AF2E0C">
        <w:t xml:space="preserve">pois </w:t>
      </w:r>
      <w:r w:rsidR="00AF2E0C" w:rsidRPr="00AF2E0C">
        <w:t xml:space="preserve">é um </w:t>
      </w:r>
      <w:r w:rsidR="005818A8">
        <w:t>veículo</w:t>
      </w:r>
      <w:r w:rsidR="00AF2E0C" w:rsidRPr="00AF2E0C">
        <w:t xml:space="preserve"> utilizado para transportar diversos produtos que necessitem de refrigeração, </w:t>
      </w:r>
      <w:r w:rsidR="005818A8">
        <w:t>como</w:t>
      </w:r>
      <w:r w:rsidR="00AF2E0C" w:rsidRPr="00AF2E0C">
        <w:t xml:space="preserve"> produtos alimentícios perecíveis (verduras, legumes, frutas, carnes etc.) </w:t>
      </w:r>
      <w:r w:rsidR="001F294D">
        <w:t xml:space="preserve">os quais para </w:t>
      </w:r>
      <w:r w:rsidR="00EE12CB">
        <w:t>garantia</w:t>
      </w:r>
      <w:r w:rsidR="001F294D">
        <w:t xml:space="preserve"> de sua qualidade </w:t>
      </w:r>
      <w:proofErr w:type="spellStart"/>
      <w:r w:rsidR="001F294D">
        <w:t>nutraceutica</w:t>
      </w:r>
      <w:proofErr w:type="spellEnd"/>
      <w:r w:rsidR="00EE12CB">
        <w:t xml:space="preserve"> devem ser transportados a uma temperatura de refrigeração adequada. Este veículo é de suma importância pois s</w:t>
      </w:r>
      <w:r w:rsidR="005818A8">
        <w:t>er</w:t>
      </w:r>
      <w:r w:rsidR="00EE12CB">
        <w:t>á</w:t>
      </w:r>
      <w:r w:rsidR="005818A8">
        <w:t xml:space="preserve"> utilizado nas demandas da Agricultura Familiar do município de São Joaquim. </w:t>
      </w:r>
      <w:r w:rsidR="00AF2E0C" w:rsidRPr="00AF2E0C">
        <w:t xml:space="preserve">Sendo </w:t>
      </w:r>
      <w:r w:rsidR="005818A8" w:rsidRPr="00AF2E0C">
        <w:t>que esta</w:t>
      </w:r>
      <w:r w:rsidR="005818A8">
        <w:t xml:space="preserve"> municipalidade</w:t>
      </w:r>
      <w:r w:rsidR="00AF2E0C" w:rsidRPr="00AF2E0C">
        <w:t xml:space="preserve"> tem a segunda posição em extensão territorial de Santa Catarina com 1 888,634 km² ocupando 1,97% do território Catarinense. Logo deslocamento de cargas podem demorar até 2-3 horas dependendo do itinerário para se chegar a alguma comunidade do interior do município. A garantia da qualidade de produtos deve ser mantida desde a sua chegada por fornecedores </w:t>
      </w:r>
      <w:r w:rsidR="005818A8" w:rsidRPr="00AF2E0C">
        <w:t>até</w:t>
      </w:r>
      <w:r w:rsidR="00AF2E0C" w:rsidRPr="00AF2E0C">
        <w:t xml:space="preserve"> seu destino final com o transporte adequado para o produto transportado, beneficiando assim os munícipes</w:t>
      </w:r>
      <w:r w:rsidR="005818A8">
        <w:t>.</w:t>
      </w:r>
      <w:r w:rsidR="000F7525">
        <w:t xml:space="preserve"> Justifica-se por meio deste </w:t>
      </w:r>
      <w:r w:rsidR="000F7525" w:rsidRPr="000F7525">
        <w:t>comunicar que atualmente no Brasil categoria de caminhão com especificações: distância entre eixos 2.415 mm, altura mínima do solo de pelo menos 203</w:t>
      </w:r>
      <w:r w:rsidR="007F28D3" w:rsidRPr="000F7525">
        <w:t>mm, capacidade</w:t>
      </w:r>
      <w:r w:rsidR="000F7525" w:rsidRPr="000F7525">
        <w:t xml:space="preserve"> de carga mínima de 1.800kg, pneus 195/70 R15. São produzidos por 2 montadoras, e também as concessionárias de venda são em formato de rede, ou seja, somente dois orçamentos foi disponibilizado.</w:t>
      </w:r>
    </w:p>
    <w:p w14:paraId="2B2357E4" w14:textId="77777777" w:rsidR="00EE12CB" w:rsidRDefault="00EE12CB" w:rsidP="005818A8">
      <w:pPr>
        <w:spacing w:line="276" w:lineRule="auto"/>
        <w:ind w:left="-567"/>
        <w:jc w:val="both"/>
      </w:pPr>
    </w:p>
    <w:p w14:paraId="3F7AE298" w14:textId="77777777" w:rsidR="00704B40" w:rsidRPr="004E73B7" w:rsidRDefault="004E73B7" w:rsidP="005C4D21">
      <w:pPr>
        <w:spacing w:line="276" w:lineRule="auto"/>
        <w:ind w:left="-567"/>
        <w:jc w:val="both"/>
        <w:rPr>
          <w:b/>
          <w:color w:val="000000"/>
        </w:rPr>
      </w:pPr>
      <w:r w:rsidRPr="004E73B7">
        <w:rPr>
          <w:b/>
          <w:color w:val="000000"/>
        </w:rPr>
        <w:t>3</w:t>
      </w:r>
      <w:r w:rsidR="00704B40" w:rsidRPr="004E73B7">
        <w:rPr>
          <w:b/>
          <w:color w:val="000000"/>
        </w:rPr>
        <w:t xml:space="preserve">. </w:t>
      </w:r>
      <w:r w:rsidR="00C15C57" w:rsidRPr="004E73B7">
        <w:rPr>
          <w:b/>
          <w:color w:val="000000"/>
        </w:rPr>
        <w:t>VALOR ESTIMADO</w:t>
      </w:r>
    </w:p>
    <w:p w14:paraId="6853A7CD" w14:textId="0F986A13" w:rsidR="00704B40" w:rsidRPr="00182DEC" w:rsidRDefault="004E73B7" w:rsidP="005C4D21">
      <w:pPr>
        <w:spacing w:line="276" w:lineRule="auto"/>
        <w:ind w:left="-567"/>
        <w:jc w:val="both"/>
      </w:pPr>
      <w:r>
        <w:rPr>
          <w:color w:val="000000"/>
        </w:rPr>
        <w:t>3</w:t>
      </w:r>
      <w:r w:rsidR="00E66F5E" w:rsidRPr="00E66F5E">
        <w:rPr>
          <w:color w:val="000000"/>
        </w:rPr>
        <w:t xml:space="preserve">.1 </w:t>
      </w:r>
      <w:r w:rsidR="00857E66" w:rsidRPr="004F5AE4">
        <w:t xml:space="preserve">O valor estimado máximo </w:t>
      </w:r>
      <w:r w:rsidR="005D4C99" w:rsidRPr="004F5AE4">
        <w:t>da presente</w:t>
      </w:r>
      <w:r w:rsidR="00C15C57" w:rsidRPr="004F5AE4">
        <w:t xml:space="preserve"> contratação é de </w:t>
      </w:r>
      <w:r w:rsidR="00F5545E" w:rsidRPr="004F6650">
        <w:t>R$</w:t>
      </w:r>
      <w:r w:rsidR="002C2A7E" w:rsidRPr="004F6650">
        <w:t xml:space="preserve"> </w:t>
      </w:r>
      <w:r w:rsidR="004F6650" w:rsidRPr="004F6650">
        <w:t>209.995,00</w:t>
      </w:r>
      <w:r w:rsidR="002C2A7E" w:rsidRPr="004F6650">
        <w:t xml:space="preserve"> </w:t>
      </w:r>
      <w:r w:rsidR="00262EA4" w:rsidRPr="004F6650">
        <w:t>(</w:t>
      </w:r>
      <w:r w:rsidR="004F6650" w:rsidRPr="004F6650">
        <w:t>Duzentos e nove</w:t>
      </w:r>
      <w:r w:rsidR="002C2A7E" w:rsidRPr="004F6650">
        <w:t xml:space="preserve"> mil novecentos e </w:t>
      </w:r>
      <w:r w:rsidR="004F6650" w:rsidRPr="004F6650">
        <w:t>noventa e cinco reais</w:t>
      </w:r>
      <w:r w:rsidR="00262EA4" w:rsidRPr="004F6650">
        <w:t>).</w:t>
      </w:r>
    </w:p>
    <w:p w14:paraId="6C59415B" w14:textId="77777777" w:rsidR="00704B40" w:rsidRPr="00182DEC" w:rsidRDefault="004E73B7" w:rsidP="005C4D21">
      <w:pPr>
        <w:spacing w:line="276" w:lineRule="auto"/>
        <w:ind w:left="-567"/>
        <w:jc w:val="both"/>
      </w:pPr>
      <w:r>
        <w:lastRenderedPageBreak/>
        <w:t>3</w:t>
      </w:r>
      <w:r w:rsidR="00E66F5E" w:rsidRPr="00182DEC">
        <w:t xml:space="preserve">.2 </w:t>
      </w:r>
      <w:r w:rsidR="00C15C57" w:rsidRPr="00182DEC">
        <w:t>O custo estimado foi apurado a partir de orçamentos recebidos de empresas especializadas.</w:t>
      </w:r>
    </w:p>
    <w:p w14:paraId="54E713A1" w14:textId="3FE8E227" w:rsidR="00EE12CB" w:rsidRDefault="00EE12CB" w:rsidP="00AC5D46">
      <w:pPr>
        <w:spacing w:line="276" w:lineRule="auto"/>
        <w:jc w:val="both"/>
        <w:rPr>
          <w:color w:val="000000"/>
        </w:rPr>
      </w:pPr>
    </w:p>
    <w:p w14:paraId="6438C3C3" w14:textId="77777777" w:rsidR="00EE12CB" w:rsidRDefault="00EE12CB" w:rsidP="005C4D21">
      <w:pPr>
        <w:spacing w:line="276" w:lineRule="auto"/>
        <w:ind w:left="-567"/>
        <w:jc w:val="both"/>
        <w:rPr>
          <w:color w:val="000000"/>
        </w:rPr>
      </w:pPr>
    </w:p>
    <w:p w14:paraId="5BB416C8" w14:textId="77777777" w:rsidR="00182DEC" w:rsidRDefault="004E73B7" w:rsidP="005C4D21">
      <w:pPr>
        <w:spacing w:line="276" w:lineRule="auto"/>
        <w:ind w:left="-567"/>
        <w:jc w:val="both"/>
        <w:rPr>
          <w:b/>
          <w:color w:val="000000"/>
        </w:rPr>
      </w:pPr>
      <w:r>
        <w:rPr>
          <w:b/>
          <w:color w:val="000000"/>
        </w:rPr>
        <w:t>4</w:t>
      </w:r>
      <w:r w:rsidR="00704B40" w:rsidRPr="006B765F">
        <w:rPr>
          <w:b/>
          <w:color w:val="000000"/>
        </w:rPr>
        <w:t>.</w:t>
      </w:r>
      <w:r w:rsidR="00704B40">
        <w:rPr>
          <w:color w:val="000000"/>
        </w:rPr>
        <w:t xml:space="preserve"> </w:t>
      </w:r>
      <w:r w:rsidR="00C15C57">
        <w:rPr>
          <w:b/>
          <w:color w:val="000000"/>
        </w:rPr>
        <w:t>RECEBIMENTO</w:t>
      </w:r>
      <w:r w:rsidR="006B765F">
        <w:rPr>
          <w:b/>
          <w:color w:val="000000"/>
        </w:rPr>
        <w:t>, PRAZO</w:t>
      </w:r>
      <w:r w:rsidR="00C15C57">
        <w:rPr>
          <w:b/>
          <w:color w:val="000000"/>
        </w:rPr>
        <w:t xml:space="preserve"> E CRITÉRIO DE ACEITAÇÃO DO </w:t>
      </w:r>
      <w:r w:rsidR="00042111">
        <w:rPr>
          <w:b/>
          <w:color w:val="000000"/>
        </w:rPr>
        <w:t>OBJETO.</w:t>
      </w:r>
      <w:r w:rsidR="004D3461">
        <w:rPr>
          <w:b/>
          <w:color w:val="000000"/>
        </w:rPr>
        <w:t xml:space="preserve"> </w:t>
      </w:r>
    </w:p>
    <w:p w14:paraId="26DAD91D" w14:textId="708C1F10" w:rsidR="006B765F" w:rsidRPr="00182DEC" w:rsidRDefault="004E73B7" w:rsidP="005C4D21">
      <w:pPr>
        <w:spacing w:line="276" w:lineRule="auto"/>
        <w:ind w:left="-567"/>
        <w:jc w:val="both"/>
      </w:pPr>
      <w:r>
        <w:t>4</w:t>
      </w:r>
      <w:r w:rsidR="00D70D15">
        <w:t>.1 A ent</w:t>
      </w:r>
      <w:r w:rsidR="00490F98">
        <w:t xml:space="preserve">rega </w:t>
      </w:r>
      <w:r w:rsidR="002C0325">
        <w:t>do veículo deverá ser feita no pátio da garagem da prefeitura</w:t>
      </w:r>
      <w:r w:rsidR="002C2A7E">
        <w:t xml:space="preserve"> deste</w:t>
      </w:r>
      <w:r w:rsidR="00D70D15">
        <w:t xml:space="preserve"> município</w:t>
      </w:r>
      <w:r w:rsidR="006B765F" w:rsidRPr="00182DEC">
        <w:t>, em horário a ser combinado com o fiscal do contrato;</w:t>
      </w:r>
    </w:p>
    <w:p w14:paraId="34C7FAF0" w14:textId="19B02E43" w:rsidR="006B765F" w:rsidRPr="00182DEC" w:rsidRDefault="004E73B7" w:rsidP="006B765F">
      <w:pPr>
        <w:spacing w:line="276" w:lineRule="auto"/>
        <w:ind w:left="-567"/>
        <w:jc w:val="both"/>
        <w:rPr>
          <w:rFonts w:cstheme="minorHAnsi"/>
        </w:rPr>
      </w:pPr>
      <w:r>
        <w:t>4</w:t>
      </w:r>
      <w:r w:rsidR="006B765F" w:rsidRPr="00182DEC">
        <w:t xml:space="preserve">.2 </w:t>
      </w:r>
      <w:r w:rsidR="006B765F" w:rsidRPr="00182DEC">
        <w:rPr>
          <w:rFonts w:cstheme="minorHAnsi"/>
        </w:rPr>
        <w:t xml:space="preserve">O prazo para a </w:t>
      </w:r>
      <w:r w:rsidR="00D70D15">
        <w:rPr>
          <w:rFonts w:cstheme="minorHAnsi"/>
        </w:rPr>
        <w:t>entrega d</w:t>
      </w:r>
      <w:r w:rsidR="00045F19">
        <w:rPr>
          <w:rFonts w:cstheme="minorHAnsi"/>
        </w:rPr>
        <w:t>o veículo</w:t>
      </w:r>
      <w:r w:rsidR="006B765F" w:rsidRPr="00182DEC">
        <w:rPr>
          <w:rFonts w:cstheme="minorHAnsi"/>
        </w:rPr>
        <w:t xml:space="preserve"> não poderá ser superior a 5 (cinco) dias úteis a contar da data da entrega da autorização de fornecimento.</w:t>
      </w:r>
    </w:p>
    <w:p w14:paraId="76F29503" w14:textId="77777777" w:rsidR="00704B40" w:rsidRDefault="004E73B7" w:rsidP="00042111">
      <w:pPr>
        <w:spacing w:line="276" w:lineRule="auto"/>
        <w:ind w:left="-567"/>
        <w:jc w:val="both"/>
      </w:pPr>
      <w:r>
        <w:t>4</w:t>
      </w:r>
      <w:r w:rsidR="006B765F" w:rsidRPr="006B765F">
        <w:t>.3</w:t>
      </w:r>
      <w:r w:rsidR="00C6704C" w:rsidRPr="006B765F">
        <w:t xml:space="preserve"> A administração rejeitará, em todo ou em parte, os serviços prestados em desacordo com a proposta apresentada e itens constantes neste termo de referência.</w:t>
      </w:r>
    </w:p>
    <w:p w14:paraId="534B8D66" w14:textId="77777777" w:rsidR="00042111" w:rsidRPr="00042111" w:rsidRDefault="00042111" w:rsidP="00042111">
      <w:pPr>
        <w:spacing w:line="276" w:lineRule="auto"/>
        <w:ind w:left="-567"/>
        <w:jc w:val="both"/>
      </w:pPr>
    </w:p>
    <w:p w14:paraId="147C5EE5" w14:textId="77777777" w:rsidR="00704B40" w:rsidRPr="004E73B7" w:rsidRDefault="004E73B7" w:rsidP="005C4D21">
      <w:pPr>
        <w:spacing w:line="276" w:lineRule="auto"/>
        <w:ind w:left="-567"/>
        <w:jc w:val="both"/>
        <w:rPr>
          <w:b/>
          <w:color w:val="FF0000"/>
        </w:rPr>
      </w:pPr>
      <w:r w:rsidRPr="004E73B7">
        <w:rPr>
          <w:b/>
          <w:color w:val="000000"/>
        </w:rPr>
        <w:t>5</w:t>
      </w:r>
      <w:r w:rsidR="00704B40" w:rsidRPr="004E73B7">
        <w:rPr>
          <w:b/>
          <w:color w:val="000000"/>
        </w:rPr>
        <w:t xml:space="preserve">. </w:t>
      </w:r>
      <w:r w:rsidR="005D4C99" w:rsidRPr="004E73B7">
        <w:rPr>
          <w:b/>
          <w:color w:val="000000"/>
        </w:rPr>
        <w:t>OBRIGAÇÕES DA</w:t>
      </w:r>
      <w:r w:rsidR="00A425D7" w:rsidRPr="004E73B7">
        <w:rPr>
          <w:b/>
          <w:color w:val="000000"/>
        </w:rPr>
        <w:t xml:space="preserve"> CONTRATADA</w:t>
      </w:r>
      <w:r w:rsidR="00AD5C68" w:rsidRPr="004E73B7">
        <w:rPr>
          <w:b/>
          <w:color w:val="000000"/>
        </w:rPr>
        <w:t xml:space="preserve"> </w:t>
      </w:r>
    </w:p>
    <w:p w14:paraId="282AA8BF" w14:textId="3EF14F05" w:rsidR="002C2A7E" w:rsidRPr="005D4C99" w:rsidRDefault="002C2A7E" w:rsidP="002C2A7E">
      <w:pPr>
        <w:spacing w:line="276" w:lineRule="auto"/>
        <w:ind w:left="-567"/>
        <w:jc w:val="both"/>
      </w:pPr>
      <w:r>
        <w:t>5</w:t>
      </w:r>
      <w:r w:rsidRPr="005D4C99">
        <w:t xml:space="preserve">.1 </w:t>
      </w:r>
      <w:r>
        <w:t xml:space="preserve">Entregar </w:t>
      </w:r>
      <w:r w:rsidR="002C0325">
        <w:t xml:space="preserve">o veículo </w:t>
      </w:r>
      <w:r>
        <w:t xml:space="preserve">em perfeitas </w:t>
      </w:r>
      <w:r w:rsidRPr="005D4C99">
        <w:t xml:space="preserve">condições, obedecidos aos prazos estabelecidos e serviços propostos em documento apresentado; </w:t>
      </w:r>
    </w:p>
    <w:p w14:paraId="07987877" w14:textId="77777777" w:rsidR="002C2A7E" w:rsidRPr="005D4C99" w:rsidRDefault="002C2A7E" w:rsidP="002C2A7E">
      <w:pPr>
        <w:spacing w:line="276" w:lineRule="auto"/>
        <w:ind w:left="-567"/>
        <w:jc w:val="both"/>
      </w:pPr>
      <w:r>
        <w:t>5</w:t>
      </w:r>
      <w:r w:rsidRPr="005D4C99">
        <w:t>.2 Atender prontamente a quaisquer exigências da Secretaria de Agricultura e Meio Ambiente, inerentes ao objeto da presente licitação;</w:t>
      </w:r>
    </w:p>
    <w:p w14:paraId="7F520EDF" w14:textId="77777777" w:rsidR="002C2A7E" w:rsidRPr="005D4C99" w:rsidRDefault="002C2A7E" w:rsidP="002C2A7E">
      <w:pPr>
        <w:spacing w:line="276" w:lineRule="auto"/>
        <w:ind w:left="-567"/>
        <w:jc w:val="both"/>
      </w:pPr>
      <w:r>
        <w:t>5</w:t>
      </w:r>
      <w:r w:rsidRPr="005D4C99">
        <w:t>.3 Comunicar a Secretaria de Agricultura, no prazo máximo de 24 (vinte e quatro) horas que antecede a data do serviço, os motivos que impossibilitem o cumprimento do prazo previsto, com a devida comprovação;</w:t>
      </w:r>
    </w:p>
    <w:p w14:paraId="0A117035" w14:textId="77777777" w:rsidR="002C2A7E" w:rsidRPr="00AD5C68" w:rsidRDefault="002C2A7E" w:rsidP="002C2A7E">
      <w:pPr>
        <w:spacing w:line="276" w:lineRule="auto"/>
        <w:ind w:left="-567"/>
        <w:jc w:val="both"/>
      </w:pPr>
      <w:r>
        <w:t>5</w:t>
      </w:r>
      <w:r w:rsidRPr="00AD5C68">
        <w:t>.4 Manter, durante toda a execução do contrato, em compatibilidade com as obrigações assumidas, todas as condições de habilitação e qualificação exigidas na licitação;</w:t>
      </w:r>
    </w:p>
    <w:p w14:paraId="5A0A6A02" w14:textId="77777777" w:rsidR="002C2A7E" w:rsidRPr="00AD5C68" w:rsidRDefault="002C2A7E" w:rsidP="002C2A7E">
      <w:pPr>
        <w:spacing w:line="276" w:lineRule="auto"/>
        <w:ind w:left="-567"/>
        <w:jc w:val="both"/>
      </w:pPr>
      <w:r>
        <w:t>5</w:t>
      </w:r>
      <w:r w:rsidRPr="00AD5C68">
        <w:t>.5 Não transferir a terceiros, por qualquer forma, nem mesmo parcialmente, as obrigações assumidas, nem subcontratar qualquer das prestações a que está obrigada, exceto nas condições autorizadas no Termo de Referência ou na minuta de contrato;</w:t>
      </w:r>
    </w:p>
    <w:p w14:paraId="5C91B6E0" w14:textId="77777777" w:rsidR="002C2A7E" w:rsidRPr="00AD5C68" w:rsidRDefault="002C2A7E" w:rsidP="002C2A7E">
      <w:pPr>
        <w:spacing w:line="276" w:lineRule="auto"/>
        <w:ind w:left="-567"/>
        <w:jc w:val="both"/>
      </w:pPr>
      <w:r>
        <w:t>5</w:t>
      </w:r>
      <w:r w:rsidRPr="00AD5C68">
        <w:t>.6 Não permitir a utilização de qualquer trabalho do menor de dezesseis anos, exceto na condição de aprendiz para os maiores de quatorze anos; nem permitir a utilização do trabalho do menor de dezoito anos em trabalho noturno, perigoso ou insalubre;</w:t>
      </w:r>
    </w:p>
    <w:p w14:paraId="5D219BA5" w14:textId="77777777" w:rsidR="002C2A7E" w:rsidRPr="00AD5C68" w:rsidRDefault="002C2A7E" w:rsidP="002C2A7E">
      <w:pPr>
        <w:spacing w:line="276" w:lineRule="auto"/>
        <w:ind w:left="-567"/>
        <w:jc w:val="both"/>
      </w:pPr>
      <w:r>
        <w:t>5</w:t>
      </w:r>
      <w:r w:rsidRPr="00AD5C68">
        <w:t>.7 Responsabilizar-se pelas despesas dos tributos, encargos trabalhistas, previdenciários, fiscais, comerciais, taxas, fretes, seguros, deslocamento de pessoal, prestação de garantia e quaisquer outras que incidam ou venham a incidir na execução do contrato.</w:t>
      </w:r>
    </w:p>
    <w:p w14:paraId="6D5CF4D6" w14:textId="77777777" w:rsidR="002C2A7E" w:rsidRDefault="002C2A7E" w:rsidP="002C2A7E">
      <w:pPr>
        <w:spacing w:line="276" w:lineRule="auto"/>
        <w:ind w:left="-567"/>
        <w:jc w:val="both"/>
        <w:rPr>
          <w:color w:val="000000"/>
        </w:rPr>
      </w:pPr>
    </w:p>
    <w:p w14:paraId="165E9DB2" w14:textId="77777777" w:rsidR="00704B40" w:rsidRDefault="004E73B7" w:rsidP="005C4D21">
      <w:pPr>
        <w:spacing w:line="276" w:lineRule="auto"/>
        <w:ind w:left="-567"/>
        <w:jc w:val="both"/>
        <w:rPr>
          <w:b/>
          <w:color w:val="000000"/>
        </w:rPr>
      </w:pPr>
      <w:r w:rsidRPr="004E73B7">
        <w:rPr>
          <w:b/>
          <w:color w:val="000000"/>
        </w:rPr>
        <w:t>6</w:t>
      </w:r>
      <w:r w:rsidR="00704B40" w:rsidRPr="004E73B7">
        <w:rPr>
          <w:b/>
          <w:color w:val="000000"/>
        </w:rPr>
        <w:t xml:space="preserve">. </w:t>
      </w:r>
      <w:r w:rsidR="003F4E4A" w:rsidRPr="004E73B7">
        <w:rPr>
          <w:b/>
          <w:color w:val="000000"/>
        </w:rPr>
        <w:t>OBRIGAÇÕES</w:t>
      </w:r>
      <w:r w:rsidR="003F4E4A">
        <w:rPr>
          <w:b/>
          <w:color w:val="000000"/>
        </w:rPr>
        <w:t xml:space="preserve"> DA CONTRATANTE</w:t>
      </w:r>
    </w:p>
    <w:p w14:paraId="46D47295" w14:textId="77777777" w:rsidR="00704B40" w:rsidRDefault="004E73B7" w:rsidP="005C4D21">
      <w:pPr>
        <w:spacing w:line="276" w:lineRule="auto"/>
        <w:ind w:left="-567"/>
        <w:jc w:val="both"/>
        <w:rPr>
          <w:color w:val="000000"/>
        </w:rPr>
      </w:pPr>
      <w:r>
        <w:rPr>
          <w:color w:val="000000"/>
        </w:rPr>
        <w:t>6</w:t>
      </w:r>
      <w:r w:rsidR="00C6704C" w:rsidRPr="00C6704C">
        <w:rPr>
          <w:color w:val="000000"/>
        </w:rPr>
        <w:t xml:space="preserve">.1 </w:t>
      </w:r>
      <w:r w:rsidR="001B0C1D" w:rsidRPr="00C6704C">
        <w:rPr>
          <w:color w:val="000000"/>
        </w:rPr>
        <w:t>Acompanhar e fiscalizar o cumprimento das obrigações da Contratada, através de servidor especialmente designado;</w:t>
      </w:r>
    </w:p>
    <w:p w14:paraId="5F3C8B74" w14:textId="77777777" w:rsidR="00704B40" w:rsidRDefault="004E73B7" w:rsidP="005C4D21">
      <w:pPr>
        <w:spacing w:line="276" w:lineRule="auto"/>
        <w:ind w:left="-567"/>
        <w:jc w:val="both"/>
        <w:rPr>
          <w:color w:val="000000"/>
        </w:rPr>
      </w:pPr>
      <w:r>
        <w:rPr>
          <w:color w:val="000000"/>
        </w:rPr>
        <w:t>6</w:t>
      </w:r>
      <w:r w:rsidR="00C6704C" w:rsidRPr="00C6704C">
        <w:rPr>
          <w:color w:val="000000"/>
        </w:rPr>
        <w:t>.2</w:t>
      </w:r>
      <w:r w:rsidR="00C6704C">
        <w:rPr>
          <w:b/>
          <w:color w:val="000000"/>
        </w:rPr>
        <w:t xml:space="preserve"> </w:t>
      </w:r>
      <w:r w:rsidR="001B0C1D" w:rsidRPr="001B0C1D">
        <w:rPr>
          <w:color w:val="000000"/>
        </w:rPr>
        <w:t>Efetuar o pagamento no prazo previsto</w:t>
      </w:r>
      <w:r w:rsidR="001B0C1D">
        <w:rPr>
          <w:color w:val="000000"/>
        </w:rPr>
        <w:t>.</w:t>
      </w:r>
    </w:p>
    <w:p w14:paraId="30BECC5D" w14:textId="77777777" w:rsidR="00704B40" w:rsidRDefault="00704B40" w:rsidP="005C4D21">
      <w:pPr>
        <w:spacing w:line="276" w:lineRule="auto"/>
        <w:ind w:left="-567"/>
        <w:jc w:val="both"/>
        <w:rPr>
          <w:color w:val="000000"/>
        </w:rPr>
      </w:pPr>
    </w:p>
    <w:p w14:paraId="22B2E2DB" w14:textId="77777777" w:rsidR="00704B40" w:rsidRDefault="004E73B7" w:rsidP="005C4D21">
      <w:pPr>
        <w:spacing w:line="276" w:lineRule="auto"/>
        <w:ind w:left="-567"/>
        <w:jc w:val="both"/>
        <w:rPr>
          <w:b/>
          <w:color w:val="000000"/>
        </w:rPr>
      </w:pPr>
      <w:r w:rsidRPr="004E73B7">
        <w:rPr>
          <w:b/>
          <w:color w:val="000000"/>
        </w:rPr>
        <w:t>7</w:t>
      </w:r>
      <w:r w:rsidR="00704B40" w:rsidRPr="004E73B7">
        <w:rPr>
          <w:b/>
          <w:color w:val="000000"/>
        </w:rPr>
        <w:t>.</w:t>
      </w:r>
      <w:r w:rsidR="00704B40">
        <w:rPr>
          <w:color w:val="000000"/>
        </w:rPr>
        <w:t xml:space="preserve"> </w:t>
      </w:r>
      <w:r w:rsidR="001B0C1D">
        <w:rPr>
          <w:b/>
          <w:color w:val="000000"/>
        </w:rPr>
        <w:t>MEDIDAS ACAUTELADORAS</w:t>
      </w:r>
    </w:p>
    <w:p w14:paraId="43B5A195" w14:textId="77777777" w:rsidR="00704B40" w:rsidRDefault="004E73B7" w:rsidP="005C4D21">
      <w:pPr>
        <w:spacing w:line="276" w:lineRule="auto"/>
        <w:ind w:left="-567"/>
        <w:jc w:val="both"/>
        <w:rPr>
          <w:color w:val="000000"/>
        </w:rPr>
      </w:pPr>
      <w:r>
        <w:rPr>
          <w:color w:val="000000"/>
        </w:rPr>
        <w:t>7</w:t>
      </w:r>
      <w:r w:rsidR="00C6704C" w:rsidRPr="00C6704C">
        <w:rPr>
          <w:color w:val="000000"/>
        </w:rPr>
        <w:t>.1</w:t>
      </w:r>
      <w:r w:rsidR="00C6704C">
        <w:rPr>
          <w:b/>
          <w:color w:val="000000"/>
        </w:rPr>
        <w:t xml:space="preserve"> </w:t>
      </w:r>
      <w:r w:rsidR="001B0C1D" w:rsidRPr="00C6704C">
        <w:rPr>
          <w:color w:val="000000"/>
        </w:rPr>
        <w:t xml:space="preserve">Consoante o artigo 45 da Lei nº 9.784, de </w:t>
      </w:r>
      <w:smartTag w:uri="urn:schemas-microsoft-com:office:smarttags" w:element="metricconverter">
        <w:smartTagPr>
          <w:attr w:name="ProductID" w:val="1999, a"/>
        </w:smartTagPr>
        <w:r w:rsidR="001B0C1D" w:rsidRPr="00C6704C">
          <w:rPr>
            <w:color w:val="000000"/>
          </w:rPr>
          <w:t>1999, a</w:t>
        </w:r>
      </w:smartTag>
      <w:r w:rsidR="001B0C1D" w:rsidRPr="00C6704C">
        <w:rPr>
          <w:color w:val="000000"/>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A04A98C" w14:textId="42C11D2F" w:rsidR="00704B40" w:rsidRDefault="00704B40" w:rsidP="005C4D21">
      <w:pPr>
        <w:spacing w:line="276" w:lineRule="auto"/>
        <w:ind w:left="-567"/>
        <w:jc w:val="both"/>
        <w:rPr>
          <w:color w:val="000000"/>
        </w:rPr>
      </w:pPr>
    </w:p>
    <w:p w14:paraId="05897D94" w14:textId="77777777" w:rsidR="007F28D3" w:rsidRDefault="007F28D3" w:rsidP="005C4D21">
      <w:pPr>
        <w:spacing w:line="276" w:lineRule="auto"/>
        <w:ind w:left="-567"/>
        <w:jc w:val="both"/>
        <w:rPr>
          <w:color w:val="000000"/>
        </w:rPr>
      </w:pPr>
    </w:p>
    <w:p w14:paraId="0FE9203A" w14:textId="77777777" w:rsidR="00704B40" w:rsidRDefault="004E73B7" w:rsidP="005C4D21">
      <w:pPr>
        <w:spacing w:line="276" w:lineRule="auto"/>
        <w:ind w:left="-567"/>
        <w:jc w:val="both"/>
        <w:rPr>
          <w:b/>
          <w:color w:val="000000"/>
        </w:rPr>
      </w:pPr>
      <w:r w:rsidRPr="004E73B7">
        <w:rPr>
          <w:b/>
          <w:color w:val="000000"/>
        </w:rPr>
        <w:lastRenderedPageBreak/>
        <w:t>8</w:t>
      </w:r>
      <w:r w:rsidR="00704B40" w:rsidRPr="004E73B7">
        <w:rPr>
          <w:b/>
          <w:color w:val="000000"/>
        </w:rPr>
        <w:t xml:space="preserve">. </w:t>
      </w:r>
      <w:r w:rsidR="001B0C1D" w:rsidRPr="004E73B7">
        <w:rPr>
          <w:b/>
          <w:color w:val="000000"/>
        </w:rPr>
        <w:t>CONTROLE</w:t>
      </w:r>
      <w:r w:rsidR="001B0C1D">
        <w:rPr>
          <w:b/>
          <w:color w:val="000000"/>
        </w:rPr>
        <w:t xml:space="preserve"> DA EXECUÇÃO</w:t>
      </w:r>
    </w:p>
    <w:p w14:paraId="7D8605AB" w14:textId="77777777" w:rsidR="00704B40" w:rsidRDefault="004E73B7" w:rsidP="005C4D21">
      <w:pPr>
        <w:spacing w:line="276" w:lineRule="auto"/>
        <w:ind w:left="-567"/>
        <w:jc w:val="both"/>
        <w:rPr>
          <w:color w:val="000000"/>
        </w:rPr>
      </w:pPr>
      <w:r>
        <w:rPr>
          <w:color w:val="000000"/>
        </w:rPr>
        <w:t>8</w:t>
      </w:r>
      <w:r w:rsidR="00C6704C" w:rsidRPr="00C6704C">
        <w:rPr>
          <w:color w:val="000000"/>
        </w:rPr>
        <w:t xml:space="preserve">.1 </w:t>
      </w:r>
      <w:r w:rsidR="001B0C1D" w:rsidRPr="00C6704C">
        <w:rPr>
          <w:color w:val="000000"/>
        </w:rPr>
        <w:t>A fiscalização da contratação será exercida por um representante da Administração, ao qual competirá dirimir as dúvidas que surgirem no curso da execução do contrato, e de tudo dará ciência à Administração;</w:t>
      </w:r>
    </w:p>
    <w:p w14:paraId="19945E98" w14:textId="77777777" w:rsidR="00704B40" w:rsidRDefault="004E73B7" w:rsidP="005C4D21">
      <w:pPr>
        <w:spacing w:line="276" w:lineRule="auto"/>
        <w:ind w:left="-567"/>
        <w:jc w:val="both"/>
        <w:rPr>
          <w:color w:val="000000"/>
        </w:rPr>
      </w:pPr>
      <w:r>
        <w:rPr>
          <w:color w:val="000000"/>
        </w:rPr>
        <w:t>8</w:t>
      </w:r>
      <w:r w:rsidR="00C6704C" w:rsidRPr="00C6704C">
        <w:rPr>
          <w:color w:val="000000"/>
        </w:rPr>
        <w:t xml:space="preserve">.2 </w:t>
      </w:r>
      <w:r w:rsidR="001B0C1D" w:rsidRPr="00C6704C">
        <w:rPr>
          <w:color w:val="00000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001B0C1D" w:rsidRPr="00C6704C">
        <w:rPr>
          <w:bCs/>
          <w:iCs/>
          <w:color w:val="000000"/>
        </w:rPr>
        <w:t>Administração</w:t>
      </w:r>
      <w:r w:rsidR="001B0C1D" w:rsidRPr="00C6704C">
        <w:rPr>
          <w:color w:val="000000"/>
        </w:rPr>
        <w:t xml:space="preserve"> ou de seus agentes e prepostos, de conformidade com o art. 70 da Lei nº 8.666, de 1993;</w:t>
      </w:r>
    </w:p>
    <w:p w14:paraId="6BFDAF3A" w14:textId="4EC2893C" w:rsidR="00704B40" w:rsidRDefault="004E73B7" w:rsidP="005C4D21">
      <w:pPr>
        <w:spacing w:line="276" w:lineRule="auto"/>
        <w:ind w:left="-567"/>
        <w:jc w:val="both"/>
        <w:rPr>
          <w:color w:val="000000"/>
        </w:rPr>
      </w:pPr>
      <w:r>
        <w:rPr>
          <w:color w:val="000000"/>
        </w:rPr>
        <w:t>8</w:t>
      </w:r>
      <w:r w:rsidR="00C6704C" w:rsidRPr="00C6704C">
        <w:rPr>
          <w:color w:val="000000"/>
        </w:rPr>
        <w:t xml:space="preserve">.3 </w:t>
      </w:r>
      <w:r w:rsidR="001B0C1D" w:rsidRPr="00C6704C">
        <w:rPr>
          <w:color w:val="000000"/>
        </w:rPr>
        <w:t>O</w:t>
      </w:r>
      <w:r w:rsidR="001B0C1D" w:rsidRPr="001B0C1D">
        <w:rPr>
          <w:color w:val="000000"/>
        </w:rPr>
        <w:t xml:space="preserve">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001B0C1D">
        <w:rPr>
          <w:color w:val="000000"/>
        </w:rPr>
        <w:t>.</w:t>
      </w:r>
    </w:p>
    <w:p w14:paraId="1817AE2C" w14:textId="77777777" w:rsidR="00DC5F3D" w:rsidRDefault="00DC5F3D" w:rsidP="005C4D21">
      <w:pPr>
        <w:spacing w:line="276" w:lineRule="auto"/>
        <w:ind w:left="-567"/>
        <w:jc w:val="both"/>
        <w:rPr>
          <w:color w:val="000000"/>
        </w:rPr>
      </w:pPr>
    </w:p>
    <w:p w14:paraId="7E38453E" w14:textId="77777777" w:rsidR="00704B40" w:rsidRDefault="00704B40" w:rsidP="005C4D21">
      <w:pPr>
        <w:spacing w:line="276" w:lineRule="auto"/>
        <w:ind w:left="-567"/>
        <w:jc w:val="both"/>
        <w:rPr>
          <w:color w:val="000000"/>
        </w:rPr>
      </w:pPr>
    </w:p>
    <w:p w14:paraId="4FC5616B" w14:textId="77777777" w:rsidR="00704B40" w:rsidRDefault="004E73B7" w:rsidP="005C4D21">
      <w:pPr>
        <w:spacing w:line="276" w:lineRule="auto"/>
        <w:ind w:left="-567"/>
        <w:jc w:val="both"/>
        <w:rPr>
          <w:b/>
          <w:color w:val="000000"/>
        </w:rPr>
      </w:pPr>
      <w:r w:rsidRPr="004E73B7">
        <w:rPr>
          <w:b/>
          <w:color w:val="000000"/>
        </w:rPr>
        <w:t>9</w:t>
      </w:r>
      <w:r w:rsidR="00704B40" w:rsidRPr="004E73B7">
        <w:rPr>
          <w:b/>
          <w:color w:val="000000"/>
        </w:rPr>
        <w:t>.</w:t>
      </w:r>
      <w:r w:rsidR="00704B40">
        <w:rPr>
          <w:color w:val="000000"/>
        </w:rPr>
        <w:t xml:space="preserve"> </w:t>
      </w:r>
      <w:r w:rsidR="001B0C1D">
        <w:rPr>
          <w:b/>
          <w:color w:val="000000"/>
        </w:rPr>
        <w:t>DAS INFRAÇÕES E SANÇÕES ADMINISTRATIVAS</w:t>
      </w:r>
    </w:p>
    <w:p w14:paraId="6237367D" w14:textId="77777777" w:rsidR="00825B9E" w:rsidRDefault="004E73B7" w:rsidP="00825B9E">
      <w:pPr>
        <w:spacing w:line="276" w:lineRule="auto"/>
        <w:ind w:left="-567"/>
        <w:jc w:val="both"/>
        <w:rPr>
          <w:color w:val="000000"/>
        </w:rPr>
      </w:pPr>
      <w:r>
        <w:rPr>
          <w:color w:val="000000"/>
        </w:rPr>
        <w:t>9</w:t>
      </w:r>
      <w:r w:rsidR="00C6704C" w:rsidRPr="00C6704C">
        <w:rPr>
          <w:color w:val="000000"/>
        </w:rPr>
        <w:t>.1</w:t>
      </w:r>
      <w:r w:rsidR="00C6704C">
        <w:rPr>
          <w:b/>
          <w:color w:val="000000"/>
        </w:rPr>
        <w:t xml:space="preserve"> </w:t>
      </w:r>
      <w:r w:rsidR="00EC09D4" w:rsidRPr="00C6704C">
        <w:rPr>
          <w:color w:val="000000"/>
        </w:rPr>
        <w:t xml:space="preserve">Conforme Contrato. </w:t>
      </w:r>
    </w:p>
    <w:p w14:paraId="7B323378" w14:textId="1E6D908D" w:rsidR="00825B9E" w:rsidRDefault="00825B9E" w:rsidP="00825B9E">
      <w:pPr>
        <w:spacing w:line="276" w:lineRule="auto"/>
        <w:ind w:left="-567"/>
        <w:jc w:val="both"/>
        <w:rPr>
          <w:color w:val="000000"/>
        </w:rPr>
      </w:pPr>
    </w:p>
    <w:p w14:paraId="6C4F3FBF" w14:textId="374D6A03" w:rsidR="00DC5F3D" w:rsidRDefault="00DC5F3D" w:rsidP="00825B9E">
      <w:pPr>
        <w:spacing w:line="276" w:lineRule="auto"/>
        <w:ind w:left="-567"/>
        <w:jc w:val="both"/>
        <w:rPr>
          <w:color w:val="000000"/>
        </w:rPr>
      </w:pPr>
    </w:p>
    <w:p w14:paraId="67A847DE" w14:textId="77777777" w:rsidR="00A425D7" w:rsidRDefault="00704B40" w:rsidP="005C4D21">
      <w:pPr>
        <w:spacing w:line="276" w:lineRule="auto"/>
        <w:ind w:left="-567"/>
        <w:jc w:val="both"/>
        <w:rPr>
          <w:b/>
          <w:color w:val="000000"/>
        </w:rPr>
      </w:pPr>
      <w:r w:rsidRPr="004E73B7">
        <w:rPr>
          <w:b/>
          <w:color w:val="000000"/>
        </w:rPr>
        <w:t>1</w:t>
      </w:r>
      <w:r w:rsidR="004E73B7" w:rsidRPr="004E73B7">
        <w:rPr>
          <w:b/>
          <w:color w:val="000000"/>
        </w:rPr>
        <w:t>0</w:t>
      </w:r>
      <w:r w:rsidRPr="004E73B7">
        <w:rPr>
          <w:b/>
          <w:color w:val="000000"/>
        </w:rPr>
        <w:t>.</w:t>
      </w:r>
      <w:r>
        <w:rPr>
          <w:color w:val="000000"/>
        </w:rPr>
        <w:t xml:space="preserve"> </w:t>
      </w:r>
      <w:r w:rsidR="003E6227" w:rsidRPr="00857E66">
        <w:rPr>
          <w:b/>
          <w:color w:val="000000"/>
        </w:rPr>
        <w:t>CONSIDERAÇÕES</w:t>
      </w:r>
    </w:p>
    <w:p w14:paraId="3DDA0C54" w14:textId="4C89D743" w:rsidR="005D4C99" w:rsidRPr="005D4C99" w:rsidRDefault="003E6227" w:rsidP="005C4D21">
      <w:pPr>
        <w:pStyle w:val="NormalWeb"/>
        <w:shd w:val="clear" w:color="auto" w:fill="FFFFFF"/>
        <w:spacing w:before="0" w:beforeAutospacing="0" w:after="0" w:afterAutospacing="0" w:line="276" w:lineRule="auto"/>
        <w:ind w:left="-567"/>
        <w:jc w:val="both"/>
      </w:pPr>
      <w:r w:rsidRPr="005D4C99">
        <w:rPr>
          <w:b/>
        </w:rPr>
        <w:t>Fiscal do Contrato:</w:t>
      </w:r>
      <w:r w:rsidR="00402E23">
        <w:rPr>
          <w:b/>
        </w:rPr>
        <w:t xml:space="preserve"> </w:t>
      </w:r>
      <w:r w:rsidR="002C2A7E">
        <w:t xml:space="preserve">Claiton </w:t>
      </w:r>
      <w:r w:rsidR="00DC5F3D">
        <w:t>Martins Alves- Matricula</w:t>
      </w:r>
      <w:r w:rsidR="005D4C99" w:rsidRPr="005D4C99">
        <w:t xml:space="preserve"> n° </w:t>
      </w:r>
      <w:r w:rsidR="00DC5F3D">
        <w:t>8677</w:t>
      </w:r>
      <w:r w:rsidR="00DD3196" w:rsidRPr="005D4C99">
        <w:t xml:space="preserve"> </w:t>
      </w:r>
    </w:p>
    <w:p w14:paraId="7117D5F1" w14:textId="77777777" w:rsidR="005D4C99" w:rsidRPr="005D4C99" w:rsidRDefault="00857E66" w:rsidP="005C4D21">
      <w:pPr>
        <w:pStyle w:val="NormalWeb"/>
        <w:shd w:val="clear" w:color="auto" w:fill="FFFFFF"/>
        <w:spacing w:before="0" w:beforeAutospacing="0" w:after="0" w:afterAutospacing="0" w:line="276" w:lineRule="auto"/>
        <w:ind w:left="-567"/>
        <w:jc w:val="both"/>
      </w:pPr>
      <w:r w:rsidRPr="005D4C99">
        <w:rPr>
          <w:b/>
        </w:rPr>
        <w:t>Vigência do Contrato:</w:t>
      </w:r>
      <w:r w:rsidR="00A425D7" w:rsidRPr="005D4C99">
        <w:rPr>
          <w:b/>
        </w:rPr>
        <w:t xml:space="preserve"> </w:t>
      </w:r>
      <w:r w:rsidR="004F5AE4">
        <w:t>12</w:t>
      </w:r>
      <w:r w:rsidR="00E275CE" w:rsidRPr="005D4C99">
        <w:t xml:space="preserve"> meses</w:t>
      </w:r>
      <w:r w:rsidR="00DD3196" w:rsidRPr="005D4C99">
        <w:t xml:space="preserve"> </w:t>
      </w:r>
    </w:p>
    <w:p w14:paraId="3A77802D" w14:textId="123F3743" w:rsidR="005D4C99" w:rsidRPr="005D4C99" w:rsidRDefault="003F6429" w:rsidP="005C4D21">
      <w:pPr>
        <w:pStyle w:val="NormalWeb"/>
        <w:shd w:val="clear" w:color="auto" w:fill="FFFFFF"/>
        <w:spacing w:before="0" w:beforeAutospacing="0" w:after="0" w:afterAutospacing="0" w:line="276" w:lineRule="auto"/>
        <w:ind w:left="-567"/>
        <w:jc w:val="both"/>
      </w:pPr>
      <w:r w:rsidRPr="005D4C99">
        <w:rPr>
          <w:b/>
        </w:rPr>
        <w:t>Dotação</w:t>
      </w:r>
      <w:r w:rsidR="006B765F" w:rsidRPr="005D4C99">
        <w:rPr>
          <w:b/>
        </w:rPr>
        <w:t xml:space="preserve"> e recurso</w:t>
      </w:r>
      <w:r w:rsidRPr="005D4C99">
        <w:rPr>
          <w:b/>
        </w:rPr>
        <w:t>:</w:t>
      </w:r>
      <w:r w:rsidRPr="004E73B7">
        <w:t xml:space="preserve"> </w:t>
      </w:r>
      <w:r w:rsidR="004E73B7" w:rsidRPr="00E14FDE">
        <w:t xml:space="preserve">Dotação: </w:t>
      </w:r>
      <w:r w:rsidR="005D4C99" w:rsidRPr="00E14FDE">
        <w:t>1</w:t>
      </w:r>
      <w:r w:rsidR="00E14FDE">
        <w:t>6</w:t>
      </w:r>
      <w:r w:rsidR="004F5AE4" w:rsidRPr="00E14FDE">
        <w:t>,</w:t>
      </w:r>
      <w:r w:rsidR="00C952D6" w:rsidRPr="00E14FDE">
        <w:t xml:space="preserve"> </w:t>
      </w:r>
      <w:r w:rsidR="00402E23" w:rsidRPr="00E14FDE">
        <w:t>R</w:t>
      </w:r>
      <w:r w:rsidR="006B765F" w:rsidRPr="00E14FDE">
        <w:t>ecurso</w:t>
      </w:r>
      <w:r w:rsidR="004E73B7" w:rsidRPr="00E14FDE">
        <w:t xml:space="preserve">: </w:t>
      </w:r>
      <w:r w:rsidR="004F5AE4" w:rsidRPr="00E14FDE">
        <w:t>5</w:t>
      </w:r>
      <w:r w:rsidR="00E14FDE">
        <w:t>064</w:t>
      </w:r>
      <w:r w:rsidR="006B765F" w:rsidRPr="00E14FDE">
        <w:t>.</w:t>
      </w:r>
      <w:r w:rsidR="00DD3196" w:rsidRPr="005D4C99">
        <w:t xml:space="preserve"> </w:t>
      </w:r>
    </w:p>
    <w:p w14:paraId="157D217B" w14:textId="77777777" w:rsidR="00A425D7" w:rsidRDefault="003E6227" w:rsidP="005C4D21">
      <w:pPr>
        <w:pStyle w:val="NormalWeb"/>
        <w:shd w:val="clear" w:color="auto" w:fill="FFFFFF"/>
        <w:spacing w:before="0" w:beforeAutospacing="0" w:after="0" w:afterAutospacing="0" w:line="276" w:lineRule="auto"/>
        <w:ind w:left="-567"/>
        <w:jc w:val="both"/>
        <w:rPr>
          <w:b/>
          <w:color w:val="000000"/>
        </w:rPr>
      </w:pPr>
      <w:r>
        <w:rPr>
          <w:b/>
          <w:color w:val="000000"/>
        </w:rPr>
        <w:t xml:space="preserve">Gestora de Contratos: </w:t>
      </w:r>
      <w:r>
        <w:rPr>
          <w:color w:val="000000"/>
        </w:rPr>
        <w:t>Andréa Neves de Souza</w:t>
      </w:r>
      <w:r w:rsidR="003F6429">
        <w:rPr>
          <w:color w:val="000000"/>
        </w:rPr>
        <w:t>. Matrícula nº 11004.</w:t>
      </w:r>
    </w:p>
    <w:p w14:paraId="7C7A2B12" w14:textId="77777777" w:rsidR="00A425D7" w:rsidRDefault="00A425D7" w:rsidP="005C4D21">
      <w:pPr>
        <w:pStyle w:val="NormalWeb"/>
        <w:shd w:val="clear" w:color="auto" w:fill="FFFFFF"/>
        <w:spacing w:before="0" w:beforeAutospacing="0" w:after="0" w:afterAutospacing="0" w:line="276" w:lineRule="auto"/>
        <w:ind w:left="-567"/>
        <w:jc w:val="both"/>
        <w:rPr>
          <w:b/>
          <w:color w:val="000000"/>
        </w:rPr>
      </w:pPr>
    </w:p>
    <w:p w14:paraId="75D34500" w14:textId="77777777" w:rsidR="003E6227" w:rsidRDefault="003E6227" w:rsidP="005C4D21">
      <w:pPr>
        <w:pStyle w:val="NormalWeb"/>
        <w:shd w:val="clear" w:color="auto" w:fill="FFFFFF"/>
        <w:spacing w:before="0" w:beforeAutospacing="0" w:after="0" w:afterAutospacing="0" w:line="276" w:lineRule="auto"/>
        <w:ind w:left="-567"/>
        <w:jc w:val="both"/>
        <w:rPr>
          <w:color w:val="000000"/>
        </w:rPr>
      </w:pPr>
    </w:p>
    <w:p w14:paraId="450B0DC1" w14:textId="77777777" w:rsidR="005D4C99" w:rsidRDefault="005D4C99" w:rsidP="005C4D21">
      <w:pPr>
        <w:pStyle w:val="NormalWeb"/>
        <w:shd w:val="clear" w:color="auto" w:fill="FFFFFF"/>
        <w:spacing w:before="0" w:beforeAutospacing="0" w:after="0" w:afterAutospacing="0" w:line="276" w:lineRule="auto"/>
        <w:ind w:left="-567"/>
        <w:jc w:val="both"/>
        <w:rPr>
          <w:color w:val="000000"/>
        </w:rPr>
      </w:pPr>
    </w:p>
    <w:p w14:paraId="541B8F96" w14:textId="0DA94A93" w:rsidR="003E6227" w:rsidRDefault="003E6227" w:rsidP="005C4D21">
      <w:pPr>
        <w:pStyle w:val="NormalWeb"/>
        <w:shd w:val="clear" w:color="auto" w:fill="FFFFFF"/>
        <w:spacing w:before="0" w:beforeAutospacing="0" w:after="0" w:afterAutospacing="0" w:line="276" w:lineRule="auto"/>
        <w:ind w:left="-567"/>
        <w:jc w:val="right"/>
        <w:rPr>
          <w:b/>
        </w:rPr>
      </w:pPr>
      <w:r w:rsidRPr="00AD5C68">
        <w:rPr>
          <w:b/>
        </w:rPr>
        <w:t>São Joaquim,</w:t>
      </w:r>
      <w:r w:rsidR="00A425D7" w:rsidRPr="00AD5C68">
        <w:rPr>
          <w:b/>
        </w:rPr>
        <w:t xml:space="preserve"> </w:t>
      </w:r>
      <w:r w:rsidR="00E14FDE">
        <w:rPr>
          <w:b/>
        </w:rPr>
        <w:t>18</w:t>
      </w:r>
      <w:r w:rsidR="002C0325">
        <w:rPr>
          <w:b/>
        </w:rPr>
        <w:t xml:space="preserve"> de fevereiro de 2022</w:t>
      </w:r>
      <w:r w:rsidR="005D4C99" w:rsidRPr="005D4C99">
        <w:rPr>
          <w:b/>
        </w:rPr>
        <w:t>.</w:t>
      </w:r>
    </w:p>
    <w:p w14:paraId="68357EBF" w14:textId="674C430C" w:rsidR="002C0325" w:rsidRDefault="002C0325" w:rsidP="005C4D21">
      <w:pPr>
        <w:pStyle w:val="NormalWeb"/>
        <w:shd w:val="clear" w:color="auto" w:fill="FFFFFF"/>
        <w:spacing w:before="0" w:beforeAutospacing="0" w:after="0" w:afterAutospacing="0" w:line="276" w:lineRule="auto"/>
        <w:ind w:left="-567"/>
        <w:jc w:val="right"/>
        <w:rPr>
          <w:b/>
        </w:rPr>
      </w:pPr>
    </w:p>
    <w:p w14:paraId="73B4FF25" w14:textId="77777777" w:rsidR="002C0325" w:rsidRPr="005D4C99" w:rsidRDefault="002C0325" w:rsidP="005C4D21">
      <w:pPr>
        <w:pStyle w:val="NormalWeb"/>
        <w:shd w:val="clear" w:color="auto" w:fill="FFFFFF"/>
        <w:spacing w:before="0" w:beforeAutospacing="0" w:after="0" w:afterAutospacing="0" w:line="276" w:lineRule="auto"/>
        <w:ind w:left="-567"/>
        <w:jc w:val="right"/>
        <w:rPr>
          <w:b/>
        </w:rPr>
      </w:pPr>
    </w:p>
    <w:p w14:paraId="40604B9A" w14:textId="77777777" w:rsidR="00EC09D4" w:rsidRDefault="00EC09D4" w:rsidP="005C4D21">
      <w:pPr>
        <w:pStyle w:val="NormalWeb"/>
        <w:shd w:val="clear" w:color="auto" w:fill="FFFFFF"/>
        <w:spacing w:before="0" w:beforeAutospacing="0" w:after="0" w:afterAutospacing="0" w:line="276" w:lineRule="auto"/>
        <w:ind w:left="-567"/>
        <w:jc w:val="right"/>
        <w:rPr>
          <w:b/>
          <w:color w:val="000000"/>
        </w:rPr>
      </w:pPr>
    </w:p>
    <w:p w14:paraId="4941322E" w14:textId="77777777" w:rsidR="00410B59" w:rsidRDefault="00410B59" w:rsidP="005C4D21">
      <w:pPr>
        <w:pStyle w:val="NormalWeb"/>
        <w:shd w:val="clear" w:color="auto" w:fill="FFFFFF"/>
        <w:spacing w:before="0" w:beforeAutospacing="0" w:after="0" w:afterAutospacing="0" w:line="276" w:lineRule="auto"/>
        <w:ind w:left="-567"/>
        <w:jc w:val="right"/>
        <w:rPr>
          <w:b/>
          <w:color w:val="000000"/>
        </w:rPr>
      </w:pPr>
    </w:p>
    <w:p w14:paraId="652EE361" w14:textId="77777777" w:rsidR="003E6227" w:rsidRPr="00A87E63" w:rsidRDefault="0075041D" w:rsidP="005C4D21">
      <w:pPr>
        <w:pStyle w:val="NormalWeb"/>
        <w:shd w:val="clear" w:color="auto" w:fill="FFFFFF"/>
        <w:spacing w:before="0" w:beforeAutospacing="0" w:after="0" w:afterAutospacing="0" w:line="276" w:lineRule="auto"/>
        <w:ind w:left="-567"/>
        <w:jc w:val="center"/>
        <w:rPr>
          <w:color w:val="000000"/>
          <w:u w:val="single"/>
        </w:rPr>
      </w:pPr>
      <w:r>
        <w:rPr>
          <w:b/>
          <w:color w:val="000000"/>
        </w:rPr>
        <w:t>_________________________</w:t>
      </w:r>
    </w:p>
    <w:p w14:paraId="52D5E3D1" w14:textId="324B18D0" w:rsidR="00402E23" w:rsidRPr="00402E23" w:rsidRDefault="002C2A7E" w:rsidP="005C4D21">
      <w:pPr>
        <w:pStyle w:val="NormalWeb"/>
        <w:shd w:val="clear" w:color="auto" w:fill="FFFFFF"/>
        <w:spacing w:before="0" w:beforeAutospacing="0" w:after="0" w:afterAutospacing="0" w:line="276" w:lineRule="auto"/>
        <w:ind w:left="-567"/>
        <w:jc w:val="center"/>
        <w:rPr>
          <w:b/>
        </w:rPr>
      </w:pPr>
      <w:r>
        <w:rPr>
          <w:b/>
        </w:rPr>
        <w:t>Claiton</w:t>
      </w:r>
      <w:r w:rsidR="00DC5F3D">
        <w:rPr>
          <w:b/>
        </w:rPr>
        <w:t xml:space="preserve"> Martins Alves</w:t>
      </w:r>
    </w:p>
    <w:p w14:paraId="5A6B505D" w14:textId="77777777" w:rsidR="00AD5C68" w:rsidRPr="00FB2B8E" w:rsidRDefault="00AD5C68" w:rsidP="005C4D21">
      <w:pPr>
        <w:pStyle w:val="NormalWeb"/>
        <w:shd w:val="clear" w:color="auto" w:fill="FFFFFF"/>
        <w:spacing w:before="0" w:beforeAutospacing="0" w:after="0" w:afterAutospacing="0" w:line="276" w:lineRule="auto"/>
        <w:ind w:left="-567"/>
        <w:jc w:val="center"/>
        <w:rPr>
          <w:lang w:val="en-US"/>
        </w:rPr>
      </w:pPr>
      <w:r w:rsidRPr="00FB2B8E">
        <w:rPr>
          <w:lang w:val="en-US"/>
        </w:rPr>
        <w:t>Fiscal</w:t>
      </w:r>
    </w:p>
    <w:p w14:paraId="61F6D86C" w14:textId="77777777" w:rsidR="00A425D7" w:rsidRPr="00FB2B8E" w:rsidRDefault="00A425D7" w:rsidP="005C4D21">
      <w:pPr>
        <w:pStyle w:val="NormalWeb"/>
        <w:shd w:val="clear" w:color="auto" w:fill="FFFFFF"/>
        <w:spacing w:before="0" w:beforeAutospacing="0" w:after="0" w:afterAutospacing="0" w:line="276" w:lineRule="auto"/>
        <w:ind w:left="-567"/>
        <w:jc w:val="center"/>
        <w:rPr>
          <w:lang w:val="en-US"/>
        </w:rPr>
      </w:pPr>
    </w:p>
    <w:p w14:paraId="55D9A2DD" w14:textId="77777777" w:rsidR="00A425D7" w:rsidRPr="00FB2B8E" w:rsidRDefault="00E275CE" w:rsidP="005C4D21">
      <w:pPr>
        <w:pStyle w:val="NormalWeb"/>
        <w:shd w:val="clear" w:color="auto" w:fill="FFFFFF"/>
        <w:spacing w:before="0" w:beforeAutospacing="0" w:after="0" w:afterAutospacing="0" w:line="276" w:lineRule="auto"/>
        <w:ind w:left="-567"/>
        <w:jc w:val="center"/>
        <w:rPr>
          <w:color w:val="000000"/>
          <w:lang w:val="en-US"/>
        </w:rPr>
      </w:pPr>
      <w:r w:rsidRPr="00FB2B8E">
        <w:rPr>
          <w:color w:val="000000"/>
          <w:lang w:val="en-US"/>
        </w:rPr>
        <w:t xml:space="preserve"> </w:t>
      </w:r>
    </w:p>
    <w:p w14:paraId="1949ED40" w14:textId="77777777" w:rsidR="00410B59" w:rsidRPr="00FB2B8E" w:rsidRDefault="00410B59" w:rsidP="005C4D21">
      <w:pPr>
        <w:pStyle w:val="NormalWeb"/>
        <w:shd w:val="clear" w:color="auto" w:fill="FFFFFF"/>
        <w:spacing w:before="0" w:beforeAutospacing="0" w:after="0" w:afterAutospacing="0" w:line="276" w:lineRule="auto"/>
        <w:ind w:left="-567"/>
        <w:jc w:val="center"/>
        <w:rPr>
          <w:color w:val="000000"/>
          <w:lang w:val="en-US"/>
        </w:rPr>
      </w:pPr>
    </w:p>
    <w:p w14:paraId="7444B2AC" w14:textId="77777777" w:rsidR="002C0325" w:rsidRDefault="002C0325" w:rsidP="00410B59">
      <w:pPr>
        <w:pStyle w:val="NormalWeb"/>
        <w:shd w:val="clear" w:color="auto" w:fill="FFFFFF"/>
        <w:spacing w:before="0" w:beforeAutospacing="0" w:after="0" w:afterAutospacing="0" w:line="276" w:lineRule="auto"/>
        <w:ind w:left="-567"/>
        <w:jc w:val="center"/>
        <w:rPr>
          <w:b/>
          <w:color w:val="000000"/>
          <w:lang w:val="en-US"/>
        </w:rPr>
      </w:pPr>
    </w:p>
    <w:p w14:paraId="065DE46C" w14:textId="4F5B1515" w:rsidR="00410B59" w:rsidRPr="00FB2B8E" w:rsidRDefault="00410B59" w:rsidP="00410B59">
      <w:pPr>
        <w:pStyle w:val="NormalWeb"/>
        <w:shd w:val="clear" w:color="auto" w:fill="FFFFFF"/>
        <w:spacing w:before="0" w:beforeAutospacing="0" w:after="0" w:afterAutospacing="0" w:line="276" w:lineRule="auto"/>
        <w:ind w:left="-567"/>
        <w:jc w:val="center"/>
        <w:rPr>
          <w:color w:val="000000"/>
          <w:u w:val="single"/>
          <w:lang w:val="en-US"/>
        </w:rPr>
      </w:pPr>
      <w:r w:rsidRPr="00FB2B8E">
        <w:rPr>
          <w:b/>
          <w:color w:val="000000"/>
          <w:lang w:val="en-US"/>
        </w:rPr>
        <w:t>_________________________</w:t>
      </w:r>
    </w:p>
    <w:p w14:paraId="5B10BFA0" w14:textId="7462AE8F" w:rsidR="00410B59" w:rsidRPr="00FB2B8E" w:rsidRDefault="00410B59" w:rsidP="00410B59">
      <w:pPr>
        <w:pStyle w:val="NormalWeb"/>
        <w:shd w:val="clear" w:color="auto" w:fill="FFFFFF"/>
        <w:spacing w:before="0" w:beforeAutospacing="0" w:after="0" w:afterAutospacing="0" w:line="276" w:lineRule="auto"/>
        <w:ind w:left="-567"/>
        <w:jc w:val="center"/>
        <w:rPr>
          <w:b/>
          <w:lang w:val="en-US"/>
        </w:rPr>
      </w:pPr>
      <w:proofErr w:type="spellStart"/>
      <w:r w:rsidRPr="00FB2B8E">
        <w:rPr>
          <w:b/>
          <w:lang w:val="en-US"/>
        </w:rPr>
        <w:t>Volne</w:t>
      </w:r>
      <w:r w:rsidR="00225B0F">
        <w:rPr>
          <w:b/>
          <w:lang w:val="en-US"/>
        </w:rPr>
        <w:t>y</w:t>
      </w:r>
      <w:proofErr w:type="spellEnd"/>
      <w:r w:rsidRPr="00FB2B8E">
        <w:rPr>
          <w:b/>
          <w:lang w:val="en-US"/>
        </w:rPr>
        <w:t xml:space="preserve"> F. </w:t>
      </w:r>
      <w:proofErr w:type="spellStart"/>
      <w:r w:rsidRPr="00FB2B8E">
        <w:rPr>
          <w:b/>
          <w:lang w:val="en-US"/>
        </w:rPr>
        <w:t>Beckhauser</w:t>
      </w:r>
      <w:proofErr w:type="spellEnd"/>
      <w:r w:rsidRPr="00FB2B8E">
        <w:rPr>
          <w:b/>
          <w:lang w:val="en-US"/>
        </w:rPr>
        <w:t xml:space="preserve"> </w:t>
      </w:r>
      <w:r w:rsidR="00042111" w:rsidRPr="00FB2B8E">
        <w:rPr>
          <w:b/>
          <w:lang w:val="en-US"/>
        </w:rPr>
        <w:t>Junior.</w:t>
      </w:r>
      <w:r w:rsidRPr="00FB2B8E">
        <w:rPr>
          <w:b/>
          <w:lang w:val="en-US"/>
        </w:rPr>
        <w:t xml:space="preserve"> </w:t>
      </w:r>
    </w:p>
    <w:p w14:paraId="2C944667" w14:textId="77777777" w:rsidR="00410B59" w:rsidRDefault="00410B59" w:rsidP="005C4D21">
      <w:pPr>
        <w:pStyle w:val="NormalWeb"/>
        <w:shd w:val="clear" w:color="auto" w:fill="FFFFFF"/>
        <w:spacing w:before="0" w:beforeAutospacing="0" w:after="0" w:afterAutospacing="0" w:line="276" w:lineRule="auto"/>
        <w:ind w:left="-567"/>
        <w:jc w:val="center"/>
        <w:rPr>
          <w:color w:val="000000"/>
        </w:rPr>
      </w:pPr>
      <w:r>
        <w:rPr>
          <w:color w:val="000000"/>
        </w:rPr>
        <w:t>Secretário da Agricultura e Meio Ambiente</w:t>
      </w:r>
    </w:p>
    <w:p w14:paraId="4F5D98C3" w14:textId="77777777" w:rsidR="00410B59" w:rsidRDefault="00410B59" w:rsidP="005C4D21">
      <w:pPr>
        <w:pStyle w:val="NormalWeb"/>
        <w:shd w:val="clear" w:color="auto" w:fill="FFFFFF"/>
        <w:spacing w:before="0" w:beforeAutospacing="0" w:after="0" w:afterAutospacing="0" w:line="276" w:lineRule="auto"/>
        <w:ind w:left="-567"/>
        <w:jc w:val="center"/>
        <w:rPr>
          <w:color w:val="000000"/>
        </w:rPr>
      </w:pPr>
    </w:p>
    <w:p w14:paraId="54BA4548" w14:textId="77777777" w:rsidR="00410B59" w:rsidRDefault="00410B59" w:rsidP="00410B59">
      <w:pPr>
        <w:pStyle w:val="NormalWeb"/>
        <w:shd w:val="clear" w:color="auto" w:fill="FFFFFF"/>
        <w:spacing w:before="0" w:beforeAutospacing="0" w:after="0" w:afterAutospacing="0" w:line="276" w:lineRule="auto"/>
        <w:rPr>
          <w:color w:val="000000"/>
        </w:rPr>
      </w:pPr>
    </w:p>
    <w:p w14:paraId="0900D033" w14:textId="77777777" w:rsidR="00410B59" w:rsidRDefault="00410B59" w:rsidP="00410B59">
      <w:pPr>
        <w:pStyle w:val="NormalWeb"/>
        <w:shd w:val="clear" w:color="auto" w:fill="FFFFFF"/>
        <w:spacing w:before="0" w:beforeAutospacing="0" w:after="0" w:afterAutospacing="0" w:line="276" w:lineRule="auto"/>
        <w:rPr>
          <w:color w:val="000000"/>
        </w:rPr>
      </w:pPr>
    </w:p>
    <w:p w14:paraId="7F3FDD5C" w14:textId="77777777" w:rsidR="0075041D" w:rsidRPr="00DD3196" w:rsidRDefault="0075041D" w:rsidP="005C4D21">
      <w:pPr>
        <w:pStyle w:val="NormalWeb"/>
        <w:shd w:val="clear" w:color="auto" w:fill="FFFFFF"/>
        <w:spacing w:before="0" w:beforeAutospacing="0" w:after="0" w:afterAutospacing="0" w:line="276" w:lineRule="auto"/>
        <w:ind w:left="-567"/>
        <w:rPr>
          <w:b/>
          <w:color w:val="000000"/>
        </w:rPr>
      </w:pPr>
    </w:p>
    <w:p w14:paraId="6911C212" w14:textId="77777777" w:rsidR="002C0325" w:rsidRDefault="002C0325" w:rsidP="005C4D21">
      <w:pPr>
        <w:pStyle w:val="NormalWeb"/>
        <w:shd w:val="clear" w:color="auto" w:fill="FFFFFF"/>
        <w:spacing w:before="0" w:beforeAutospacing="0" w:after="0" w:afterAutospacing="0" w:line="276" w:lineRule="auto"/>
        <w:ind w:left="-567"/>
        <w:jc w:val="center"/>
        <w:rPr>
          <w:b/>
          <w:color w:val="000000"/>
        </w:rPr>
      </w:pPr>
    </w:p>
    <w:p w14:paraId="1D2C80EF" w14:textId="77777777" w:rsidR="002C0325" w:rsidRDefault="002C0325" w:rsidP="005C4D21">
      <w:pPr>
        <w:pStyle w:val="NormalWeb"/>
        <w:shd w:val="clear" w:color="auto" w:fill="FFFFFF"/>
        <w:spacing w:before="0" w:beforeAutospacing="0" w:after="0" w:afterAutospacing="0" w:line="276" w:lineRule="auto"/>
        <w:ind w:left="-567"/>
        <w:jc w:val="center"/>
        <w:rPr>
          <w:b/>
          <w:color w:val="000000"/>
        </w:rPr>
      </w:pPr>
    </w:p>
    <w:p w14:paraId="501C1266" w14:textId="694F2ADE" w:rsidR="00AD5C68" w:rsidRPr="00DD3196" w:rsidRDefault="0075041D" w:rsidP="005C4D21">
      <w:pPr>
        <w:pStyle w:val="NormalWeb"/>
        <w:shd w:val="clear" w:color="auto" w:fill="FFFFFF"/>
        <w:spacing w:before="0" w:beforeAutospacing="0" w:after="0" w:afterAutospacing="0" w:line="276" w:lineRule="auto"/>
        <w:ind w:left="-567"/>
        <w:jc w:val="center"/>
        <w:rPr>
          <w:b/>
          <w:color w:val="000000"/>
        </w:rPr>
      </w:pPr>
      <w:r w:rsidRPr="00DD3196">
        <w:rPr>
          <w:b/>
          <w:color w:val="000000"/>
        </w:rPr>
        <w:t>APROVO O PRESENTE TERMO</w:t>
      </w:r>
    </w:p>
    <w:p w14:paraId="5FFAB62F" w14:textId="77777777" w:rsidR="00AD5C68" w:rsidRPr="00DD3196" w:rsidRDefault="0075041D" w:rsidP="005C4D21">
      <w:pPr>
        <w:pStyle w:val="NormalWeb"/>
        <w:shd w:val="clear" w:color="auto" w:fill="FFFFFF"/>
        <w:spacing w:before="0" w:beforeAutospacing="0" w:after="0" w:afterAutospacing="0" w:line="276" w:lineRule="auto"/>
        <w:ind w:left="-567"/>
        <w:jc w:val="center"/>
        <w:rPr>
          <w:b/>
          <w:color w:val="000000"/>
        </w:rPr>
      </w:pPr>
      <w:r w:rsidRPr="00DD3196">
        <w:rPr>
          <w:b/>
          <w:color w:val="000000"/>
        </w:rPr>
        <w:t xml:space="preserve"> DE REFERÊNCIA E AUTORIZO A </w:t>
      </w:r>
    </w:p>
    <w:p w14:paraId="302C0ED4" w14:textId="77777777" w:rsidR="0075041D" w:rsidRPr="00DD3196" w:rsidRDefault="0075041D" w:rsidP="005C4D21">
      <w:pPr>
        <w:pStyle w:val="NormalWeb"/>
        <w:shd w:val="clear" w:color="auto" w:fill="FFFFFF"/>
        <w:spacing w:before="0" w:beforeAutospacing="0" w:after="0" w:afterAutospacing="0" w:line="276" w:lineRule="auto"/>
        <w:ind w:left="-567"/>
        <w:jc w:val="center"/>
        <w:rPr>
          <w:b/>
          <w:color w:val="000000"/>
        </w:rPr>
      </w:pPr>
      <w:r w:rsidRPr="00DD3196">
        <w:rPr>
          <w:b/>
          <w:color w:val="000000"/>
        </w:rPr>
        <w:t xml:space="preserve">REALIZAÇÃO DA </w:t>
      </w:r>
      <w:r w:rsidR="00EC09D4" w:rsidRPr="00DD3196">
        <w:rPr>
          <w:b/>
          <w:color w:val="000000"/>
        </w:rPr>
        <w:t>CONTRATAÇÃO</w:t>
      </w:r>
      <w:r w:rsidRPr="00DD3196">
        <w:rPr>
          <w:b/>
          <w:color w:val="000000"/>
        </w:rPr>
        <w:t>.</w:t>
      </w:r>
    </w:p>
    <w:p w14:paraId="2541A81E" w14:textId="77777777" w:rsidR="00A87E63" w:rsidRPr="00DD3196" w:rsidRDefault="00A87E63" w:rsidP="005C4D21">
      <w:pPr>
        <w:pStyle w:val="NormalWeb"/>
        <w:shd w:val="clear" w:color="auto" w:fill="FFFFFF"/>
        <w:spacing w:before="0" w:beforeAutospacing="0" w:after="0" w:afterAutospacing="0" w:line="276" w:lineRule="auto"/>
        <w:ind w:left="-567"/>
        <w:jc w:val="center"/>
        <w:rPr>
          <w:color w:val="000000"/>
          <w:u w:val="single"/>
        </w:rPr>
      </w:pPr>
    </w:p>
    <w:p w14:paraId="62DB5D37" w14:textId="77777777" w:rsidR="00A87E63" w:rsidRPr="00DD3196" w:rsidRDefault="00A87E63" w:rsidP="005C4D21">
      <w:pPr>
        <w:pStyle w:val="NormalWeb"/>
        <w:shd w:val="clear" w:color="auto" w:fill="FFFFFF"/>
        <w:spacing w:before="0" w:beforeAutospacing="0" w:after="0" w:afterAutospacing="0" w:line="276" w:lineRule="auto"/>
        <w:ind w:left="-567"/>
        <w:jc w:val="center"/>
        <w:rPr>
          <w:color w:val="000000"/>
          <w:u w:val="single"/>
        </w:rPr>
      </w:pPr>
    </w:p>
    <w:p w14:paraId="1493EA6A" w14:textId="77777777" w:rsidR="00A87E63" w:rsidRPr="00DD3196" w:rsidRDefault="00A87E63" w:rsidP="005C4D21">
      <w:pPr>
        <w:pStyle w:val="NormalWeb"/>
        <w:shd w:val="clear" w:color="auto" w:fill="FFFFFF"/>
        <w:spacing w:before="0" w:beforeAutospacing="0" w:after="0" w:afterAutospacing="0" w:line="276" w:lineRule="auto"/>
        <w:ind w:left="-567"/>
        <w:jc w:val="center"/>
        <w:rPr>
          <w:color w:val="000000"/>
          <w:u w:val="single"/>
        </w:rPr>
      </w:pPr>
      <w:r w:rsidRPr="00DD3196">
        <w:rPr>
          <w:color w:val="000000"/>
          <w:u w:val="single"/>
        </w:rPr>
        <w:tab/>
      </w:r>
      <w:r w:rsidRPr="00DD3196">
        <w:rPr>
          <w:color w:val="000000"/>
          <w:u w:val="single"/>
        </w:rPr>
        <w:tab/>
      </w:r>
      <w:r w:rsidRPr="00DD3196">
        <w:rPr>
          <w:color w:val="000000"/>
          <w:u w:val="single"/>
        </w:rPr>
        <w:tab/>
      </w:r>
      <w:r w:rsidRPr="00DD3196">
        <w:rPr>
          <w:color w:val="000000"/>
          <w:u w:val="single"/>
        </w:rPr>
        <w:tab/>
      </w:r>
      <w:r w:rsidRPr="00DD3196">
        <w:rPr>
          <w:color w:val="000000"/>
          <w:u w:val="single"/>
        </w:rPr>
        <w:tab/>
      </w:r>
    </w:p>
    <w:p w14:paraId="09949969" w14:textId="77777777" w:rsidR="00A87E63" w:rsidRPr="00DD3196" w:rsidRDefault="00A87E63" w:rsidP="005C4D21">
      <w:pPr>
        <w:pStyle w:val="NormalWeb"/>
        <w:shd w:val="clear" w:color="auto" w:fill="FFFFFF"/>
        <w:spacing w:before="0" w:beforeAutospacing="0" w:after="0" w:afterAutospacing="0" w:line="276" w:lineRule="auto"/>
        <w:ind w:left="-567"/>
        <w:jc w:val="center"/>
        <w:rPr>
          <w:b/>
          <w:color w:val="000000"/>
        </w:rPr>
      </w:pPr>
      <w:r w:rsidRPr="00DD3196">
        <w:rPr>
          <w:b/>
          <w:color w:val="000000"/>
        </w:rPr>
        <w:t>Giovani Nunes</w:t>
      </w:r>
      <w:r w:rsidR="00042111">
        <w:rPr>
          <w:b/>
          <w:color w:val="000000"/>
        </w:rPr>
        <w:t>.</w:t>
      </w:r>
    </w:p>
    <w:p w14:paraId="24CE0DC3" w14:textId="77777777" w:rsidR="00A5778F" w:rsidRPr="00DD3196" w:rsidRDefault="00A87E63" w:rsidP="005C4D21">
      <w:pPr>
        <w:pStyle w:val="NormalWeb"/>
        <w:shd w:val="clear" w:color="auto" w:fill="FFFFFF"/>
        <w:spacing w:before="0" w:beforeAutospacing="0" w:after="0" w:afterAutospacing="0" w:line="276" w:lineRule="auto"/>
        <w:ind w:left="-567"/>
        <w:jc w:val="center"/>
        <w:rPr>
          <w:color w:val="000000"/>
        </w:rPr>
      </w:pPr>
      <w:r w:rsidRPr="00DD3196">
        <w:rPr>
          <w:color w:val="000000"/>
        </w:rPr>
        <w:t>Prefeito Municipal</w:t>
      </w:r>
    </w:p>
    <w:sectPr w:rsidR="00A5778F" w:rsidRPr="00DD3196" w:rsidSect="00EC09D4">
      <w:headerReference w:type="default" r:id="rId9"/>
      <w:footerReference w:type="default" r:id="rId10"/>
      <w:pgSz w:w="11906" w:h="16838"/>
      <w:pgMar w:top="1701" w:right="1134" w:bottom="1134" w:left="1701" w:header="28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BBAA7" w14:textId="77777777" w:rsidR="000A405A" w:rsidRDefault="000A405A">
      <w:r>
        <w:separator/>
      </w:r>
    </w:p>
  </w:endnote>
  <w:endnote w:type="continuationSeparator" w:id="0">
    <w:p w14:paraId="792E4C38" w14:textId="77777777" w:rsidR="000A405A" w:rsidRDefault="000A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718C1" w14:textId="77777777" w:rsidR="00EC09D4" w:rsidRDefault="00EC09D4" w:rsidP="00FE08E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12668" w14:textId="77777777" w:rsidR="000A405A" w:rsidRDefault="000A405A">
      <w:r>
        <w:separator/>
      </w:r>
    </w:p>
  </w:footnote>
  <w:footnote w:type="continuationSeparator" w:id="0">
    <w:p w14:paraId="5BE9180F" w14:textId="77777777" w:rsidR="000A405A" w:rsidRDefault="000A4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5F620" w14:textId="77777777" w:rsidR="00CB6505" w:rsidRDefault="00CB6505" w:rsidP="00CB6505">
    <w:pPr>
      <w:pStyle w:val="Corpodetexto3"/>
      <w:widowControl w:val="0"/>
      <w:spacing w:after="0"/>
      <w:jc w:val="center"/>
      <w:outlineLvl w:val="0"/>
      <w:rPr>
        <w:rFonts w:asciiTheme="minorHAnsi" w:hAnsiTheme="minorHAnsi" w:cstheme="minorHAnsi"/>
        <w:b/>
        <w:noProof/>
        <w:sz w:val="24"/>
        <w:szCs w:val="24"/>
      </w:rPr>
    </w:pPr>
  </w:p>
  <w:p w14:paraId="0F900843" w14:textId="77777777" w:rsidR="005C4D21" w:rsidRPr="00FB655E" w:rsidRDefault="005C4D21" w:rsidP="005C4D21">
    <w:pPr>
      <w:pStyle w:val="Cabealho"/>
      <w:spacing w:before="120"/>
      <w:jc w:val="center"/>
      <w:rPr>
        <w:rFonts w:ascii="Arial Black" w:hAnsi="Arial Black"/>
        <w:szCs w:val="28"/>
      </w:rPr>
    </w:pPr>
    <w:r>
      <w:rPr>
        <w:noProof/>
      </w:rPr>
      <w:drawing>
        <wp:anchor distT="0" distB="0" distL="36195" distR="71755" simplePos="0" relativeHeight="251659264" behindDoc="1" locked="0" layoutInCell="1" allowOverlap="0" wp14:anchorId="7ECECC34" wp14:editId="5E7CEC30">
          <wp:simplePos x="0" y="0"/>
          <wp:positionH relativeFrom="column">
            <wp:posOffset>157480</wp:posOffset>
          </wp:positionH>
          <wp:positionV relativeFrom="paragraph">
            <wp:posOffset>-15240</wp:posOffset>
          </wp:positionV>
          <wp:extent cx="886460" cy="988695"/>
          <wp:effectExtent l="0" t="0" r="8890" b="1905"/>
          <wp:wrapThrough wrapText="bothSides">
            <wp:wrapPolygon edited="0">
              <wp:start x="0" y="0"/>
              <wp:lineTo x="0" y="21225"/>
              <wp:lineTo x="21352" y="21225"/>
              <wp:lineTo x="21352"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988695"/>
                  </a:xfrm>
                  <a:prstGeom prst="rect">
                    <a:avLst/>
                  </a:prstGeom>
                  <a:noFill/>
                </pic:spPr>
              </pic:pic>
            </a:graphicData>
          </a:graphic>
          <wp14:sizeRelH relativeFrom="page">
            <wp14:pctWidth>0</wp14:pctWidth>
          </wp14:sizeRelH>
          <wp14:sizeRelV relativeFrom="page">
            <wp14:pctHeight>0</wp14:pctHeight>
          </wp14:sizeRelV>
        </wp:anchor>
      </w:drawing>
    </w:r>
    <w:r w:rsidRPr="00FB655E">
      <w:rPr>
        <w:rFonts w:ascii="Arial Black" w:hAnsi="Arial Black"/>
        <w:szCs w:val="28"/>
      </w:rPr>
      <w:t>Prefeitura Municipal de São Joaquim-SC</w:t>
    </w:r>
  </w:p>
  <w:p w14:paraId="2399B5A1" w14:textId="77777777" w:rsidR="005C4D21" w:rsidRDefault="005C4D21" w:rsidP="005C4D21">
    <w:pPr>
      <w:pStyle w:val="Cabealho"/>
      <w:jc w:val="center"/>
      <w:rPr>
        <w:rFonts w:ascii="Arial Black" w:hAnsi="Arial Black"/>
        <w:sz w:val="18"/>
      </w:rPr>
    </w:pPr>
    <w:r w:rsidRPr="003A6702">
      <w:rPr>
        <w:rFonts w:ascii="Arial Black" w:hAnsi="Arial Black"/>
        <w:sz w:val="18"/>
      </w:rPr>
      <w:t>CNPJ: 82.561.093/0001-98</w:t>
    </w:r>
  </w:p>
  <w:p w14:paraId="5AD9994F" w14:textId="77777777" w:rsidR="005C4D21" w:rsidRDefault="005C4D21" w:rsidP="005C4D21">
    <w:pPr>
      <w:pStyle w:val="Cabealho"/>
      <w:jc w:val="center"/>
      <w:rPr>
        <w:rFonts w:ascii="Arial Black" w:hAnsi="Arial Black"/>
        <w:sz w:val="18"/>
      </w:rPr>
    </w:pPr>
    <w:r>
      <w:rPr>
        <w:rFonts w:ascii="Arial Black" w:hAnsi="Arial Black"/>
        <w:sz w:val="18"/>
      </w:rPr>
      <w:t>Secretaria Municipal de Administração</w:t>
    </w:r>
  </w:p>
  <w:p w14:paraId="68DB51E6" w14:textId="77777777" w:rsidR="005C4D21" w:rsidRDefault="005C4D21" w:rsidP="005C4D21">
    <w:pPr>
      <w:pStyle w:val="Cabealho"/>
      <w:jc w:val="center"/>
    </w:pPr>
    <w:r>
      <w:rPr>
        <w:rFonts w:ascii="Arial Black" w:hAnsi="Arial Black"/>
        <w:sz w:val="18"/>
      </w:rPr>
      <w:t>Diretoria de Compras</w:t>
    </w:r>
  </w:p>
  <w:p w14:paraId="40E1DB77" w14:textId="77777777" w:rsidR="00CB6505" w:rsidRPr="00CB6505" w:rsidRDefault="00CB6505" w:rsidP="005C4D21">
    <w:pPr>
      <w:pStyle w:val="Corpodetexto3"/>
      <w:widowControl w:val="0"/>
      <w:spacing w:after="0"/>
      <w:jc w:val="center"/>
      <w:outlineLvl w:val="0"/>
      <w:rPr>
        <w:rFonts w:asciiTheme="minorHAnsi" w:hAnsiTheme="minorHAnsi" w:cstheme="minorHAns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6FE"/>
    <w:multiLevelType w:val="hybridMultilevel"/>
    <w:tmpl w:val="6B4CA2A8"/>
    <w:lvl w:ilvl="0" w:tplc="34A617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92AE9"/>
    <w:multiLevelType w:val="hybridMultilevel"/>
    <w:tmpl w:val="D92AE34E"/>
    <w:lvl w:ilvl="0" w:tplc="20B41AAE">
      <w:numFmt w:val="bullet"/>
      <w:lvlText w:val=""/>
      <w:lvlJc w:val="left"/>
      <w:pPr>
        <w:ind w:left="1125" w:hanging="360"/>
      </w:pPr>
      <w:rPr>
        <w:rFonts w:ascii="Symbol" w:eastAsia="Times New Roman"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2">
    <w:nsid w:val="1E7823A5"/>
    <w:multiLevelType w:val="multilevel"/>
    <w:tmpl w:val="5B5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634BE9"/>
    <w:multiLevelType w:val="hybridMultilevel"/>
    <w:tmpl w:val="F5CA0F84"/>
    <w:lvl w:ilvl="0" w:tplc="BD0E3B22">
      <w:start w:val="1"/>
      <w:numFmt w:val="lowerLetter"/>
      <w:lvlText w:val="%1."/>
      <w:lvlJc w:val="left"/>
      <w:pPr>
        <w:ind w:left="643" w:hanging="360"/>
      </w:pPr>
      <w:rPr>
        <w:rFonts w:hint="default"/>
        <w:sz w:val="24"/>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4">
    <w:nsid w:val="40B94AB6"/>
    <w:multiLevelType w:val="multilevel"/>
    <w:tmpl w:val="2F6802D4"/>
    <w:lvl w:ilvl="0">
      <w:start w:val="1"/>
      <w:numFmt w:val="decimal"/>
      <w:lvlText w:val="%1."/>
      <w:lvlJc w:val="left"/>
      <w:pPr>
        <w:ind w:left="720" w:hanging="360"/>
      </w:pPr>
      <w:rPr>
        <w:rFonts w:hint="default"/>
        <w:b/>
        <w:color w:val="auto"/>
        <w:sz w:val="24"/>
      </w:rPr>
    </w:lvl>
    <w:lvl w:ilvl="1">
      <w:start w:val="1"/>
      <w:numFmt w:val="decimal"/>
      <w:isLgl/>
      <w:lvlText w:val="%1.%2."/>
      <w:lvlJc w:val="left"/>
      <w:pPr>
        <w:ind w:left="644" w:hanging="360"/>
      </w:pPr>
      <w:rPr>
        <w:rFonts w:hint="default"/>
        <w:b w:val="0"/>
        <w:sz w:val="24"/>
      </w:rPr>
    </w:lvl>
    <w:lvl w:ilvl="2">
      <w:start w:val="1"/>
      <w:numFmt w:val="decimal"/>
      <w:isLgl/>
      <w:lvlText w:val="%1.%2.%3."/>
      <w:lvlJc w:val="left"/>
      <w:pPr>
        <w:ind w:left="1003" w:hanging="720"/>
      </w:pPr>
      <w:rPr>
        <w:rFonts w:hint="default"/>
        <w:sz w:val="24"/>
      </w:rPr>
    </w:lvl>
    <w:lvl w:ilvl="3">
      <w:start w:val="1"/>
      <w:numFmt w:val="decimal"/>
      <w:isLgl/>
      <w:lvlText w:val="%1.%2.%3.%4."/>
      <w:lvlJc w:val="left"/>
      <w:pPr>
        <w:ind w:left="1004"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0BD6636"/>
    <w:multiLevelType w:val="hybridMultilevel"/>
    <w:tmpl w:val="7B0C17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48B5615"/>
    <w:multiLevelType w:val="hybridMultilevel"/>
    <w:tmpl w:val="5ACCAE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5821E4C"/>
    <w:multiLevelType w:val="hybridMultilevel"/>
    <w:tmpl w:val="020A8C1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6FE27B58"/>
    <w:multiLevelType w:val="singleLevel"/>
    <w:tmpl w:val="62723D62"/>
    <w:lvl w:ilvl="0">
      <w:start w:val="1"/>
      <w:numFmt w:val="upperRoman"/>
      <w:lvlText w:val="%1."/>
      <w:legacy w:legacy="1" w:legacySpace="0" w:legacyIndent="283"/>
      <w:lvlJc w:val="left"/>
      <w:pPr>
        <w:ind w:left="283" w:hanging="283"/>
      </w:pPr>
    </w:lvl>
  </w:abstractNum>
  <w:abstractNum w:abstractNumId="9">
    <w:nsid w:val="71A75CAE"/>
    <w:multiLevelType w:val="singleLevel"/>
    <w:tmpl w:val="1E26E100"/>
    <w:lvl w:ilvl="0">
      <w:start w:val="1"/>
      <w:numFmt w:val="lowerLetter"/>
      <w:lvlText w:val="%1)"/>
      <w:legacy w:legacy="1" w:legacySpace="0" w:legacyIndent="283"/>
      <w:lvlJc w:val="left"/>
      <w:pPr>
        <w:ind w:left="283" w:hanging="283"/>
      </w:pPr>
    </w:lvl>
  </w:abstractNum>
  <w:abstractNum w:abstractNumId="1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8"/>
  </w:num>
  <w:num w:numId="2">
    <w:abstractNumId w:val="9"/>
  </w:num>
  <w:num w:numId="3">
    <w:abstractNumId w:val="5"/>
  </w:num>
  <w:num w:numId="4">
    <w:abstractNumId w:val="2"/>
  </w:num>
  <w:num w:numId="5">
    <w:abstractNumId w:val="0"/>
  </w:num>
  <w:num w:numId="6">
    <w:abstractNumId w:val="1"/>
  </w:num>
  <w:num w:numId="7">
    <w:abstractNumId w:val="4"/>
  </w:num>
  <w:num w:numId="8">
    <w:abstractNumId w:val="10"/>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E"/>
    <w:rsid w:val="000036A3"/>
    <w:rsid w:val="0000643E"/>
    <w:rsid w:val="00014552"/>
    <w:rsid w:val="00017A34"/>
    <w:rsid w:val="00027547"/>
    <w:rsid w:val="000344C2"/>
    <w:rsid w:val="00036B83"/>
    <w:rsid w:val="00042111"/>
    <w:rsid w:val="00042905"/>
    <w:rsid w:val="00045F19"/>
    <w:rsid w:val="000502ED"/>
    <w:rsid w:val="00061B14"/>
    <w:rsid w:val="00080460"/>
    <w:rsid w:val="0008735E"/>
    <w:rsid w:val="00097F68"/>
    <w:rsid w:val="000A405A"/>
    <w:rsid w:val="000A495F"/>
    <w:rsid w:val="000B2B25"/>
    <w:rsid w:val="000C27C2"/>
    <w:rsid w:val="000D2CF2"/>
    <w:rsid w:val="000D56ED"/>
    <w:rsid w:val="000D6A22"/>
    <w:rsid w:val="000F2A6B"/>
    <w:rsid w:val="000F36CF"/>
    <w:rsid w:val="000F500F"/>
    <w:rsid w:val="000F7525"/>
    <w:rsid w:val="00113F70"/>
    <w:rsid w:val="00114731"/>
    <w:rsid w:val="00115EE2"/>
    <w:rsid w:val="00131F44"/>
    <w:rsid w:val="00134023"/>
    <w:rsid w:val="001341AA"/>
    <w:rsid w:val="00147671"/>
    <w:rsid w:val="00151840"/>
    <w:rsid w:val="00161BDA"/>
    <w:rsid w:val="001715CD"/>
    <w:rsid w:val="0018276F"/>
    <w:rsid w:val="00182DEC"/>
    <w:rsid w:val="0019006F"/>
    <w:rsid w:val="001A20EF"/>
    <w:rsid w:val="001A61E1"/>
    <w:rsid w:val="001B0C1D"/>
    <w:rsid w:val="001B2267"/>
    <w:rsid w:val="001B35AD"/>
    <w:rsid w:val="001D29B2"/>
    <w:rsid w:val="001D5EFF"/>
    <w:rsid w:val="001E2B6C"/>
    <w:rsid w:val="001F294D"/>
    <w:rsid w:val="001F6C6E"/>
    <w:rsid w:val="00203262"/>
    <w:rsid w:val="00213BA5"/>
    <w:rsid w:val="00216B21"/>
    <w:rsid w:val="00225B0F"/>
    <w:rsid w:val="00236F59"/>
    <w:rsid w:val="0025239D"/>
    <w:rsid w:val="00252EC6"/>
    <w:rsid w:val="0026220E"/>
    <w:rsid w:val="00262EA4"/>
    <w:rsid w:val="00263C91"/>
    <w:rsid w:val="002666F9"/>
    <w:rsid w:val="00267956"/>
    <w:rsid w:val="00276824"/>
    <w:rsid w:val="002770BA"/>
    <w:rsid w:val="00281BC9"/>
    <w:rsid w:val="002871E3"/>
    <w:rsid w:val="00294C69"/>
    <w:rsid w:val="002B1385"/>
    <w:rsid w:val="002B5ED0"/>
    <w:rsid w:val="002B668C"/>
    <w:rsid w:val="002C0325"/>
    <w:rsid w:val="002C2A7E"/>
    <w:rsid w:val="002D2557"/>
    <w:rsid w:val="002D6824"/>
    <w:rsid w:val="002E0E9C"/>
    <w:rsid w:val="002E6E08"/>
    <w:rsid w:val="00302D91"/>
    <w:rsid w:val="00306F04"/>
    <w:rsid w:val="0031255B"/>
    <w:rsid w:val="00323A64"/>
    <w:rsid w:val="00323C29"/>
    <w:rsid w:val="00325AA6"/>
    <w:rsid w:val="00331F2A"/>
    <w:rsid w:val="00341146"/>
    <w:rsid w:val="0035493F"/>
    <w:rsid w:val="00363F31"/>
    <w:rsid w:val="00364B7A"/>
    <w:rsid w:val="00366EF2"/>
    <w:rsid w:val="00372B75"/>
    <w:rsid w:val="00373BEA"/>
    <w:rsid w:val="003A2B58"/>
    <w:rsid w:val="003A6702"/>
    <w:rsid w:val="003B5F92"/>
    <w:rsid w:val="003C6CDD"/>
    <w:rsid w:val="003E0869"/>
    <w:rsid w:val="003E6227"/>
    <w:rsid w:val="003E6658"/>
    <w:rsid w:val="003F4E4A"/>
    <w:rsid w:val="003F6429"/>
    <w:rsid w:val="003F7C91"/>
    <w:rsid w:val="00402E23"/>
    <w:rsid w:val="00410B59"/>
    <w:rsid w:val="004261B0"/>
    <w:rsid w:val="0042747E"/>
    <w:rsid w:val="00431515"/>
    <w:rsid w:val="004525A8"/>
    <w:rsid w:val="0046070D"/>
    <w:rsid w:val="0046653F"/>
    <w:rsid w:val="00466D7A"/>
    <w:rsid w:val="00473FA4"/>
    <w:rsid w:val="00490F98"/>
    <w:rsid w:val="00493094"/>
    <w:rsid w:val="004A7B61"/>
    <w:rsid w:val="004C77B7"/>
    <w:rsid w:val="004D3461"/>
    <w:rsid w:val="004D71A6"/>
    <w:rsid w:val="004E73B7"/>
    <w:rsid w:val="004F5AE4"/>
    <w:rsid w:val="004F6650"/>
    <w:rsid w:val="004F7715"/>
    <w:rsid w:val="00513086"/>
    <w:rsid w:val="00515BB6"/>
    <w:rsid w:val="00520C37"/>
    <w:rsid w:val="00527B8E"/>
    <w:rsid w:val="0053643F"/>
    <w:rsid w:val="005406E7"/>
    <w:rsid w:val="00573F59"/>
    <w:rsid w:val="005818A8"/>
    <w:rsid w:val="00584A11"/>
    <w:rsid w:val="00585B5A"/>
    <w:rsid w:val="00585FE8"/>
    <w:rsid w:val="00592862"/>
    <w:rsid w:val="005970A1"/>
    <w:rsid w:val="005A5EEB"/>
    <w:rsid w:val="005B0526"/>
    <w:rsid w:val="005C4D21"/>
    <w:rsid w:val="005D4090"/>
    <w:rsid w:val="005D4C99"/>
    <w:rsid w:val="005E52D7"/>
    <w:rsid w:val="005E5CC7"/>
    <w:rsid w:val="005F485A"/>
    <w:rsid w:val="00606CA2"/>
    <w:rsid w:val="00620B80"/>
    <w:rsid w:val="00623D57"/>
    <w:rsid w:val="006257FA"/>
    <w:rsid w:val="0063123E"/>
    <w:rsid w:val="00632CEC"/>
    <w:rsid w:val="00657FB7"/>
    <w:rsid w:val="00663D12"/>
    <w:rsid w:val="00667ED6"/>
    <w:rsid w:val="00670928"/>
    <w:rsid w:val="00676845"/>
    <w:rsid w:val="006828CC"/>
    <w:rsid w:val="00684874"/>
    <w:rsid w:val="00686607"/>
    <w:rsid w:val="00687ECA"/>
    <w:rsid w:val="006914E5"/>
    <w:rsid w:val="006B5C50"/>
    <w:rsid w:val="006B765F"/>
    <w:rsid w:val="006E22F7"/>
    <w:rsid w:val="006E66F5"/>
    <w:rsid w:val="006F66EE"/>
    <w:rsid w:val="00702716"/>
    <w:rsid w:val="00704B40"/>
    <w:rsid w:val="00723CB4"/>
    <w:rsid w:val="00730C33"/>
    <w:rsid w:val="007346F9"/>
    <w:rsid w:val="00734AE9"/>
    <w:rsid w:val="00737745"/>
    <w:rsid w:val="00740923"/>
    <w:rsid w:val="007444B7"/>
    <w:rsid w:val="00746CD4"/>
    <w:rsid w:val="0075041D"/>
    <w:rsid w:val="007570D6"/>
    <w:rsid w:val="00772337"/>
    <w:rsid w:val="0077704A"/>
    <w:rsid w:val="00785307"/>
    <w:rsid w:val="007A4810"/>
    <w:rsid w:val="007A5156"/>
    <w:rsid w:val="007D309F"/>
    <w:rsid w:val="007E2F4A"/>
    <w:rsid w:val="007F28D3"/>
    <w:rsid w:val="007F71BA"/>
    <w:rsid w:val="00825B9E"/>
    <w:rsid w:val="008306CA"/>
    <w:rsid w:val="00835D9B"/>
    <w:rsid w:val="008431F4"/>
    <w:rsid w:val="00845593"/>
    <w:rsid w:val="0085120C"/>
    <w:rsid w:val="00857E66"/>
    <w:rsid w:val="008673B7"/>
    <w:rsid w:val="00883C13"/>
    <w:rsid w:val="00892E89"/>
    <w:rsid w:val="008931EE"/>
    <w:rsid w:val="00893726"/>
    <w:rsid w:val="008A1F80"/>
    <w:rsid w:val="008A62C1"/>
    <w:rsid w:val="008C6D66"/>
    <w:rsid w:val="008D0C3E"/>
    <w:rsid w:val="008D1CF1"/>
    <w:rsid w:val="008E1F4D"/>
    <w:rsid w:val="008F28CB"/>
    <w:rsid w:val="009057E4"/>
    <w:rsid w:val="00914336"/>
    <w:rsid w:val="009163CF"/>
    <w:rsid w:val="0092451F"/>
    <w:rsid w:val="00927B02"/>
    <w:rsid w:val="00934BA8"/>
    <w:rsid w:val="009453A9"/>
    <w:rsid w:val="00947B3A"/>
    <w:rsid w:val="00953223"/>
    <w:rsid w:val="009653A0"/>
    <w:rsid w:val="009658B5"/>
    <w:rsid w:val="00965A17"/>
    <w:rsid w:val="00976AFE"/>
    <w:rsid w:val="009820BB"/>
    <w:rsid w:val="0098535D"/>
    <w:rsid w:val="009A4BD7"/>
    <w:rsid w:val="009B496B"/>
    <w:rsid w:val="009B4BC0"/>
    <w:rsid w:val="009C63D6"/>
    <w:rsid w:val="00A12DCB"/>
    <w:rsid w:val="00A13CBD"/>
    <w:rsid w:val="00A157C4"/>
    <w:rsid w:val="00A377FA"/>
    <w:rsid w:val="00A425D7"/>
    <w:rsid w:val="00A45929"/>
    <w:rsid w:val="00A5689D"/>
    <w:rsid w:val="00A5778F"/>
    <w:rsid w:val="00A7423F"/>
    <w:rsid w:val="00A803FC"/>
    <w:rsid w:val="00A87E63"/>
    <w:rsid w:val="00A91E59"/>
    <w:rsid w:val="00AA0D61"/>
    <w:rsid w:val="00AA2539"/>
    <w:rsid w:val="00AA597D"/>
    <w:rsid w:val="00AA7B07"/>
    <w:rsid w:val="00AB727C"/>
    <w:rsid w:val="00AC2AAD"/>
    <w:rsid w:val="00AC5D46"/>
    <w:rsid w:val="00AD5C68"/>
    <w:rsid w:val="00AF1A77"/>
    <w:rsid w:val="00AF2E0C"/>
    <w:rsid w:val="00AF3004"/>
    <w:rsid w:val="00AF38B7"/>
    <w:rsid w:val="00AF6888"/>
    <w:rsid w:val="00B009D3"/>
    <w:rsid w:val="00B13DBB"/>
    <w:rsid w:val="00B25803"/>
    <w:rsid w:val="00B32A54"/>
    <w:rsid w:val="00B548C0"/>
    <w:rsid w:val="00B63C9D"/>
    <w:rsid w:val="00B84CEB"/>
    <w:rsid w:val="00BA15C1"/>
    <w:rsid w:val="00BA7F1F"/>
    <w:rsid w:val="00BB15E7"/>
    <w:rsid w:val="00BB6658"/>
    <w:rsid w:val="00BC0343"/>
    <w:rsid w:val="00BC2728"/>
    <w:rsid w:val="00BC4C0A"/>
    <w:rsid w:val="00BC7CF5"/>
    <w:rsid w:val="00BD0045"/>
    <w:rsid w:val="00BD5C38"/>
    <w:rsid w:val="00BD783E"/>
    <w:rsid w:val="00BE4468"/>
    <w:rsid w:val="00BE55EE"/>
    <w:rsid w:val="00BF0BA4"/>
    <w:rsid w:val="00C03168"/>
    <w:rsid w:val="00C1377A"/>
    <w:rsid w:val="00C15C57"/>
    <w:rsid w:val="00C214C5"/>
    <w:rsid w:val="00C24F2C"/>
    <w:rsid w:val="00C31086"/>
    <w:rsid w:val="00C33F35"/>
    <w:rsid w:val="00C37DEC"/>
    <w:rsid w:val="00C4560C"/>
    <w:rsid w:val="00C47A1B"/>
    <w:rsid w:val="00C513B2"/>
    <w:rsid w:val="00C625B5"/>
    <w:rsid w:val="00C6704C"/>
    <w:rsid w:val="00C714AA"/>
    <w:rsid w:val="00C776E2"/>
    <w:rsid w:val="00C83863"/>
    <w:rsid w:val="00C90262"/>
    <w:rsid w:val="00C91DD9"/>
    <w:rsid w:val="00C952D6"/>
    <w:rsid w:val="00CA2D5B"/>
    <w:rsid w:val="00CA455D"/>
    <w:rsid w:val="00CB6505"/>
    <w:rsid w:val="00CB654A"/>
    <w:rsid w:val="00CD74B6"/>
    <w:rsid w:val="00CE1900"/>
    <w:rsid w:val="00CF0AED"/>
    <w:rsid w:val="00CF27BA"/>
    <w:rsid w:val="00CF63C6"/>
    <w:rsid w:val="00D059B4"/>
    <w:rsid w:val="00D15446"/>
    <w:rsid w:val="00D17960"/>
    <w:rsid w:val="00D242B9"/>
    <w:rsid w:val="00D30BEB"/>
    <w:rsid w:val="00D36B99"/>
    <w:rsid w:val="00D41917"/>
    <w:rsid w:val="00D445E8"/>
    <w:rsid w:val="00D52C6D"/>
    <w:rsid w:val="00D53376"/>
    <w:rsid w:val="00D55B77"/>
    <w:rsid w:val="00D70D15"/>
    <w:rsid w:val="00D822B9"/>
    <w:rsid w:val="00D83712"/>
    <w:rsid w:val="00D83DA0"/>
    <w:rsid w:val="00D90CFA"/>
    <w:rsid w:val="00D92B1D"/>
    <w:rsid w:val="00DB329E"/>
    <w:rsid w:val="00DC5F3D"/>
    <w:rsid w:val="00DC6AC9"/>
    <w:rsid w:val="00DD3196"/>
    <w:rsid w:val="00DD7F62"/>
    <w:rsid w:val="00DE7EC5"/>
    <w:rsid w:val="00DF465D"/>
    <w:rsid w:val="00E10E98"/>
    <w:rsid w:val="00E14324"/>
    <w:rsid w:val="00E14FDE"/>
    <w:rsid w:val="00E256F7"/>
    <w:rsid w:val="00E275CE"/>
    <w:rsid w:val="00E37074"/>
    <w:rsid w:val="00E4296F"/>
    <w:rsid w:val="00E43EBC"/>
    <w:rsid w:val="00E4422F"/>
    <w:rsid w:val="00E4591B"/>
    <w:rsid w:val="00E51951"/>
    <w:rsid w:val="00E62930"/>
    <w:rsid w:val="00E66F5E"/>
    <w:rsid w:val="00E72984"/>
    <w:rsid w:val="00E86798"/>
    <w:rsid w:val="00E95C01"/>
    <w:rsid w:val="00EB0534"/>
    <w:rsid w:val="00EB1DDF"/>
    <w:rsid w:val="00EC09D4"/>
    <w:rsid w:val="00EE12CB"/>
    <w:rsid w:val="00EF67B0"/>
    <w:rsid w:val="00F00BB1"/>
    <w:rsid w:val="00F0140D"/>
    <w:rsid w:val="00F0497B"/>
    <w:rsid w:val="00F10023"/>
    <w:rsid w:val="00F14569"/>
    <w:rsid w:val="00F22BD5"/>
    <w:rsid w:val="00F26689"/>
    <w:rsid w:val="00F30194"/>
    <w:rsid w:val="00F47999"/>
    <w:rsid w:val="00F5493F"/>
    <w:rsid w:val="00F5545E"/>
    <w:rsid w:val="00F80809"/>
    <w:rsid w:val="00F84654"/>
    <w:rsid w:val="00F8779F"/>
    <w:rsid w:val="00FA08AC"/>
    <w:rsid w:val="00FB2B8E"/>
    <w:rsid w:val="00FB655E"/>
    <w:rsid w:val="00FC4CAA"/>
    <w:rsid w:val="00FC799E"/>
    <w:rsid w:val="00FD668C"/>
    <w:rsid w:val="00FE0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6A21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323">
      <w:bodyDiv w:val="1"/>
      <w:marLeft w:val="0"/>
      <w:marRight w:val="0"/>
      <w:marTop w:val="0"/>
      <w:marBottom w:val="0"/>
      <w:divBdr>
        <w:top w:val="none" w:sz="0" w:space="0" w:color="auto"/>
        <w:left w:val="none" w:sz="0" w:space="0" w:color="auto"/>
        <w:bottom w:val="none" w:sz="0" w:space="0" w:color="auto"/>
        <w:right w:val="none" w:sz="0" w:space="0" w:color="auto"/>
      </w:divBdr>
    </w:div>
    <w:div w:id="72899144">
      <w:bodyDiv w:val="1"/>
      <w:marLeft w:val="0"/>
      <w:marRight w:val="0"/>
      <w:marTop w:val="0"/>
      <w:marBottom w:val="0"/>
      <w:divBdr>
        <w:top w:val="none" w:sz="0" w:space="0" w:color="auto"/>
        <w:left w:val="none" w:sz="0" w:space="0" w:color="auto"/>
        <w:bottom w:val="none" w:sz="0" w:space="0" w:color="auto"/>
        <w:right w:val="none" w:sz="0" w:space="0" w:color="auto"/>
      </w:divBdr>
    </w:div>
    <w:div w:id="1757558800">
      <w:bodyDiv w:val="1"/>
      <w:marLeft w:val="0"/>
      <w:marRight w:val="0"/>
      <w:marTop w:val="0"/>
      <w:marBottom w:val="0"/>
      <w:divBdr>
        <w:top w:val="none" w:sz="0" w:space="0" w:color="auto"/>
        <w:left w:val="none" w:sz="0" w:space="0" w:color="auto"/>
        <w:bottom w:val="none" w:sz="0" w:space="0" w:color="auto"/>
        <w:right w:val="none" w:sz="0" w:space="0" w:color="auto"/>
      </w:divBdr>
    </w:div>
    <w:div w:id="19966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a.fatima\AppData\Roaming\Microsoft\Modelos\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6920B-4055-4CBC-BA13-870CDA17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1</TotalTime>
  <Pages>5</Pages>
  <Words>1286</Words>
  <Characters>7351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CI SECAMD ___/2013</vt:lpstr>
    </vt:vector>
  </TitlesOfParts>
  <Company>Kille®Soft</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SECAMD ___/2013</dc:title>
  <dc:creator>Benta de Fátima Furtado</dc:creator>
  <cp:lastModifiedBy>Daniela Matos Pereira</cp:lastModifiedBy>
  <cp:revision>2</cp:revision>
  <cp:lastPrinted>2022-02-21T13:07:00Z</cp:lastPrinted>
  <dcterms:created xsi:type="dcterms:W3CDTF">2022-02-24T18:39:00Z</dcterms:created>
  <dcterms:modified xsi:type="dcterms:W3CDTF">2022-02-24T18:39:00Z</dcterms:modified>
</cp:coreProperties>
</file>