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EC" w:rsidRDefault="005B37E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6F482E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5B37EC" w:rsidRDefault="005B37E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421D80" w:rsidRDefault="00421D80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421D80" w:rsidRPr="0039550C" w:rsidRDefault="00421D80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repavimentação</w:t>
      </w:r>
      <w:proofErr w:type="spellEnd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das referidas Ruas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61CC2" w:rsidRPr="0039550C" w:rsidRDefault="00E61CC2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39550C" w:rsidRDefault="00CD69F0" w:rsidP="00E61CC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8F06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AV. Papa João XXIII, João Augustinho </w:t>
      </w:r>
      <w:proofErr w:type="spellStart"/>
      <w:r w:rsidR="008F061B">
        <w:rPr>
          <w:rFonts w:ascii="Times New Roman" w:hAnsi="Times New Roman" w:cs="Times New Roman"/>
          <w:color w:val="000000" w:themeColor="text1"/>
          <w:sz w:val="24"/>
          <w:szCs w:val="24"/>
        </w:rPr>
        <w:t>Schilischiting</w:t>
      </w:r>
      <w:proofErr w:type="spellEnd"/>
      <w:r w:rsidR="008F06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Praça XV de Novembro e Laércio Rodrigues Lima             </w:t>
      </w:r>
      <w:r w:rsidR="00CE4C98" w:rsidRPr="003845D6">
        <w:rPr>
          <w:color w:val="000000"/>
          <w:sz w:val="24"/>
          <w:szCs w:val="24"/>
        </w:rPr>
        <w:t xml:space="preserve">                     </w:t>
      </w:r>
      <w:r w:rsidR="00CE4C98">
        <w:rPr>
          <w:color w:val="000000"/>
          <w:sz w:val="24"/>
          <w:szCs w:val="24"/>
        </w:rPr>
        <w:t xml:space="preserve">                    </w:t>
      </w:r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Bairro </w:t>
      </w:r>
      <w:proofErr w:type="spellStart"/>
      <w:r w:rsidR="008F061B">
        <w:rPr>
          <w:rFonts w:ascii="Times New Roman" w:hAnsi="Times New Roman" w:cs="Times New Roman"/>
          <w:color w:val="000000" w:themeColor="text1"/>
          <w:sz w:val="24"/>
          <w:szCs w:val="24"/>
        </w:rPr>
        <w:t>Martorano</w:t>
      </w:r>
      <w:proofErr w:type="spellEnd"/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-  </w:t>
      </w:r>
      <w:r w:rsid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São Joaquim - </w:t>
      </w:r>
      <w:proofErr w:type="gramStart"/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</w:p>
    <w:p w:rsidR="006F482E" w:rsidRPr="00AE73D6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AE73D6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AE73D6" w:rsidRDefault="0047494A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2AF2"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8F061B">
        <w:rPr>
          <w:rFonts w:ascii="Times New Roman" w:hAnsi="Times New Roman" w:cs="Times New Roman"/>
          <w:color w:val="000000" w:themeColor="text1"/>
          <w:sz w:val="24"/>
          <w:szCs w:val="24"/>
        </w:rPr>
        <w:t>867.956,94</w:t>
      </w:r>
      <w:r w:rsidR="00CE4C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AE73D6" w:rsidRDefault="00FD2AF2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AE73D6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Valor total do objeto: R$ = </w:t>
      </w:r>
      <w:r w:rsidR="008F06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867.956</w:t>
      </w:r>
      <w:r w:rsidR="00CE4C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,94</w:t>
      </w: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D69F0" w:rsidRPr="0039550C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CE3D39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tabelas SINAPI (mês base 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janeiro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1D22F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C456E"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CE3D39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Tipo de licitação: menor preço.</w:t>
      </w:r>
    </w:p>
    <w:p w:rsidR="00FA3144" w:rsidRPr="00CE3D39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C150DC" w:rsidRPr="00CE3D39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FA3144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CE3D39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</w:p>
    <w:p w:rsidR="00760281" w:rsidRPr="00CE3D39" w:rsidRDefault="00FA3144" w:rsidP="00DA7208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Recurso: </w:t>
      </w:r>
      <w:r w:rsidR="00DA7208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9926DA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CE3D39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64</w:t>
      </w: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Pr="00E61CC2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lastRenderedPageBreak/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pedestres, gerando uma dispersão equilibrada e segura das rotas de acesso nesta via pública. </w:t>
      </w:r>
    </w:p>
    <w:p w:rsidR="006F482E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224B" w:rsidRPr="0039550C" w:rsidRDefault="00C1224B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39550C" w:rsidRDefault="0039550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Nas ruas em questão está instalada FIBRA ÓTICA subterrânea, superficial, onde a Empresa executora deverá solicitar o mapa de instalação das mesmas, e evitar o rompimento da fibra na escavação da drenagem pluvial. Sendo que no eventual rompimento da fibra se dará a recuperação sobre responsabilidade da Empresa Executora.</w:t>
      </w:r>
    </w:p>
    <w:p w:rsidR="005B37EC" w:rsidRDefault="005B37E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421D80" w:rsidRDefault="00421D80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421D80" w:rsidRPr="0039550C" w:rsidRDefault="00421D80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 Execução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a) Capacidade Operacional - A licitante (pessoa jurídica) deve ter experiência na execução de serviço de mesmo caráter e de igual complexidade ou superior, que comprove a parcela relevante, de pavimentação de ruas, conforme anotação em acervo 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6F482E" w:rsidRPr="0039550C" w:rsidRDefault="006F482E" w:rsidP="00421D80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421D80" w:rsidRPr="0039550C" w:rsidRDefault="00421D80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Pr="0039550C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 xml:space="preserve">O pagamento será com </w:t>
      </w:r>
      <w:proofErr w:type="gramStart"/>
      <w:r w:rsidRPr="0039550C">
        <w:rPr>
          <w:color w:val="000000" w:themeColor="text1"/>
          <w:sz w:val="24"/>
          <w:szCs w:val="24"/>
        </w:rPr>
        <w:t>recurso</w:t>
      </w:r>
      <w:r w:rsidR="00421D80">
        <w:rPr>
          <w:color w:val="000000" w:themeColor="text1"/>
          <w:sz w:val="24"/>
          <w:szCs w:val="24"/>
        </w:rPr>
        <w:t>s estadual</w:t>
      </w:r>
      <w:proofErr w:type="gramEnd"/>
      <w:r w:rsidR="00421D80">
        <w:rPr>
          <w:color w:val="000000" w:themeColor="text1"/>
          <w:sz w:val="24"/>
          <w:szCs w:val="24"/>
        </w:rPr>
        <w:t>, conforme cronograma de execução</w:t>
      </w:r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6F482E" w:rsidRDefault="006F482E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421D80" w:rsidRPr="0039550C" w:rsidRDefault="00421D80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21D80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C150DC" w:rsidRPr="00421D80" w:rsidRDefault="006F482E" w:rsidP="0047494A">
      <w:pPr>
        <w:pStyle w:val="PargrafodaLista"/>
        <w:numPr>
          <w:ilvl w:val="0"/>
          <w:numId w:val="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37EC">
        <w:rPr>
          <w:rFonts w:ascii="Times New Roman" w:hAnsi="Times New Roman" w:cs="Times New Roman"/>
          <w:color w:val="000000" w:themeColor="text1"/>
          <w:sz w:val="24"/>
          <w:szCs w:val="24"/>
        </w:rPr>
        <w:t>E outros documentos necessários do início e decorrer da execução do objeto licitado</w:t>
      </w:r>
      <w:r w:rsidRPr="005B37EC">
        <w:rPr>
          <w:rFonts w:ascii="Times New Roman" w:hAnsi="Times New Roman" w:cs="Times New Roman"/>
          <w:color w:val="000000" w:themeColor="text1"/>
        </w:rPr>
        <w:t xml:space="preserve">.  </w:t>
      </w:r>
    </w:p>
    <w:p w:rsidR="00421D80" w:rsidRPr="005B37EC" w:rsidRDefault="00421D80" w:rsidP="00421D80">
      <w:pPr>
        <w:pStyle w:val="PargrafodaLista"/>
        <w:spacing w:after="0"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B37EC" w:rsidRPr="005B37EC" w:rsidRDefault="005B37EC" w:rsidP="005B37EC">
      <w:pPr>
        <w:pStyle w:val="PargrafodaLista"/>
        <w:spacing w:after="0"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7A20FF">
        <w:rPr>
          <w:rFonts w:ascii="Times New Roman" w:hAnsi="Times New Roman" w:cs="Times New Roman"/>
          <w:color w:val="000000" w:themeColor="text1"/>
        </w:rPr>
        <w:t>0</w:t>
      </w:r>
      <w:r w:rsidR="008F061B">
        <w:rPr>
          <w:rFonts w:ascii="Times New Roman" w:hAnsi="Times New Roman" w:cs="Times New Roman"/>
          <w:color w:val="000000" w:themeColor="text1"/>
        </w:rPr>
        <w:t>7</w:t>
      </w:r>
      <w:r w:rsidR="007A20FF">
        <w:rPr>
          <w:rFonts w:ascii="Times New Roman" w:hAnsi="Times New Roman" w:cs="Times New Roman"/>
          <w:color w:val="000000" w:themeColor="text1"/>
        </w:rPr>
        <w:t xml:space="preserve"> de março</w:t>
      </w:r>
      <w:r w:rsidR="00E61CC2">
        <w:rPr>
          <w:rFonts w:ascii="Times New Roman" w:hAnsi="Times New Roman" w:cs="Times New Roman"/>
          <w:color w:val="000000" w:themeColor="text1"/>
        </w:rPr>
        <w:t xml:space="preserve"> </w:t>
      </w:r>
      <w:r w:rsidR="009926DA">
        <w:rPr>
          <w:rFonts w:ascii="Times New Roman" w:hAnsi="Times New Roman" w:cs="Times New Roman"/>
          <w:color w:val="000000" w:themeColor="text1"/>
        </w:rPr>
        <w:t>de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202</w:t>
      </w:r>
      <w:r w:rsidR="00E61CC2">
        <w:rPr>
          <w:rFonts w:ascii="Times New Roman" w:hAnsi="Times New Roman" w:cs="Times New Roman"/>
          <w:color w:val="000000" w:themeColor="text1"/>
        </w:rPr>
        <w:t>2</w:t>
      </w:r>
      <w:r w:rsidRPr="0039550C">
        <w:rPr>
          <w:rFonts w:ascii="Times New Roman" w:hAnsi="Times New Roman" w:cs="Times New Roman"/>
          <w:color w:val="000000" w:themeColor="text1"/>
        </w:rPr>
        <w:t>.</w:t>
      </w:r>
    </w:p>
    <w:p w:rsidR="006F482E" w:rsidRPr="0039550C" w:rsidRDefault="006F482E" w:rsidP="0047494A">
      <w:pPr>
        <w:spacing w:line="360" w:lineRule="auto"/>
        <w:ind w:firstLine="1134"/>
        <w:rPr>
          <w:rFonts w:ascii="Times New Roman" w:hAnsi="Times New Roman" w:cs="Times New Roman"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3F7E26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ANTONIO LUIZ DA SILVA NUNES                      </w:t>
      </w:r>
      <w:r w:rsidR="0071216F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Neri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7A20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8F061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7A20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E61CC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autorizo a realização da licitação. </w:t>
      </w:r>
    </w:p>
    <w:p w:rsidR="006F482E" w:rsidRPr="0039550C" w:rsidRDefault="00C150DC" w:rsidP="00D65F8B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p w:rsidR="006F482E" w:rsidRPr="00291FBE" w:rsidRDefault="006F482E" w:rsidP="0047494A">
      <w:pPr>
        <w:spacing w:after="0" w:line="360" w:lineRule="auto"/>
        <w:ind w:firstLine="113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F482E" w:rsidRPr="00291FB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A41" w:rsidRDefault="00350A41">
      <w:pPr>
        <w:spacing w:after="0" w:line="240" w:lineRule="auto"/>
      </w:pPr>
      <w:r>
        <w:separator/>
      </w:r>
    </w:p>
  </w:endnote>
  <w:endnote w:type="continuationSeparator" w:id="0">
    <w:p w:rsidR="00350A41" w:rsidRDefault="00350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61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61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A41" w:rsidRDefault="00350A41">
      <w:pPr>
        <w:spacing w:after="0" w:line="240" w:lineRule="auto"/>
      </w:pPr>
      <w:r>
        <w:separator/>
      </w:r>
    </w:p>
  </w:footnote>
  <w:footnote w:type="continuationSeparator" w:id="0">
    <w:p w:rsidR="00350A41" w:rsidRDefault="00350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7D0746" wp14:editId="1C8CC13A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5EDD9BC5" wp14:editId="76ADBC44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1C6588" wp14:editId="166FCA61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22EAB"/>
    <w:rsid w:val="0004348E"/>
    <w:rsid w:val="001220D0"/>
    <w:rsid w:val="00156C41"/>
    <w:rsid w:val="001D22FF"/>
    <w:rsid w:val="001D4122"/>
    <w:rsid w:val="002648DE"/>
    <w:rsid w:val="00291FBE"/>
    <w:rsid w:val="00296011"/>
    <w:rsid w:val="002D1093"/>
    <w:rsid w:val="002E282A"/>
    <w:rsid w:val="00350A41"/>
    <w:rsid w:val="00390829"/>
    <w:rsid w:val="0039550C"/>
    <w:rsid w:val="003D5E08"/>
    <w:rsid w:val="003E76F0"/>
    <w:rsid w:val="003F7E26"/>
    <w:rsid w:val="00421D80"/>
    <w:rsid w:val="004400CA"/>
    <w:rsid w:val="0047494A"/>
    <w:rsid w:val="004F22AC"/>
    <w:rsid w:val="00503BB1"/>
    <w:rsid w:val="00540FFA"/>
    <w:rsid w:val="00547817"/>
    <w:rsid w:val="005B37EC"/>
    <w:rsid w:val="005E2D99"/>
    <w:rsid w:val="005F0B0B"/>
    <w:rsid w:val="00601E85"/>
    <w:rsid w:val="0066657B"/>
    <w:rsid w:val="006E5FF0"/>
    <w:rsid w:val="006F482E"/>
    <w:rsid w:val="0071216F"/>
    <w:rsid w:val="007546E1"/>
    <w:rsid w:val="00760281"/>
    <w:rsid w:val="0076279B"/>
    <w:rsid w:val="007A20FF"/>
    <w:rsid w:val="007E1E51"/>
    <w:rsid w:val="0087100B"/>
    <w:rsid w:val="008E184D"/>
    <w:rsid w:val="008F061B"/>
    <w:rsid w:val="00922DEE"/>
    <w:rsid w:val="00933C5A"/>
    <w:rsid w:val="00941AA4"/>
    <w:rsid w:val="009926DA"/>
    <w:rsid w:val="009A7507"/>
    <w:rsid w:val="009B4DEE"/>
    <w:rsid w:val="009F0794"/>
    <w:rsid w:val="00A32833"/>
    <w:rsid w:val="00A47B11"/>
    <w:rsid w:val="00A9657F"/>
    <w:rsid w:val="00AC4B0C"/>
    <w:rsid w:val="00AE73D6"/>
    <w:rsid w:val="00B42FC3"/>
    <w:rsid w:val="00BD0AF6"/>
    <w:rsid w:val="00C1224B"/>
    <w:rsid w:val="00C150DC"/>
    <w:rsid w:val="00CD69F0"/>
    <w:rsid w:val="00CE3D39"/>
    <w:rsid w:val="00CE4C98"/>
    <w:rsid w:val="00D65F8B"/>
    <w:rsid w:val="00D81D4C"/>
    <w:rsid w:val="00D90D09"/>
    <w:rsid w:val="00D972B9"/>
    <w:rsid w:val="00DA2DFE"/>
    <w:rsid w:val="00DA67C5"/>
    <w:rsid w:val="00DA7208"/>
    <w:rsid w:val="00E039D1"/>
    <w:rsid w:val="00E43CC8"/>
    <w:rsid w:val="00E61CC2"/>
    <w:rsid w:val="00EC456E"/>
    <w:rsid w:val="00FA3144"/>
    <w:rsid w:val="00FC1285"/>
    <w:rsid w:val="00FD0017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52415-4562-4C99-8204-5B0409DB1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1394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35</cp:revision>
  <cp:lastPrinted>2021-08-09T16:33:00Z</cp:lastPrinted>
  <dcterms:created xsi:type="dcterms:W3CDTF">2020-05-12T16:05:00Z</dcterms:created>
  <dcterms:modified xsi:type="dcterms:W3CDTF">2022-03-07T17:43:00Z</dcterms:modified>
</cp:coreProperties>
</file>