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E7B" w:rsidRPr="00E42E7B" w:rsidRDefault="009134BD" w:rsidP="00061191">
      <w:pPr>
        <w:pStyle w:val="SemEspaamento"/>
        <w:rPr>
          <w:lang w:eastAsia="ar-SA"/>
        </w:rPr>
      </w:pPr>
      <w:r>
        <w:rPr>
          <w:lang w:eastAsia="ar-SA"/>
        </w:rPr>
        <w:t xml:space="preserve"> </w:t>
      </w:r>
    </w:p>
    <w:p w:rsidR="00E42E7B" w:rsidRPr="00E42E7B" w:rsidRDefault="00E42E7B" w:rsidP="00E42E7B">
      <w:pPr>
        <w:spacing w:after="360" w:line="240" w:lineRule="auto"/>
        <w:jc w:val="center"/>
        <w:rPr>
          <w:rFonts w:ascii="Arial" w:eastAsia="Times New Roman" w:hAnsi="Arial" w:cs="Arial"/>
          <w:b/>
          <w:sz w:val="20"/>
          <w:szCs w:val="20"/>
          <w:u w:val="single"/>
          <w:lang w:eastAsia="ar-SA"/>
        </w:rPr>
      </w:pPr>
      <w:r w:rsidRPr="00E42E7B">
        <w:rPr>
          <w:rFonts w:ascii="Arial" w:eastAsia="Times New Roman" w:hAnsi="Arial" w:cs="Arial"/>
          <w:b/>
          <w:sz w:val="20"/>
          <w:szCs w:val="20"/>
          <w:u w:val="single"/>
          <w:lang w:eastAsia="ar-SA"/>
        </w:rPr>
        <w:t>TERMO DE REFERÊNCIA</w:t>
      </w:r>
    </w:p>
    <w:p w:rsidR="00E42E7B" w:rsidRPr="00E42E7B" w:rsidRDefault="00E42E7B" w:rsidP="00E42E7B">
      <w:pPr>
        <w:pBdr>
          <w:top w:val="single" w:sz="4" w:space="1" w:color="auto"/>
          <w:left w:val="single" w:sz="4" w:space="4" w:color="auto"/>
          <w:bottom w:val="single" w:sz="4" w:space="1" w:color="auto"/>
          <w:right w:val="single" w:sz="4" w:space="4" w:color="auto"/>
        </w:pBdr>
        <w:shd w:val="clear" w:color="auto" w:fill="E6E6E6"/>
        <w:spacing w:after="0" w:line="240" w:lineRule="auto"/>
        <w:jc w:val="both"/>
        <w:rPr>
          <w:rFonts w:ascii="Arial" w:eastAsia="Times New Roman" w:hAnsi="Arial" w:cs="Arial"/>
          <w:b/>
          <w:sz w:val="20"/>
          <w:szCs w:val="20"/>
          <w:lang w:eastAsia="pt-BR"/>
        </w:rPr>
      </w:pPr>
      <w:r w:rsidRPr="00E42E7B">
        <w:rPr>
          <w:rFonts w:ascii="Arial" w:eastAsia="Times New Roman" w:hAnsi="Arial" w:cs="Arial"/>
          <w:b/>
          <w:sz w:val="20"/>
          <w:szCs w:val="20"/>
          <w:lang w:eastAsia="pt-BR"/>
        </w:rPr>
        <w:t>1. OBJETO</w:t>
      </w:r>
    </w:p>
    <w:p w:rsidR="00E42E7B" w:rsidRPr="00E42E7B" w:rsidRDefault="00E42E7B" w:rsidP="00E42E7B">
      <w:pPr>
        <w:spacing w:after="0" w:line="240" w:lineRule="auto"/>
        <w:rPr>
          <w:rFonts w:ascii="Arial" w:eastAsia="Times New Roman" w:hAnsi="Arial" w:cs="Arial"/>
          <w:sz w:val="20"/>
          <w:szCs w:val="20"/>
          <w:lang w:eastAsia="ar-SA"/>
        </w:rPr>
      </w:pPr>
    </w:p>
    <w:p w:rsidR="00E42E7B" w:rsidRPr="00975C29" w:rsidRDefault="00E42E7B" w:rsidP="00E42E7B">
      <w:pPr>
        <w:widowControl w:val="0"/>
        <w:numPr>
          <w:ilvl w:val="1"/>
          <w:numId w:val="1"/>
        </w:numPr>
        <w:suppressAutoHyphens/>
        <w:spacing w:after="0" w:line="240" w:lineRule="auto"/>
        <w:jc w:val="both"/>
        <w:rPr>
          <w:rFonts w:ascii="Arial" w:eastAsia="Times New Roman" w:hAnsi="Arial" w:cs="Arial"/>
          <w:color w:val="000000"/>
          <w:sz w:val="20"/>
          <w:szCs w:val="20"/>
          <w:lang w:eastAsia="pt-BR"/>
        </w:rPr>
      </w:pPr>
      <w:r w:rsidRPr="00975C29">
        <w:rPr>
          <w:rFonts w:ascii="Arial" w:eastAsia="Times New Roman" w:hAnsi="Arial" w:cs="Arial"/>
          <w:color w:val="000000"/>
          <w:sz w:val="20"/>
          <w:szCs w:val="20"/>
          <w:lang w:eastAsia="pt-BR"/>
        </w:rPr>
        <w:t xml:space="preserve"> Objetivo desta licitação é de suma importância para este Município, pois trata de contratação de Serviço de </w:t>
      </w:r>
      <w:r w:rsidR="00F54C6D" w:rsidRPr="00975C29">
        <w:rPr>
          <w:rFonts w:ascii="Arial" w:eastAsia="Times New Roman" w:hAnsi="Arial" w:cs="Arial"/>
          <w:color w:val="000000"/>
          <w:sz w:val="20"/>
          <w:szCs w:val="20"/>
          <w:lang w:eastAsia="pt-BR"/>
        </w:rPr>
        <w:t>Transporte de Máquinas e Equipamentos da frota do município de São Joaquim</w:t>
      </w:r>
      <w:r w:rsidRPr="00975C29">
        <w:rPr>
          <w:rFonts w:ascii="Arial" w:eastAsia="Times New Roman" w:hAnsi="Arial" w:cs="Arial"/>
          <w:color w:val="000000"/>
          <w:sz w:val="20"/>
          <w:szCs w:val="20"/>
          <w:lang w:eastAsia="pt-BR"/>
        </w:rPr>
        <w:t>.</w:t>
      </w:r>
      <w:r w:rsidR="00F54C6D" w:rsidRPr="00975C29">
        <w:rPr>
          <w:rFonts w:ascii="Arial" w:eastAsia="Times New Roman" w:hAnsi="Arial" w:cs="Arial"/>
          <w:color w:val="000000"/>
          <w:sz w:val="20"/>
          <w:szCs w:val="20"/>
          <w:lang w:eastAsia="pt-BR"/>
        </w:rPr>
        <w:t xml:space="preserve"> O Caminhão Prancha é de suma importância</w:t>
      </w:r>
      <w:r w:rsidR="00BC118F" w:rsidRPr="00975C29">
        <w:rPr>
          <w:rFonts w:ascii="Arial" w:eastAsia="Times New Roman" w:hAnsi="Arial" w:cs="Arial"/>
          <w:color w:val="000000"/>
          <w:sz w:val="20"/>
          <w:szCs w:val="20"/>
          <w:lang w:eastAsia="pt-BR"/>
        </w:rPr>
        <w:t>, pois</w:t>
      </w:r>
      <w:r w:rsidR="00F54C6D" w:rsidRPr="00975C29">
        <w:rPr>
          <w:rFonts w:ascii="Arial" w:eastAsia="Times New Roman" w:hAnsi="Arial" w:cs="Arial"/>
          <w:color w:val="000000"/>
          <w:sz w:val="20"/>
          <w:szCs w:val="20"/>
          <w:lang w:eastAsia="pt-BR"/>
        </w:rPr>
        <w:t xml:space="preserve"> trata – se de transporte de Máquinas e Equipamentos da frota do município de São Joaquim. Sendo que justificamos que a Prefeitura Municipal de São Joaquim tem 01 (um) Caminhão Prancha, mas não consegue dar conta da demanda que o município tem</w:t>
      </w:r>
      <w:r w:rsidR="00BC118F" w:rsidRPr="00975C29">
        <w:rPr>
          <w:rFonts w:ascii="Arial" w:eastAsia="Times New Roman" w:hAnsi="Arial" w:cs="Arial"/>
          <w:color w:val="000000"/>
          <w:sz w:val="20"/>
          <w:szCs w:val="20"/>
          <w:lang w:eastAsia="pt-BR"/>
        </w:rPr>
        <w:t>. S</w:t>
      </w:r>
      <w:r w:rsidR="00F54C6D" w:rsidRPr="00975C29">
        <w:rPr>
          <w:rFonts w:ascii="Arial" w:eastAsia="Times New Roman" w:hAnsi="Arial" w:cs="Arial"/>
          <w:color w:val="000000"/>
          <w:sz w:val="20"/>
          <w:szCs w:val="20"/>
          <w:lang w:eastAsia="pt-BR"/>
        </w:rPr>
        <w:t xml:space="preserve">endo que a extensão territorial é muito grande e diversas Máquinas e Equipamentos para se deslocar necessitando assim do Caminhão Prancha, </w:t>
      </w:r>
      <w:r w:rsidRPr="00975C29">
        <w:rPr>
          <w:rFonts w:ascii="Arial" w:eastAsia="Times New Roman" w:hAnsi="Arial" w:cs="Arial"/>
          <w:color w:val="000000"/>
          <w:sz w:val="20"/>
          <w:szCs w:val="20"/>
          <w:lang w:eastAsia="pt-BR"/>
        </w:rPr>
        <w:t>conforme especificações e quantidades estabelecidas abaixo:</w:t>
      </w:r>
    </w:p>
    <w:p w:rsidR="00E42E7B" w:rsidRPr="00E42E7B" w:rsidRDefault="00E42E7B" w:rsidP="00E42E7B">
      <w:pPr>
        <w:widowControl w:val="0"/>
        <w:suppressAutoHyphens/>
        <w:spacing w:after="0" w:line="240" w:lineRule="auto"/>
        <w:ind w:left="284"/>
        <w:jc w:val="both"/>
        <w:rPr>
          <w:rFonts w:ascii="Arial" w:eastAsia="Times New Roman" w:hAnsi="Arial" w:cs="Arial"/>
          <w:sz w:val="20"/>
          <w:szCs w:val="20"/>
          <w:lang w:eastAsia="pt-BR"/>
        </w:rPr>
      </w:pPr>
    </w:p>
    <w:tbl>
      <w:tblPr>
        <w:tblStyle w:val="Tabelacomgrade"/>
        <w:tblW w:w="0" w:type="auto"/>
        <w:tblInd w:w="-34" w:type="dxa"/>
        <w:tblLook w:val="04A0" w:firstRow="1" w:lastRow="0" w:firstColumn="1" w:lastColumn="0" w:noHBand="0" w:noVBand="1"/>
      </w:tblPr>
      <w:tblGrid>
        <w:gridCol w:w="709"/>
        <w:gridCol w:w="772"/>
        <w:gridCol w:w="650"/>
        <w:gridCol w:w="3540"/>
        <w:gridCol w:w="1417"/>
        <w:gridCol w:w="1666"/>
      </w:tblGrid>
      <w:tr w:rsidR="00E42E7B" w:rsidRPr="00E42E7B" w:rsidTr="00F54C6D">
        <w:tc>
          <w:tcPr>
            <w:tcW w:w="709" w:type="dxa"/>
          </w:tcPr>
          <w:p w:rsidR="00E42E7B" w:rsidRPr="00975C29" w:rsidRDefault="00E42E7B" w:rsidP="00E42E7B">
            <w:pPr>
              <w:widowControl w:val="0"/>
              <w:suppressAutoHyphens/>
              <w:jc w:val="center"/>
              <w:rPr>
                <w:rFonts w:ascii="Arial" w:eastAsia="Times New Roman" w:hAnsi="Arial" w:cs="Arial"/>
                <w:b/>
                <w:sz w:val="20"/>
                <w:szCs w:val="20"/>
                <w:lang w:eastAsia="pt-BR"/>
              </w:rPr>
            </w:pPr>
            <w:r w:rsidRPr="00975C29">
              <w:rPr>
                <w:rFonts w:ascii="Times New Roman" w:eastAsia="Times New Roman" w:hAnsi="Times New Roman" w:cs="Times New Roman"/>
                <w:b/>
                <w:bCs/>
                <w:sz w:val="16"/>
                <w:szCs w:val="24"/>
                <w:lang w:eastAsia="pt-BR"/>
              </w:rPr>
              <w:t>ITEM</w:t>
            </w:r>
          </w:p>
        </w:tc>
        <w:tc>
          <w:tcPr>
            <w:tcW w:w="772" w:type="dxa"/>
          </w:tcPr>
          <w:p w:rsidR="00E42E7B" w:rsidRPr="00975C29" w:rsidRDefault="00E42E7B" w:rsidP="00E42E7B">
            <w:pPr>
              <w:widowControl w:val="0"/>
              <w:suppressAutoHyphens/>
              <w:jc w:val="center"/>
              <w:rPr>
                <w:rFonts w:ascii="Arial" w:eastAsia="Times New Roman" w:hAnsi="Arial" w:cs="Arial"/>
                <w:b/>
                <w:sz w:val="20"/>
                <w:szCs w:val="20"/>
                <w:lang w:eastAsia="pt-BR"/>
              </w:rPr>
            </w:pPr>
            <w:r w:rsidRPr="00975C29">
              <w:rPr>
                <w:rFonts w:ascii="Arial" w:eastAsia="Times New Roman" w:hAnsi="Arial" w:cs="Arial"/>
                <w:b/>
                <w:sz w:val="20"/>
                <w:szCs w:val="20"/>
                <w:lang w:eastAsia="pt-BR"/>
              </w:rPr>
              <w:t>QTDE</w:t>
            </w:r>
          </w:p>
        </w:tc>
        <w:tc>
          <w:tcPr>
            <w:tcW w:w="650" w:type="dxa"/>
          </w:tcPr>
          <w:p w:rsidR="00E42E7B" w:rsidRPr="00975C29" w:rsidRDefault="00E42E7B" w:rsidP="00E42E7B">
            <w:pPr>
              <w:widowControl w:val="0"/>
              <w:suppressAutoHyphens/>
              <w:jc w:val="center"/>
              <w:rPr>
                <w:rFonts w:ascii="Arial" w:eastAsia="Times New Roman" w:hAnsi="Arial" w:cs="Arial"/>
                <w:b/>
                <w:sz w:val="20"/>
                <w:szCs w:val="20"/>
                <w:lang w:eastAsia="pt-BR"/>
              </w:rPr>
            </w:pPr>
            <w:r w:rsidRPr="00975C29">
              <w:rPr>
                <w:rFonts w:ascii="Arial" w:eastAsia="Times New Roman" w:hAnsi="Arial" w:cs="Arial"/>
                <w:b/>
                <w:sz w:val="20"/>
                <w:szCs w:val="20"/>
                <w:lang w:eastAsia="pt-BR"/>
              </w:rPr>
              <w:t>UND</w:t>
            </w:r>
          </w:p>
        </w:tc>
        <w:tc>
          <w:tcPr>
            <w:tcW w:w="3540" w:type="dxa"/>
          </w:tcPr>
          <w:p w:rsidR="00E42E7B" w:rsidRPr="00975C29" w:rsidRDefault="00E42E7B" w:rsidP="00E42E7B">
            <w:pPr>
              <w:widowControl w:val="0"/>
              <w:suppressAutoHyphens/>
              <w:jc w:val="center"/>
              <w:rPr>
                <w:rFonts w:ascii="Arial" w:eastAsia="Times New Roman" w:hAnsi="Arial" w:cs="Arial"/>
                <w:b/>
                <w:sz w:val="20"/>
                <w:szCs w:val="20"/>
                <w:lang w:eastAsia="pt-BR"/>
              </w:rPr>
            </w:pPr>
            <w:r w:rsidRPr="00975C29">
              <w:rPr>
                <w:rFonts w:ascii="Times New Roman" w:eastAsia="Times New Roman" w:hAnsi="Times New Roman" w:cs="Times New Roman"/>
                <w:b/>
                <w:bCs/>
                <w:sz w:val="16"/>
                <w:szCs w:val="24"/>
                <w:lang w:eastAsia="pt-BR"/>
              </w:rPr>
              <w:t>DESCRIÇÃO /ESPECIFICAÇÃO</w:t>
            </w:r>
          </w:p>
        </w:tc>
        <w:tc>
          <w:tcPr>
            <w:tcW w:w="1417" w:type="dxa"/>
          </w:tcPr>
          <w:p w:rsidR="00E42E7B" w:rsidRPr="00975C29" w:rsidRDefault="00E42E7B" w:rsidP="00E42E7B">
            <w:pPr>
              <w:widowControl w:val="0"/>
              <w:suppressAutoHyphens/>
              <w:jc w:val="center"/>
              <w:rPr>
                <w:rFonts w:ascii="Arial" w:eastAsia="Times New Roman" w:hAnsi="Arial" w:cs="Arial"/>
                <w:b/>
                <w:sz w:val="20"/>
                <w:szCs w:val="20"/>
                <w:lang w:eastAsia="pt-BR"/>
              </w:rPr>
            </w:pPr>
            <w:r w:rsidRPr="00975C29">
              <w:rPr>
                <w:rFonts w:ascii="Arial" w:eastAsia="Times New Roman" w:hAnsi="Arial" w:cs="Arial"/>
                <w:b/>
                <w:sz w:val="20"/>
                <w:szCs w:val="20"/>
                <w:lang w:eastAsia="pt-BR"/>
              </w:rPr>
              <w:t>R$ UNIT.</w:t>
            </w:r>
          </w:p>
        </w:tc>
        <w:tc>
          <w:tcPr>
            <w:tcW w:w="1666" w:type="dxa"/>
          </w:tcPr>
          <w:p w:rsidR="00E42E7B" w:rsidRPr="00975C29" w:rsidRDefault="00E42E7B" w:rsidP="00E42E7B">
            <w:pPr>
              <w:widowControl w:val="0"/>
              <w:suppressAutoHyphens/>
              <w:jc w:val="center"/>
              <w:rPr>
                <w:rFonts w:ascii="Arial" w:eastAsia="Times New Roman" w:hAnsi="Arial" w:cs="Arial"/>
                <w:b/>
                <w:sz w:val="20"/>
                <w:szCs w:val="20"/>
                <w:lang w:eastAsia="pt-BR"/>
              </w:rPr>
            </w:pPr>
            <w:r w:rsidRPr="00975C29">
              <w:rPr>
                <w:rFonts w:ascii="Arial" w:eastAsia="Times New Roman" w:hAnsi="Arial" w:cs="Arial"/>
                <w:b/>
                <w:sz w:val="20"/>
                <w:szCs w:val="20"/>
                <w:lang w:eastAsia="pt-BR"/>
              </w:rPr>
              <w:t>R$ TOTAL</w:t>
            </w:r>
          </w:p>
        </w:tc>
      </w:tr>
      <w:tr w:rsidR="00E42E7B" w:rsidRPr="00E42E7B" w:rsidTr="00F54C6D">
        <w:tc>
          <w:tcPr>
            <w:tcW w:w="709" w:type="dxa"/>
          </w:tcPr>
          <w:p w:rsidR="00E42E7B" w:rsidRPr="009D3039" w:rsidRDefault="00E42E7B" w:rsidP="00E42E7B">
            <w:pPr>
              <w:widowControl w:val="0"/>
              <w:suppressAutoHyphens/>
              <w:jc w:val="center"/>
              <w:rPr>
                <w:rFonts w:ascii="Arial" w:eastAsia="Times New Roman" w:hAnsi="Arial" w:cs="Arial"/>
                <w:sz w:val="20"/>
                <w:szCs w:val="20"/>
                <w:lang w:eastAsia="pt-BR"/>
              </w:rPr>
            </w:pPr>
            <w:r w:rsidRPr="009D3039">
              <w:rPr>
                <w:rFonts w:ascii="Arial" w:eastAsia="Times New Roman" w:hAnsi="Arial" w:cs="Arial"/>
                <w:sz w:val="20"/>
                <w:szCs w:val="20"/>
                <w:lang w:eastAsia="pt-BR"/>
              </w:rPr>
              <w:t>01</w:t>
            </w:r>
          </w:p>
        </w:tc>
        <w:tc>
          <w:tcPr>
            <w:tcW w:w="772" w:type="dxa"/>
          </w:tcPr>
          <w:p w:rsidR="00E42E7B" w:rsidRPr="009D3039" w:rsidRDefault="009134BD" w:rsidP="00E42E7B">
            <w:pPr>
              <w:widowControl w:val="0"/>
              <w:suppressAutoHyphens/>
              <w:jc w:val="center"/>
              <w:rPr>
                <w:rFonts w:ascii="Arial" w:eastAsia="Times New Roman" w:hAnsi="Arial" w:cs="Arial"/>
                <w:sz w:val="20"/>
                <w:szCs w:val="20"/>
                <w:lang w:eastAsia="pt-BR"/>
              </w:rPr>
            </w:pPr>
            <w:r>
              <w:rPr>
                <w:rFonts w:ascii="Arial" w:eastAsia="Times New Roman" w:hAnsi="Arial" w:cs="Arial"/>
                <w:sz w:val="20"/>
                <w:szCs w:val="20"/>
                <w:lang w:eastAsia="pt-BR"/>
              </w:rPr>
              <w:t>3.700</w:t>
            </w:r>
          </w:p>
        </w:tc>
        <w:tc>
          <w:tcPr>
            <w:tcW w:w="650" w:type="dxa"/>
          </w:tcPr>
          <w:p w:rsidR="00E42E7B" w:rsidRPr="009D3039" w:rsidRDefault="00F54C6D" w:rsidP="00E42E7B">
            <w:pPr>
              <w:widowControl w:val="0"/>
              <w:suppressAutoHyphens/>
              <w:jc w:val="center"/>
              <w:rPr>
                <w:rFonts w:ascii="Arial" w:eastAsia="Times New Roman" w:hAnsi="Arial" w:cs="Arial"/>
                <w:sz w:val="20"/>
                <w:szCs w:val="20"/>
                <w:lang w:eastAsia="pt-BR"/>
              </w:rPr>
            </w:pPr>
            <w:r w:rsidRPr="009D3039">
              <w:rPr>
                <w:rFonts w:ascii="Arial" w:eastAsia="Times New Roman" w:hAnsi="Arial" w:cs="Arial"/>
                <w:sz w:val="20"/>
                <w:szCs w:val="20"/>
                <w:lang w:eastAsia="pt-BR"/>
              </w:rPr>
              <w:t>KM</w:t>
            </w:r>
          </w:p>
        </w:tc>
        <w:tc>
          <w:tcPr>
            <w:tcW w:w="3540" w:type="dxa"/>
          </w:tcPr>
          <w:p w:rsidR="00E42E7B" w:rsidRPr="009D3039" w:rsidRDefault="00BC118F" w:rsidP="00874D69">
            <w:pPr>
              <w:widowControl w:val="0"/>
              <w:suppressAutoHyphens/>
              <w:jc w:val="both"/>
              <w:rPr>
                <w:rFonts w:ascii="Arial" w:eastAsia="Times New Roman" w:hAnsi="Arial" w:cs="Arial"/>
                <w:sz w:val="20"/>
                <w:szCs w:val="20"/>
                <w:lang w:eastAsia="pt-BR"/>
              </w:rPr>
            </w:pPr>
            <w:r w:rsidRPr="009D3039">
              <w:rPr>
                <w:rFonts w:ascii="Arial" w:eastAsia="Times New Roman" w:hAnsi="Arial" w:cs="Arial"/>
                <w:sz w:val="20"/>
                <w:szCs w:val="20"/>
                <w:lang w:eastAsia="pt-BR"/>
              </w:rPr>
              <w:t>Serviço</w:t>
            </w:r>
            <w:r w:rsidR="00E42E7B" w:rsidRPr="009D3039">
              <w:rPr>
                <w:rFonts w:ascii="Arial" w:eastAsia="Times New Roman" w:hAnsi="Arial" w:cs="Arial"/>
                <w:sz w:val="20"/>
                <w:szCs w:val="20"/>
                <w:lang w:eastAsia="pt-BR"/>
              </w:rPr>
              <w:t xml:space="preserve"> de </w:t>
            </w:r>
            <w:r w:rsidR="009F10EB" w:rsidRPr="009D3039">
              <w:rPr>
                <w:rFonts w:ascii="Arial" w:eastAsia="Times New Roman" w:hAnsi="Arial" w:cs="Arial"/>
                <w:sz w:val="20"/>
                <w:szCs w:val="20"/>
                <w:lang w:eastAsia="pt-BR"/>
              </w:rPr>
              <w:t>Caminhão Prancha</w:t>
            </w:r>
            <w:r w:rsidRPr="009D3039">
              <w:rPr>
                <w:rFonts w:ascii="Arial" w:eastAsia="Times New Roman" w:hAnsi="Arial" w:cs="Arial"/>
                <w:sz w:val="20"/>
                <w:szCs w:val="20"/>
                <w:lang w:eastAsia="pt-BR"/>
              </w:rPr>
              <w:t xml:space="preserve"> para transportes de Máquinas, </w:t>
            </w:r>
            <w:r w:rsidR="009F10EB" w:rsidRPr="009D3039">
              <w:rPr>
                <w:rFonts w:ascii="Arial" w:eastAsia="Times New Roman" w:hAnsi="Arial" w:cs="Arial"/>
                <w:sz w:val="20"/>
                <w:szCs w:val="20"/>
                <w:lang w:eastAsia="pt-BR"/>
              </w:rPr>
              <w:t>Equipamentos</w:t>
            </w:r>
            <w:r w:rsidRPr="009D3039">
              <w:rPr>
                <w:rFonts w:ascii="Arial" w:eastAsia="Times New Roman" w:hAnsi="Arial" w:cs="Arial"/>
                <w:sz w:val="20"/>
                <w:szCs w:val="20"/>
                <w:lang w:eastAsia="pt-BR"/>
              </w:rPr>
              <w:t>, Implementos e veículos</w:t>
            </w:r>
            <w:r w:rsidR="00E42E7B" w:rsidRPr="009D3039">
              <w:rPr>
                <w:rFonts w:ascii="Arial" w:eastAsia="Times New Roman" w:hAnsi="Arial" w:cs="Arial"/>
                <w:sz w:val="20"/>
                <w:szCs w:val="20"/>
                <w:lang w:eastAsia="pt-BR"/>
              </w:rPr>
              <w:t>.</w:t>
            </w:r>
            <w:r w:rsidRPr="009D3039">
              <w:rPr>
                <w:rFonts w:ascii="Arial" w:eastAsia="Times New Roman" w:hAnsi="Arial" w:cs="Arial"/>
                <w:sz w:val="20"/>
                <w:szCs w:val="20"/>
                <w:lang w:eastAsia="pt-BR"/>
              </w:rPr>
              <w:t xml:space="preserve"> Sendo que a prancha tem que ser de no mínimo de 9,20 (nove metros e vinte de comprimento), no que se refere à largura da prancha no mínimo de 2,75 (dois metros e setenta e cinco), já na capacidade de peso da prancha que ela seja compatível com o peso da frota do município de São Joaquim. Já no que se refere à prancha e o caminhão que esteja legalizado dentro das normas legais de Trânsito</w:t>
            </w:r>
            <w:r w:rsidR="009134BD">
              <w:rPr>
                <w:rFonts w:ascii="Arial" w:eastAsia="Times New Roman" w:hAnsi="Arial" w:cs="Arial"/>
                <w:sz w:val="20"/>
                <w:szCs w:val="20"/>
                <w:lang w:eastAsia="pt-BR"/>
              </w:rPr>
              <w:t xml:space="preserve"> com a documentação do Caminhão em dia e a documentação da prancha legalizada</w:t>
            </w:r>
            <w:r w:rsidRPr="009D3039">
              <w:rPr>
                <w:rFonts w:ascii="Arial" w:eastAsia="Times New Roman" w:hAnsi="Arial" w:cs="Arial"/>
                <w:sz w:val="20"/>
                <w:szCs w:val="20"/>
                <w:lang w:eastAsia="pt-BR"/>
              </w:rPr>
              <w:t xml:space="preserve">. </w:t>
            </w:r>
            <w:r w:rsidR="00874D69" w:rsidRPr="009D3039">
              <w:rPr>
                <w:rFonts w:ascii="Arial" w:eastAsia="Times New Roman" w:hAnsi="Arial" w:cs="Arial"/>
                <w:sz w:val="20"/>
                <w:szCs w:val="20"/>
                <w:lang w:eastAsia="pt-BR"/>
              </w:rPr>
              <w:t>Pois pode acontecer que</w:t>
            </w:r>
            <w:r w:rsidRPr="009D3039">
              <w:rPr>
                <w:rFonts w:ascii="Arial" w:eastAsia="Times New Roman" w:hAnsi="Arial" w:cs="Arial"/>
                <w:sz w:val="20"/>
                <w:szCs w:val="20"/>
                <w:lang w:eastAsia="pt-BR"/>
              </w:rPr>
              <w:t xml:space="preserve"> prec</w:t>
            </w:r>
            <w:r w:rsidR="009134BD">
              <w:rPr>
                <w:rFonts w:ascii="Arial" w:eastAsia="Times New Roman" w:hAnsi="Arial" w:cs="Arial"/>
                <w:sz w:val="20"/>
                <w:szCs w:val="20"/>
                <w:lang w:eastAsia="pt-BR"/>
              </w:rPr>
              <w:t>ise deslocar algum maquinário,</w:t>
            </w:r>
            <w:r w:rsidRPr="009D3039">
              <w:rPr>
                <w:rFonts w:ascii="Arial" w:eastAsia="Times New Roman" w:hAnsi="Arial" w:cs="Arial"/>
                <w:sz w:val="20"/>
                <w:szCs w:val="20"/>
                <w:lang w:eastAsia="pt-BR"/>
              </w:rPr>
              <w:t xml:space="preserve"> </w:t>
            </w:r>
            <w:proofErr w:type="gramStart"/>
            <w:r w:rsidRPr="009D3039">
              <w:rPr>
                <w:rFonts w:ascii="Arial" w:eastAsia="Times New Roman" w:hAnsi="Arial" w:cs="Arial"/>
                <w:sz w:val="20"/>
                <w:szCs w:val="20"/>
                <w:lang w:eastAsia="pt-BR"/>
              </w:rPr>
              <w:t>implemento</w:t>
            </w:r>
            <w:proofErr w:type="gramEnd"/>
            <w:r w:rsidRPr="009D3039">
              <w:rPr>
                <w:rFonts w:ascii="Arial" w:eastAsia="Times New Roman" w:hAnsi="Arial" w:cs="Arial"/>
                <w:sz w:val="20"/>
                <w:szCs w:val="20"/>
                <w:lang w:eastAsia="pt-BR"/>
              </w:rPr>
              <w:t xml:space="preserve"> ou veículos para outro município.</w:t>
            </w:r>
            <w:r w:rsidR="00874D69" w:rsidRPr="009D3039">
              <w:rPr>
                <w:rFonts w:ascii="Arial" w:eastAsia="Times New Roman" w:hAnsi="Arial" w:cs="Arial"/>
                <w:sz w:val="20"/>
                <w:szCs w:val="20"/>
                <w:lang w:eastAsia="pt-BR"/>
              </w:rPr>
              <w:t xml:space="preserve"> Nesse sentido segue a relação de máquinas equipamentos e implementos da frota do município: Retroescavadeira; Escavadeira </w:t>
            </w:r>
            <w:proofErr w:type="gramStart"/>
            <w:r w:rsidR="00874D69" w:rsidRPr="009D3039">
              <w:rPr>
                <w:rFonts w:ascii="Arial" w:eastAsia="Times New Roman" w:hAnsi="Arial" w:cs="Arial"/>
                <w:sz w:val="20"/>
                <w:szCs w:val="20"/>
                <w:lang w:eastAsia="pt-BR"/>
              </w:rPr>
              <w:t>Hidráulica tamanho grande</w:t>
            </w:r>
            <w:proofErr w:type="gramEnd"/>
            <w:r w:rsidR="00874D69" w:rsidRPr="009D3039">
              <w:rPr>
                <w:rFonts w:ascii="Arial" w:eastAsia="Times New Roman" w:hAnsi="Arial" w:cs="Arial"/>
                <w:sz w:val="20"/>
                <w:szCs w:val="20"/>
                <w:lang w:eastAsia="pt-BR"/>
              </w:rPr>
              <w:t xml:space="preserve">; Caçambas Toco; Caçambas Traçadas; </w:t>
            </w:r>
            <w:proofErr w:type="spellStart"/>
            <w:r w:rsidR="00874D69" w:rsidRPr="009D3039">
              <w:rPr>
                <w:rFonts w:ascii="Arial" w:eastAsia="Times New Roman" w:hAnsi="Arial" w:cs="Arial"/>
                <w:sz w:val="20"/>
                <w:szCs w:val="20"/>
                <w:lang w:eastAsia="pt-BR"/>
              </w:rPr>
              <w:t>Motoniveladora</w:t>
            </w:r>
            <w:proofErr w:type="spellEnd"/>
            <w:r w:rsidR="00874D69" w:rsidRPr="009D3039">
              <w:rPr>
                <w:rFonts w:ascii="Arial" w:eastAsia="Times New Roman" w:hAnsi="Arial" w:cs="Arial"/>
                <w:sz w:val="20"/>
                <w:szCs w:val="20"/>
                <w:lang w:eastAsia="pt-BR"/>
              </w:rPr>
              <w:t>; Rolo Compactador; Trator de Pneus; Trator com esteira; Ônibus; Micro Ônibus e outros equipamentos, implementos ou maquinários que for anexado na frota.</w:t>
            </w:r>
          </w:p>
        </w:tc>
        <w:tc>
          <w:tcPr>
            <w:tcW w:w="1417" w:type="dxa"/>
          </w:tcPr>
          <w:p w:rsidR="00E42E7B" w:rsidRPr="009D3039" w:rsidRDefault="00F54C6D" w:rsidP="00E42E7B">
            <w:pPr>
              <w:widowControl w:val="0"/>
              <w:suppressAutoHyphens/>
              <w:jc w:val="both"/>
              <w:rPr>
                <w:rFonts w:ascii="Arial" w:eastAsia="Times New Roman" w:hAnsi="Arial" w:cs="Arial"/>
                <w:sz w:val="20"/>
                <w:szCs w:val="20"/>
                <w:lang w:eastAsia="pt-BR"/>
              </w:rPr>
            </w:pPr>
            <w:r w:rsidRPr="009D3039">
              <w:rPr>
                <w:rFonts w:ascii="Arial" w:eastAsia="Times New Roman" w:hAnsi="Arial" w:cs="Arial"/>
                <w:sz w:val="20"/>
                <w:szCs w:val="20"/>
                <w:lang w:eastAsia="pt-BR"/>
              </w:rPr>
              <w:t xml:space="preserve">R$ </w:t>
            </w:r>
            <w:r w:rsidR="009134BD">
              <w:rPr>
                <w:rFonts w:ascii="Arial" w:eastAsia="Times New Roman" w:hAnsi="Arial" w:cs="Arial"/>
                <w:sz w:val="20"/>
                <w:szCs w:val="20"/>
                <w:lang w:eastAsia="pt-BR"/>
              </w:rPr>
              <w:t>21,00</w:t>
            </w:r>
          </w:p>
        </w:tc>
        <w:tc>
          <w:tcPr>
            <w:tcW w:w="1666" w:type="dxa"/>
          </w:tcPr>
          <w:p w:rsidR="00E42E7B" w:rsidRPr="009D3039" w:rsidRDefault="009F10EB" w:rsidP="00E42E7B">
            <w:pPr>
              <w:widowControl w:val="0"/>
              <w:suppressAutoHyphens/>
              <w:jc w:val="both"/>
              <w:rPr>
                <w:rFonts w:ascii="Arial" w:eastAsia="Times New Roman" w:hAnsi="Arial" w:cs="Arial"/>
                <w:sz w:val="20"/>
                <w:szCs w:val="20"/>
                <w:lang w:eastAsia="pt-BR"/>
              </w:rPr>
            </w:pPr>
            <w:r w:rsidRPr="009D3039">
              <w:rPr>
                <w:rFonts w:ascii="Arial" w:eastAsia="Times New Roman" w:hAnsi="Arial" w:cs="Arial"/>
                <w:sz w:val="20"/>
                <w:szCs w:val="20"/>
                <w:lang w:eastAsia="pt-BR"/>
              </w:rPr>
              <w:t xml:space="preserve">R$ </w:t>
            </w:r>
            <w:r w:rsidR="009134BD">
              <w:rPr>
                <w:rFonts w:ascii="Arial" w:eastAsia="Times New Roman" w:hAnsi="Arial" w:cs="Arial"/>
                <w:sz w:val="20"/>
                <w:szCs w:val="20"/>
                <w:lang w:eastAsia="pt-BR"/>
              </w:rPr>
              <w:t>77.700,00</w:t>
            </w:r>
          </w:p>
        </w:tc>
      </w:tr>
      <w:tr w:rsidR="00E42E7B" w:rsidRPr="00E42E7B" w:rsidTr="00F54C6D">
        <w:tc>
          <w:tcPr>
            <w:tcW w:w="709" w:type="dxa"/>
          </w:tcPr>
          <w:p w:rsidR="00E42E7B" w:rsidRPr="009D3039" w:rsidRDefault="00E42E7B" w:rsidP="00E42E7B">
            <w:pPr>
              <w:widowControl w:val="0"/>
              <w:suppressAutoHyphens/>
              <w:jc w:val="both"/>
              <w:rPr>
                <w:rFonts w:ascii="Arial" w:eastAsia="Times New Roman" w:hAnsi="Arial" w:cs="Arial"/>
                <w:sz w:val="20"/>
                <w:szCs w:val="20"/>
                <w:lang w:eastAsia="pt-BR"/>
              </w:rPr>
            </w:pPr>
          </w:p>
        </w:tc>
        <w:tc>
          <w:tcPr>
            <w:tcW w:w="772" w:type="dxa"/>
          </w:tcPr>
          <w:p w:rsidR="00E42E7B" w:rsidRPr="009D3039" w:rsidRDefault="00E42E7B" w:rsidP="00E42E7B">
            <w:pPr>
              <w:widowControl w:val="0"/>
              <w:suppressAutoHyphens/>
              <w:jc w:val="both"/>
              <w:rPr>
                <w:rFonts w:ascii="Arial" w:eastAsia="Times New Roman" w:hAnsi="Arial" w:cs="Arial"/>
                <w:sz w:val="20"/>
                <w:szCs w:val="20"/>
                <w:lang w:eastAsia="pt-BR"/>
              </w:rPr>
            </w:pPr>
          </w:p>
        </w:tc>
        <w:tc>
          <w:tcPr>
            <w:tcW w:w="650" w:type="dxa"/>
          </w:tcPr>
          <w:p w:rsidR="00E42E7B" w:rsidRPr="009D3039" w:rsidRDefault="00E42E7B" w:rsidP="00E42E7B">
            <w:pPr>
              <w:widowControl w:val="0"/>
              <w:suppressAutoHyphens/>
              <w:jc w:val="both"/>
              <w:rPr>
                <w:rFonts w:ascii="Arial" w:eastAsia="Times New Roman" w:hAnsi="Arial" w:cs="Arial"/>
                <w:sz w:val="20"/>
                <w:szCs w:val="20"/>
                <w:lang w:eastAsia="pt-BR"/>
              </w:rPr>
            </w:pPr>
          </w:p>
        </w:tc>
        <w:tc>
          <w:tcPr>
            <w:tcW w:w="3540" w:type="dxa"/>
          </w:tcPr>
          <w:p w:rsidR="00E42E7B" w:rsidRPr="009D3039" w:rsidRDefault="00E42E7B" w:rsidP="00E42E7B">
            <w:pPr>
              <w:widowControl w:val="0"/>
              <w:suppressAutoHyphens/>
              <w:jc w:val="both"/>
              <w:rPr>
                <w:rFonts w:ascii="Arial" w:eastAsia="Times New Roman" w:hAnsi="Arial" w:cs="Arial"/>
                <w:sz w:val="20"/>
                <w:szCs w:val="20"/>
                <w:lang w:eastAsia="pt-BR"/>
              </w:rPr>
            </w:pPr>
          </w:p>
        </w:tc>
        <w:tc>
          <w:tcPr>
            <w:tcW w:w="1417" w:type="dxa"/>
          </w:tcPr>
          <w:p w:rsidR="00E42E7B" w:rsidRPr="009134BD" w:rsidRDefault="00E42E7B" w:rsidP="00E42E7B">
            <w:pPr>
              <w:widowControl w:val="0"/>
              <w:suppressAutoHyphens/>
              <w:jc w:val="center"/>
              <w:rPr>
                <w:rFonts w:ascii="Arial" w:eastAsia="Times New Roman" w:hAnsi="Arial" w:cs="Arial"/>
                <w:b/>
                <w:sz w:val="20"/>
                <w:szCs w:val="20"/>
                <w:lang w:eastAsia="pt-BR"/>
              </w:rPr>
            </w:pPr>
            <w:r w:rsidRPr="009134BD">
              <w:rPr>
                <w:rFonts w:ascii="Arial" w:eastAsia="Times New Roman" w:hAnsi="Arial" w:cs="Arial"/>
                <w:b/>
                <w:sz w:val="20"/>
                <w:szCs w:val="20"/>
                <w:lang w:eastAsia="pt-BR"/>
              </w:rPr>
              <w:t>TOTAL</w:t>
            </w:r>
          </w:p>
        </w:tc>
        <w:tc>
          <w:tcPr>
            <w:tcW w:w="1666" w:type="dxa"/>
          </w:tcPr>
          <w:p w:rsidR="00E42E7B" w:rsidRPr="009134BD" w:rsidRDefault="009D3039" w:rsidP="00E42E7B">
            <w:pPr>
              <w:widowControl w:val="0"/>
              <w:suppressAutoHyphens/>
              <w:jc w:val="center"/>
              <w:rPr>
                <w:rFonts w:ascii="Arial" w:eastAsia="Times New Roman" w:hAnsi="Arial" w:cs="Arial"/>
                <w:b/>
                <w:sz w:val="20"/>
                <w:szCs w:val="20"/>
                <w:lang w:eastAsia="pt-BR"/>
              </w:rPr>
            </w:pPr>
            <w:r w:rsidRPr="009134BD">
              <w:rPr>
                <w:rFonts w:ascii="Arial" w:eastAsia="Times New Roman" w:hAnsi="Arial" w:cs="Arial"/>
                <w:b/>
                <w:sz w:val="20"/>
                <w:szCs w:val="20"/>
                <w:lang w:eastAsia="pt-BR"/>
              </w:rPr>
              <w:t xml:space="preserve">R$ </w:t>
            </w:r>
            <w:r w:rsidR="009134BD" w:rsidRPr="009134BD">
              <w:rPr>
                <w:rFonts w:ascii="Arial" w:eastAsia="Times New Roman" w:hAnsi="Arial" w:cs="Arial"/>
                <w:b/>
                <w:sz w:val="20"/>
                <w:szCs w:val="20"/>
                <w:lang w:eastAsia="pt-BR"/>
              </w:rPr>
              <w:t>77.700,00</w:t>
            </w:r>
          </w:p>
        </w:tc>
      </w:tr>
    </w:tbl>
    <w:p w:rsidR="00E42E7B" w:rsidRPr="00E42E7B" w:rsidRDefault="00E42E7B" w:rsidP="00E42E7B">
      <w:pPr>
        <w:widowControl w:val="0"/>
        <w:suppressAutoHyphens/>
        <w:spacing w:after="0" w:line="240" w:lineRule="auto"/>
        <w:ind w:left="284"/>
        <w:jc w:val="both"/>
        <w:rPr>
          <w:rFonts w:ascii="Arial" w:eastAsia="Times New Roman" w:hAnsi="Arial" w:cs="Arial"/>
          <w:sz w:val="20"/>
          <w:szCs w:val="20"/>
          <w:lang w:eastAsia="pt-BR"/>
        </w:rPr>
      </w:pPr>
    </w:p>
    <w:p w:rsidR="00E42E7B" w:rsidRDefault="00E42E7B" w:rsidP="00E42E7B">
      <w:pPr>
        <w:widowControl w:val="0"/>
        <w:suppressAutoHyphens/>
        <w:spacing w:after="120" w:line="240" w:lineRule="auto"/>
        <w:ind w:left="284"/>
        <w:jc w:val="both"/>
        <w:rPr>
          <w:rFonts w:ascii="Arial" w:eastAsia="Times New Roman" w:hAnsi="Arial" w:cs="Arial"/>
          <w:sz w:val="20"/>
          <w:szCs w:val="20"/>
          <w:lang w:eastAsia="pt-BR"/>
        </w:rPr>
      </w:pPr>
    </w:p>
    <w:p w:rsidR="00171E07" w:rsidRPr="00E42E7B" w:rsidRDefault="00171E07" w:rsidP="00E42E7B">
      <w:pPr>
        <w:widowControl w:val="0"/>
        <w:suppressAutoHyphens/>
        <w:spacing w:after="120" w:line="240" w:lineRule="auto"/>
        <w:ind w:left="284"/>
        <w:jc w:val="both"/>
        <w:rPr>
          <w:rFonts w:ascii="Arial" w:eastAsia="Times New Roman" w:hAnsi="Arial" w:cs="Arial"/>
          <w:sz w:val="20"/>
          <w:szCs w:val="20"/>
          <w:lang w:eastAsia="pt-BR"/>
        </w:rPr>
      </w:pPr>
    </w:p>
    <w:p w:rsidR="00E42E7B" w:rsidRPr="00E42E7B" w:rsidRDefault="00E42E7B" w:rsidP="00E42E7B">
      <w:pPr>
        <w:pBdr>
          <w:top w:val="single" w:sz="4" w:space="1" w:color="auto"/>
          <w:left w:val="single" w:sz="4" w:space="4" w:color="auto"/>
          <w:bottom w:val="single" w:sz="4" w:space="1" w:color="auto"/>
          <w:right w:val="single" w:sz="4" w:space="4" w:color="auto"/>
        </w:pBdr>
        <w:shd w:val="clear" w:color="auto" w:fill="E6E6E6"/>
        <w:spacing w:after="0" w:line="240" w:lineRule="auto"/>
        <w:jc w:val="both"/>
        <w:rPr>
          <w:rFonts w:ascii="Arial" w:eastAsia="Times New Roman" w:hAnsi="Arial" w:cs="Arial"/>
          <w:b/>
          <w:sz w:val="20"/>
          <w:szCs w:val="20"/>
          <w:lang w:eastAsia="pt-BR"/>
        </w:rPr>
      </w:pPr>
      <w:r w:rsidRPr="00E42E7B">
        <w:rPr>
          <w:rFonts w:ascii="Arial" w:eastAsia="Times New Roman" w:hAnsi="Arial" w:cs="Arial"/>
          <w:b/>
          <w:sz w:val="20"/>
          <w:szCs w:val="20"/>
          <w:lang w:eastAsia="pt-BR"/>
        </w:rPr>
        <w:t>2. JUSTIFICATIVA e OBJETIVO</w:t>
      </w:r>
    </w:p>
    <w:p w:rsidR="00E42E7B" w:rsidRPr="00E42E7B" w:rsidRDefault="00E42E7B" w:rsidP="00E42E7B">
      <w:pPr>
        <w:spacing w:after="0" w:line="240" w:lineRule="auto"/>
        <w:ind w:left="284"/>
        <w:jc w:val="both"/>
        <w:rPr>
          <w:rFonts w:ascii="Arial" w:eastAsia="Times New Roman" w:hAnsi="Arial" w:cs="Arial"/>
          <w:sz w:val="20"/>
          <w:szCs w:val="20"/>
          <w:lang w:eastAsia="ar-SA"/>
        </w:rPr>
      </w:pPr>
    </w:p>
    <w:p w:rsidR="00E42E7B" w:rsidRDefault="00E42E7B" w:rsidP="00E42E7B">
      <w:pPr>
        <w:numPr>
          <w:ilvl w:val="1"/>
          <w:numId w:val="3"/>
        </w:numPr>
        <w:spacing w:after="0" w:line="240" w:lineRule="auto"/>
        <w:jc w:val="both"/>
        <w:rPr>
          <w:rFonts w:ascii="Arial" w:eastAsia="Times New Roman" w:hAnsi="Arial" w:cs="Arial"/>
          <w:color w:val="000000"/>
          <w:sz w:val="20"/>
          <w:szCs w:val="20"/>
          <w:lang w:eastAsia="pt-BR"/>
        </w:rPr>
      </w:pPr>
      <w:r w:rsidRPr="00E42E7B">
        <w:rPr>
          <w:rFonts w:ascii="Arial" w:eastAsia="Times New Roman" w:hAnsi="Arial" w:cs="Arial"/>
          <w:color w:val="000000"/>
          <w:sz w:val="20"/>
          <w:szCs w:val="20"/>
          <w:lang w:eastAsia="pt-BR"/>
        </w:rPr>
        <w:t>Os Serviços acima elencados são de extrema importância para</w:t>
      </w:r>
      <w:r w:rsidR="009F10EB">
        <w:rPr>
          <w:rFonts w:ascii="Arial" w:eastAsia="Times New Roman" w:hAnsi="Arial" w:cs="Arial"/>
          <w:color w:val="000000"/>
          <w:sz w:val="20"/>
          <w:szCs w:val="20"/>
          <w:lang w:eastAsia="pt-BR"/>
        </w:rPr>
        <w:t xml:space="preserve"> dá suporte ao transporte</w:t>
      </w:r>
      <w:r w:rsidR="001E66C6">
        <w:rPr>
          <w:rFonts w:ascii="Arial" w:eastAsia="Times New Roman" w:hAnsi="Arial" w:cs="Arial"/>
          <w:color w:val="000000"/>
          <w:sz w:val="20"/>
          <w:szCs w:val="20"/>
          <w:lang w:eastAsia="pt-BR"/>
        </w:rPr>
        <w:t xml:space="preserve"> e deslocamentos das máquinas, implementos e </w:t>
      </w:r>
      <w:r w:rsidR="009F10EB">
        <w:rPr>
          <w:rFonts w:ascii="Arial" w:eastAsia="Times New Roman" w:hAnsi="Arial" w:cs="Arial"/>
          <w:color w:val="000000"/>
          <w:sz w:val="20"/>
          <w:szCs w:val="20"/>
          <w:lang w:eastAsia="pt-BR"/>
        </w:rPr>
        <w:t xml:space="preserve">equipamentos, dando </w:t>
      </w:r>
      <w:r w:rsidR="009F10EB">
        <w:rPr>
          <w:rFonts w:ascii="Arial" w:eastAsia="Times New Roman" w:hAnsi="Arial" w:cs="Arial"/>
          <w:color w:val="000000"/>
          <w:sz w:val="20"/>
          <w:szCs w:val="20"/>
          <w:lang w:eastAsia="pt-BR"/>
        </w:rPr>
        <w:lastRenderedPageBreak/>
        <w:t>suporte e agil</w:t>
      </w:r>
      <w:r w:rsidR="001E66C6">
        <w:rPr>
          <w:rFonts w:ascii="Arial" w:eastAsia="Times New Roman" w:hAnsi="Arial" w:cs="Arial"/>
          <w:color w:val="000000"/>
          <w:sz w:val="20"/>
          <w:szCs w:val="20"/>
          <w:lang w:eastAsia="pt-BR"/>
        </w:rPr>
        <w:t>idade nas equipes que precisa ser</w:t>
      </w:r>
      <w:r w:rsidR="009F10EB">
        <w:rPr>
          <w:rFonts w:ascii="Arial" w:eastAsia="Times New Roman" w:hAnsi="Arial" w:cs="Arial"/>
          <w:color w:val="000000"/>
          <w:sz w:val="20"/>
          <w:szCs w:val="20"/>
          <w:lang w:eastAsia="pt-BR"/>
        </w:rPr>
        <w:t xml:space="preserve"> mudada, sendo que o Caminhão Prancha que a Prefeitura Municipal tem não suporta todas as demandas que as Secretaria</w:t>
      </w:r>
      <w:r w:rsidR="001E66C6">
        <w:rPr>
          <w:rFonts w:ascii="Arial" w:eastAsia="Times New Roman" w:hAnsi="Arial" w:cs="Arial"/>
          <w:color w:val="000000"/>
          <w:sz w:val="20"/>
          <w:szCs w:val="20"/>
          <w:lang w:eastAsia="pt-BR"/>
        </w:rPr>
        <w:t>s</w:t>
      </w:r>
      <w:r w:rsidR="009F10EB">
        <w:rPr>
          <w:rFonts w:ascii="Arial" w:eastAsia="Times New Roman" w:hAnsi="Arial" w:cs="Arial"/>
          <w:color w:val="000000"/>
          <w:sz w:val="20"/>
          <w:szCs w:val="20"/>
          <w:lang w:eastAsia="pt-BR"/>
        </w:rPr>
        <w:t xml:space="preserve"> demandam</w:t>
      </w:r>
      <w:r w:rsidRPr="00E42E7B">
        <w:rPr>
          <w:rFonts w:ascii="Arial" w:eastAsia="Times New Roman" w:hAnsi="Arial" w:cs="Arial"/>
          <w:color w:val="000000"/>
          <w:sz w:val="20"/>
          <w:szCs w:val="20"/>
          <w:lang w:eastAsia="pt-BR"/>
        </w:rPr>
        <w:t>.</w:t>
      </w:r>
    </w:p>
    <w:p w:rsidR="009F10EB" w:rsidRPr="00E42E7B" w:rsidRDefault="009F10EB" w:rsidP="00E42E7B">
      <w:pPr>
        <w:numPr>
          <w:ilvl w:val="1"/>
          <w:numId w:val="3"/>
        </w:numPr>
        <w:spacing w:after="0" w:line="24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Desta forma, justifica – se, também que </w:t>
      </w:r>
      <w:r w:rsidR="001E66C6">
        <w:rPr>
          <w:rFonts w:ascii="Arial" w:eastAsia="Times New Roman" w:hAnsi="Arial" w:cs="Arial"/>
          <w:color w:val="000000"/>
          <w:sz w:val="20"/>
          <w:szCs w:val="20"/>
          <w:lang w:eastAsia="pt-BR"/>
        </w:rPr>
        <w:t xml:space="preserve">muitas das vezes as máquinas, implementos e </w:t>
      </w:r>
      <w:r>
        <w:rPr>
          <w:rFonts w:ascii="Arial" w:eastAsia="Times New Roman" w:hAnsi="Arial" w:cs="Arial"/>
          <w:color w:val="000000"/>
          <w:sz w:val="20"/>
          <w:szCs w:val="20"/>
          <w:lang w:eastAsia="pt-BR"/>
        </w:rPr>
        <w:t>equipamentos estragam no interior ou</w:t>
      </w:r>
      <w:r w:rsidR="001E66C6">
        <w:rPr>
          <w:rFonts w:ascii="Arial" w:eastAsia="Times New Roman" w:hAnsi="Arial" w:cs="Arial"/>
          <w:color w:val="000000"/>
          <w:sz w:val="20"/>
          <w:szCs w:val="20"/>
          <w:lang w:eastAsia="pt-BR"/>
        </w:rPr>
        <w:t xml:space="preserve"> nas</w:t>
      </w:r>
      <w:r>
        <w:rPr>
          <w:rFonts w:ascii="Arial" w:eastAsia="Times New Roman" w:hAnsi="Arial" w:cs="Arial"/>
          <w:color w:val="000000"/>
          <w:sz w:val="20"/>
          <w:szCs w:val="20"/>
          <w:lang w:eastAsia="pt-BR"/>
        </w:rPr>
        <w:t xml:space="preserve"> estradas acabam que gera vários transtornos para o ente público municipal, ficando </w:t>
      </w:r>
      <w:r w:rsidR="001E66C6">
        <w:rPr>
          <w:rFonts w:ascii="Arial" w:eastAsia="Times New Roman" w:hAnsi="Arial" w:cs="Arial"/>
          <w:color w:val="000000"/>
          <w:sz w:val="20"/>
          <w:szCs w:val="20"/>
          <w:lang w:eastAsia="pt-BR"/>
        </w:rPr>
        <w:t>às</w:t>
      </w:r>
      <w:r>
        <w:rPr>
          <w:rFonts w:ascii="Arial" w:eastAsia="Times New Roman" w:hAnsi="Arial" w:cs="Arial"/>
          <w:color w:val="000000"/>
          <w:sz w:val="20"/>
          <w:szCs w:val="20"/>
          <w:lang w:eastAsia="pt-BR"/>
        </w:rPr>
        <w:t xml:space="preserve"> vezes </w:t>
      </w:r>
      <w:r w:rsidR="00730F60">
        <w:rPr>
          <w:rFonts w:ascii="Arial" w:eastAsia="Times New Roman" w:hAnsi="Arial" w:cs="Arial"/>
          <w:color w:val="000000"/>
          <w:sz w:val="20"/>
          <w:szCs w:val="20"/>
          <w:lang w:eastAsia="pt-BR"/>
        </w:rPr>
        <w:t xml:space="preserve">fora do pátio da prefeitura sem que o caminhão prancha possa </w:t>
      </w:r>
      <w:r w:rsidR="00171E07">
        <w:rPr>
          <w:rFonts w:ascii="Arial" w:eastAsia="Times New Roman" w:hAnsi="Arial" w:cs="Arial"/>
          <w:color w:val="000000"/>
          <w:sz w:val="20"/>
          <w:szCs w:val="20"/>
          <w:lang w:eastAsia="pt-BR"/>
        </w:rPr>
        <w:t>buscar,</w:t>
      </w:r>
      <w:r w:rsidR="001E66C6">
        <w:rPr>
          <w:rFonts w:ascii="Arial" w:eastAsia="Times New Roman" w:hAnsi="Arial" w:cs="Arial"/>
          <w:color w:val="000000"/>
          <w:sz w:val="20"/>
          <w:szCs w:val="20"/>
          <w:lang w:eastAsia="pt-BR"/>
        </w:rPr>
        <w:t xml:space="preserve"> sendo que o caminhão prancha as vezes </w:t>
      </w:r>
      <w:r w:rsidR="00730F60">
        <w:rPr>
          <w:rFonts w:ascii="Arial" w:eastAsia="Times New Roman" w:hAnsi="Arial" w:cs="Arial"/>
          <w:color w:val="000000"/>
          <w:sz w:val="20"/>
          <w:szCs w:val="20"/>
          <w:lang w:eastAsia="pt-BR"/>
        </w:rPr>
        <w:t>está em outras demandas longe do interior sem condições para socorrer naquele momento.</w:t>
      </w:r>
    </w:p>
    <w:p w:rsidR="00E42E7B" w:rsidRPr="00E42E7B" w:rsidRDefault="00E42E7B" w:rsidP="00E42E7B">
      <w:pPr>
        <w:spacing w:after="0" w:line="240" w:lineRule="auto"/>
        <w:jc w:val="both"/>
        <w:rPr>
          <w:rFonts w:ascii="Arial" w:eastAsia="Times New Roman" w:hAnsi="Arial" w:cs="Arial"/>
          <w:color w:val="000000"/>
          <w:sz w:val="20"/>
          <w:szCs w:val="20"/>
          <w:lang w:eastAsia="pt-BR"/>
        </w:rPr>
      </w:pPr>
    </w:p>
    <w:p w:rsidR="00E42E7B" w:rsidRPr="00E42E7B" w:rsidRDefault="00E42E7B" w:rsidP="00E42E7B">
      <w:pPr>
        <w:suppressAutoHyphens/>
        <w:spacing w:after="0" w:line="240" w:lineRule="auto"/>
        <w:ind w:right="-856"/>
        <w:jc w:val="both"/>
        <w:rPr>
          <w:rFonts w:ascii="Arial" w:eastAsia="Times New Roman" w:hAnsi="Arial" w:cs="Arial"/>
          <w:i/>
          <w:iCs/>
          <w:color w:val="000000"/>
          <w:sz w:val="20"/>
          <w:szCs w:val="20"/>
          <w:highlight w:val="yellow"/>
          <w:shd w:val="clear" w:color="auto" w:fill="B3B3B3"/>
          <w:lang w:eastAsia="pt-BR"/>
        </w:rPr>
      </w:pPr>
    </w:p>
    <w:p w:rsidR="00E42E7B" w:rsidRPr="00E42E7B" w:rsidRDefault="00E42E7B" w:rsidP="00E42E7B">
      <w:pPr>
        <w:pBdr>
          <w:top w:val="single" w:sz="4" w:space="1" w:color="auto"/>
          <w:left w:val="single" w:sz="4" w:space="4" w:color="auto"/>
          <w:bottom w:val="single" w:sz="4" w:space="1" w:color="auto"/>
          <w:right w:val="single" w:sz="4" w:space="4" w:color="auto"/>
        </w:pBdr>
        <w:shd w:val="clear" w:color="auto" w:fill="E6E6E6"/>
        <w:spacing w:after="0" w:line="240" w:lineRule="auto"/>
        <w:jc w:val="both"/>
        <w:rPr>
          <w:rFonts w:ascii="Arial" w:eastAsia="Times New Roman" w:hAnsi="Arial" w:cs="Arial"/>
          <w:b/>
          <w:sz w:val="20"/>
          <w:szCs w:val="20"/>
          <w:lang w:eastAsia="pt-BR"/>
        </w:rPr>
      </w:pPr>
      <w:r w:rsidRPr="00E42E7B">
        <w:rPr>
          <w:rFonts w:ascii="Arial" w:eastAsia="Times New Roman" w:hAnsi="Arial" w:cs="Arial"/>
          <w:b/>
          <w:sz w:val="20"/>
          <w:szCs w:val="20"/>
          <w:lang w:eastAsia="pt-BR"/>
        </w:rPr>
        <w:t>3. CLASSIFICAÇÃO DOS BENS COMUNS</w:t>
      </w:r>
    </w:p>
    <w:p w:rsidR="00E42E7B" w:rsidRPr="00730F60" w:rsidRDefault="00E42E7B" w:rsidP="00E42E7B">
      <w:pPr>
        <w:spacing w:after="0" w:line="240" w:lineRule="auto"/>
        <w:jc w:val="both"/>
        <w:rPr>
          <w:rFonts w:ascii="Arial" w:eastAsia="Times New Roman" w:hAnsi="Arial" w:cs="Arial"/>
          <w:sz w:val="20"/>
          <w:szCs w:val="20"/>
          <w:highlight w:val="yellow"/>
          <w:u w:val="single"/>
          <w:shd w:val="clear" w:color="auto" w:fill="B3B3B3"/>
          <w:lang w:eastAsia="pt-BR"/>
        </w:rPr>
      </w:pPr>
    </w:p>
    <w:p w:rsidR="00E42E7B" w:rsidRPr="001E66C6" w:rsidRDefault="00E42E7B" w:rsidP="00E42E7B">
      <w:pPr>
        <w:numPr>
          <w:ilvl w:val="1"/>
          <w:numId w:val="4"/>
        </w:numPr>
        <w:spacing w:after="0" w:line="240" w:lineRule="auto"/>
        <w:jc w:val="both"/>
        <w:rPr>
          <w:rFonts w:ascii="Arial" w:eastAsia="Times New Roman" w:hAnsi="Arial" w:cs="Arial"/>
          <w:sz w:val="20"/>
          <w:szCs w:val="20"/>
          <w:lang w:eastAsia="pt-BR"/>
        </w:rPr>
      </w:pPr>
      <w:r w:rsidRPr="001E66C6">
        <w:rPr>
          <w:rFonts w:ascii="Arial" w:eastAsia="Times New Roman" w:hAnsi="Arial" w:cs="Arial"/>
          <w:sz w:val="20"/>
          <w:szCs w:val="20"/>
          <w:lang w:eastAsia="pt-BR"/>
        </w:rPr>
        <w:t xml:space="preserve">Os serviços a serem adquiridos enquadram-se na classificação de bens comuns, nos termos da Lei n° 10.520, de 2002, do Decreto n° 3.555, de 2000, e do Decreto 5.450, de 2005. </w:t>
      </w:r>
    </w:p>
    <w:p w:rsidR="00E42E7B" w:rsidRPr="009D3039" w:rsidRDefault="00E42E7B" w:rsidP="00E42E7B">
      <w:pPr>
        <w:spacing w:after="0" w:line="240" w:lineRule="auto"/>
        <w:ind w:left="284"/>
        <w:rPr>
          <w:rFonts w:ascii="Arial" w:eastAsia="Times New Roman" w:hAnsi="Arial" w:cs="Arial"/>
          <w:b/>
          <w:sz w:val="20"/>
          <w:szCs w:val="20"/>
          <w:highlight w:val="yellow"/>
          <w:lang w:eastAsia="pt-BR"/>
        </w:rPr>
      </w:pPr>
    </w:p>
    <w:p w:rsidR="00E42E7B" w:rsidRPr="009D3039" w:rsidRDefault="00E42E7B" w:rsidP="00E42E7B">
      <w:pPr>
        <w:pBdr>
          <w:top w:val="single" w:sz="4" w:space="1" w:color="auto"/>
          <w:left w:val="single" w:sz="4" w:space="4" w:color="auto"/>
          <w:bottom w:val="single" w:sz="4" w:space="1" w:color="auto"/>
          <w:right w:val="single" w:sz="4" w:space="4" w:color="auto"/>
        </w:pBdr>
        <w:shd w:val="clear" w:color="auto" w:fill="E6E6E6"/>
        <w:spacing w:after="0" w:line="240" w:lineRule="auto"/>
        <w:jc w:val="both"/>
        <w:rPr>
          <w:rFonts w:ascii="Arial" w:eastAsia="Times New Roman" w:hAnsi="Arial" w:cs="Arial"/>
          <w:color w:val="BFBFBF" w:themeColor="background1" w:themeShade="BF"/>
          <w:sz w:val="20"/>
          <w:szCs w:val="20"/>
          <w:highlight w:val="yellow"/>
          <w:lang w:eastAsia="pt-BR"/>
        </w:rPr>
      </w:pPr>
      <w:r w:rsidRPr="009D3039">
        <w:rPr>
          <w:rFonts w:ascii="Arial" w:eastAsia="Times New Roman" w:hAnsi="Arial" w:cs="Arial"/>
          <w:color w:val="BFBFBF" w:themeColor="background1" w:themeShade="BF"/>
          <w:sz w:val="20"/>
          <w:szCs w:val="20"/>
          <w:highlight w:val="black"/>
          <w:lang w:eastAsia="pt-BR"/>
        </w:rPr>
        <w:t>4. MÉTODOS E ESTRATÉGIAS DE SUPRIMENTO</w:t>
      </w:r>
    </w:p>
    <w:p w:rsidR="00E42E7B" w:rsidRPr="00730F60" w:rsidRDefault="00E42E7B" w:rsidP="00E42E7B">
      <w:pPr>
        <w:suppressAutoHyphens/>
        <w:spacing w:after="120" w:line="240" w:lineRule="auto"/>
        <w:ind w:right="-33"/>
        <w:jc w:val="both"/>
        <w:rPr>
          <w:rFonts w:ascii="Arial" w:eastAsia="Times New Roman" w:hAnsi="Arial" w:cs="Arial"/>
          <w:i/>
          <w:iCs/>
          <w:color w:val="000000"/>
          <w:sz w:val="20"/>
          <w:szCs w:val="20"/>
          <w:highlight w:val="yellow"/>
          <w:shd w:val="clear" w:color="auto" w:fill="B3B3B3"/>
          <w:lang w:eastAsia="pt-BR"/>
        </w:rPr>
      </w:pPr>
    </w:p>
    <w:p w:rsidR="00E42E7B" w:rsidRPr="00730F60" w:rsidRDefault="00E42E7B" w:rsidP="00E42E7B">
      <w:pPr>
        <w:spacing w:after="0" w:line="240" w:lineRule="auto"/>
        <w:ind w:left="284"/>
        <w:jc w:val="both"/>
        <w:rPr>
          <w:rFonts w:ascii="Arial" w:eastAsia="Times New Roman" w:hAnsi="Arial" w:cs="Arial"/>
          <w:sz w:val="20"/>
          <w:szCs w:val="20"/>
          <w:highlight w:val="yellow"/>
          <w:lang w:eastAsia="pt-BR"/>
        </w:rPr>
      </w:pPr>
    </w:p>
    <w:p w:rsidR="00E42E7B" w:rsidRPr="001E66C6" w:rsidRDefault="00E42E7B" w:rsidP="00E42E7B">
      <w:pPr>
        <w:numPr>
          <w:ilvl w:val="1"/>
          <w:numId w:val="5"/>
        </w:numPr>
        <w:spacing w:after="0" w:line="240" w:lineRule="auto"/>
        <w:jc w:val="both"/>
        <w:rPr>
          <w:rFonts w:ascii="Arial" w:eastAsia="Times New Roman" w:hAnsi="Arial" w:cs="Arial"/>
          <w:sz w:val="20"/>
          <w:szCs w:val="20"/>
          <w:lang w:eastAsia="pt-BR"/>
        </w:rPr>
      </w:pPr>
      <w:r w:rsidRPr="001E66C6">
        <w:rPr>
          <w:rFonts w:ascii="Arial" w:eastAsia="Times New Roman" w:hAnsi="Arial" w:cs="Arial"/>
          <w:sz w:val="20"/>
          <w:szCs w:val="20"/>
          <w:lang w:eastAsia="pt-BR"/>
        </w:rPr>
        <w:t>O Serviço deverá ser exec</w:t>
      </w:r>
      <w:r w:rsidR="001E66C6" w:rsidRPr="001E66C6">
        <w:rPr>
          <w:rFonts w:ascii="Arial" w:eastAsia="Times New Roman" w:hAnsi="Arial" w:cs="Arial"/>
          <w:sz w:val="20"/>
          <w:szCs w:val="20"/>
          <w:lang w:eastAsia="pt-BR"/>
        </w:rPr>
        <w:t>utado em prazo não superior a 48 (quarenta e oito</w:t>
      </w:r>
      <w:r w:rsidRPr="001E66C6">
        <w:rPr>
          <w:rFonts w:ascii="Arial" w:eastAsia="Times New Roman" w:hAnsi="Arial" w:cs="Arial"/>
          <w:sz w:val="20"/>
          <w:szCs w:val="20"/>
          <w:lang w:eastAsia="pt-BR"/>
        </w:rPr>
        <w:t xml:space="preserve">) </w:t>
      </w:r>
      <w:r w:rsidR="001E66C6" w:rsidRPr="001E66C6">
        <w:rPr>
          <w:rFonts w:ascii="Arial" w:eastAsia="Times New Roman" w:hAnsi="Arial" w:cs="Arial"/>
          <w:sz w:val="20"/>
          <w:szCs w:val="20"/>
          <w:lang w:eastAsia="pt-BR"/>
        </w:rPr>
        <w:t>horas</w:t>
      </w:r>
      <w:r w:rsidRPr="001E66C6">
        <w:rPr>
          <w:rFonts w:ascii="Arial" w:eastAsia="Times New Roman" w:hAnsi="Arial" w:cs="Arial"/>
          <w:sz w:val="20"/>
          <w:szCs w:val="20"/>
          <w:lang w:eastAsia="pt-BR"/>
        </w:rPr>
        <w:t xml:space="preserve"> úteis após recebimento da nota de empenho.</w:t>
      </w:r>
    </w:p>
    <w:p w:rsidR="00E42E7B" w:rsidRPr="001E66C6" w:rsidRDefault="00E42E7B" w:rsidP="00E42E7B">
      <w:pPr>
        <w:spacing w:after="0" w:line="240" w:lineRule="auto"/>
        <w:ind w:left="1004"/>
        <w:jc w:val="both"/>
        <w:rPr>
          <w:rFonts w:ascii="Arial" w:eastAsia="Times New Roman" w:hAnsi="Arial" w:cs="Arial"/>
          <w:sz w:val="20"/>
          <w:szCs w:val="20"/>
          <w:lang w:eastAsia="pt-BR"/>
        </w:rPr>
      </w:pPr>
    </w:p>
    <w:p w:rsidR="00E42E7B" w:rsidRPr="001E66C6" w:rsidRDefault="00E42E7B" w:rsidP="00E42E7B">
      <w:pPr>
        <w:spacing w:after="0" w:line="240" w:lineRule="auto"/>
        <w:jc w:val="both"/>
        <w:rPr>
          <w:rFonts w:ascii="Arial" w:eastAsia="Times New Roman" w:hAnsi="Arial" w:cs="Arial"/>
          <w:sz w:val="20"/>
          <w:szCs w:val="20"/>
          <w:lang w:eastAsia="pt-BR"/>
        </w:rPr>
      </w:pPr>
    </w:p>
    <w:p w:rsidR="00E42E7B" w:rsidRPr="001E66C6" w:rsidRDefault="00E42E7B" w:rsidP="00E42E7B">
      <w:pPr>
        <w:numPr>
          <w:ilvl w:val="1"/>
          <w:numId w:val="5"/>
        </w:numPr>
        <w:spacing w:after="0" w:line="240" w:lineRule="auto"/>
        <w:jc w:val="both"/>
        <w:rPr>
          <w:rFonts w:ascii="Arial" w:eastAsia="Times New Roman" w:hAnsi="Arial" w:cs="Arial"/>
          <w:sz w:val="20"/>
          <w:szCs w:val="20"/>
          <w:lang w:eastAsia="pt-BR"/>
        </w:rPr>
      </w:pPr>
      <w:r w:rsidRPr="001E66C6">
        <w:rPr>
          <w:rFonts w:ascii="Arial" w:eastAsia="Times New Roman" w:hAnsi="Arial" w:cs="Arial"/>
          <w:sz w:val="20"/>
          <w:szCs w:val="20"/>
          <w:lang w:eastAsia="pt-BR"/>
        </w:rPr>
        <w:t xml:space="preserve">O não cumprimento do disposto no item 4.1 do presente termo acarretará a anulação do empenho bem como a aplicação das penalidades previstas no edital e a convocação do fornecedor subsequente considerando a ordem de classificação do certame. </w:t>
      </w:r>
    </w:p>
    <w:p w:rsidR="00E42E7B" w:rsidRPr="001E66C6" w:rsidRDefault="00E42E7B" w:rsidP="00E42E7B">
      <w:pPr>
        <w:spacing w:after="0" w:line="240" w:lineRule="auto"/>
        <w:ind w:left="284"/>
        <w:jc w:val="both"/>
        <w:rPr>
          <w:rFonts w:ascii="Arial" w:eastAsia="Times New Roman" w:hAnsi="Arial" w:cs="Arial"/>
          <w:sz w:val="20"/>
          <w:szCs w:val="20"/>
          <w:lang w:eastAsia="pt-BR"/>
        </w:rPr>
      </w:pPr>
    </w:p>
    <w:p w:rsidR="00E42E7B" w:rsidRPr="001E66C6" w:rsidRDefault="00E42E7B" w:rsidP="00E42E7B">
      <w:pPr>
        <w:numPr>
          <w:ilvl w:val="1"/>
          <w:numId w:val="5"/>
        </w:numPr>
        <w:spacing w:after="0" w:line="240" w:lineRule="auto"/>
        <w:jc w:val="both"/>
        <w:rPr>
          <w:rFonts w:ascii="Arial" w:eastAsia="Times New Roman" w:hAnsi="Arial" w:cs="Arial"/>
          <w:sz w:val="20"/>
          <w:szCs w:val="20"/>
          <w:lang w:eastAsia="pt-BR"/>
        </w:rPr>
      </w:pPr>
      <w:r w:rsidRPr="001E66C6">
        <w:rPr>
          <w:rFonts w:ascii="Arial" w:eastAsia="Times New Roman" w:hAnsi="Arial" w:cs="Arial"/>
          <w:sz w:val="20"/>
          <w:szCs w:val="20"/>
          <w:lang w:eastAsia="pt-BR"/>
        </w:rPr>
        <w:t xml:space="preserve"> As notas de empenho poderão ser substituídas por uma ordem de compra oficial que serão enviadas através de correio eletrônico (e-mail), cadastrados no SICAF, e a data deste envio será a referência para o prazo estipulado no item 4.1 do presente termo. Para tanto as empresas participantes do certame deverão manter as informações de seu cadastro atualizadas junto à instituição e ao SICAF. Se após 20 dias da homologação do certame a nota de empenho ou o extrato de compras não for recebido, o fornecedor deverá entrar em contato através do e-mail </w:t>
      </w:r>
      <w:hyperlink r:id="rId8" w:history="1">
        <w:r w:rsidRPr="001E66C6">
          <w:rPr>
            <w:rFonts w:ascii="Arial" w:eastAsia="Times New Roman" w:hAnsi="Arial" w:cs="Arial"/>
            <w:sz w:val="20"/>
            <w:szCs w:val="20"/>
            <w:u w:val="single"/>
            <w:lang w:eastAsia="pt-BR"/>
          </w:rPr>
          <w:t>pmsj@saojoaquim.sc.gov.br</w:t>
        </w:r>
      </w:hyperlink>
      <w:r w:rsidR="001E66C6" w:rsidRPr="001E66C6">
        <w:rPr>
          <w:rFonts w:ascii="Arial" w:eastAsia="Times New Roman" w:hAnsi="Arial" w:cs="Arial"/>
          <w:sz w:val="20"/>
          <w:szCs w:val="20"/>
          <w:lang w:eastAsia="pt-BR"/>
        </w:rPr>
        <w:t>,</w:t>
      </w:r>
      <w:r w:rsidRPr="001E66C6">
        <w:rPr>
          <w:rFonts w:ascii="Arial" w:eastAsia="Times New Roman" w:hAnsi="Arial" w:cs="Arial"/>
          <w:sz w:val="20"/>
          <w:szCs w:val="20"/>
          <w:lang w:eastAsia="pt-BR"/>
        </w:rPr>
        <w:t xml:space="preserve"> solicitando o referido documento. A alegação do não recebimento da nota de empenho não será aceita como justificativa para a recusa da entrega do material. O endereço de e-mail informado acima deverá ser utilizado somente para a resolução de problemas relativos ao envio dos empenhos. O fornecedor poderá também utilizar como ferramenta de consulta o site</w:t>
      </w:r>
      <w:r w:rsidRPr="001E66C6">
        <w:rPr>
          <w:rFonts w:ascii="Times New Roman" w:eastAsia="Times New Roman" w:hAnsi="Times New Roman" w:cs="Times New Roman"/>
          <w:sz w:val="24"/>
          <w:szCs w:val="24"/>
          <w:lang w:eastAsia="pt-BR"/>
        </w:rPr>
        <w:t xml:space="preserve"> </w:t>
      </w:r>
      <w:hyperlink r:id="rId9" w:history="1">
        <w:r w:rsidRPr="001E66C6">
          <w:rPr>
            <w:rFonts w:ascii="Times New Roman" w:eastAsia="Times New Roman" w:hAnsi="Times New Roman" w:cs="Times New Roman"/>
            <w:sz w:val="24"/>
            <w:szCs w:val="24"/>
            <w:u w:val="single"/>
            <w:lang w:eastAsia="pt-BR"/>
          </w:rPr>
          <w:t>https://www.saojoaquim.sc.gov.br/licitacoes/index/index/codMapaItem/5088</w:t>
        </w:r>
      </w:hyperlink>
      <w:r w:rsidRPr="001E66C6">
        <w:rPr>
          <w:rFonts w:ascii="Arial" w:eastAsia="Times New Roman" w:hAnsi="Arial" w:cs="Arial"/>
          <w:sz w:val="20"/>
          <w:szCs w:val="20"/>
          <w:lang w:eastAsia="pt-BR"/>
        </w:rPr>
        <w:t>extraindo os empenhos emitidos relativo ao presente certame.</w:t>
      </w:r>
    </w:p>
    <w:p w:rsidR="00E42E7B" w:rsidRPr="001E66C6" w:rsidRDefault="00E42E7B" w:rsidP="00E42E7B">
      <w:pPr>
        <w:spacing w:after="0" w:line="240" w:lineRule="auto"/>
        <w:ind w:left="284"/>
        <w:jc w:val="both"/>
        <w:rPr>
          <w:rFonts w:ascii="Arial" w:eastAsia="Times New Roman" w:hAnsi="Arial" w:cs="Arial"/>
          <w:sz w:val="20"/>
          <w:szCs w:val="20"/>
          <w:lang w:eastAsia="pt-BR"/>
        </w:rPr>
      </w:pPr>
    </w:p>
    <w:p w:rsidR="00E42E7B" w:rsidRPr="001E66C6" w:rsidRDefault="00E42E7B" w:rsidP="00E42E7B">
      <w:pPr>
        <w:numPr>
          <w:ilvl w:val="1"/>
          <w:numId w:val="5"/>
        </w:numPr>
        <w:spacing w:after="0" w:line="240" w:lineRule="auto"/>
        <w:jc w:val="both"/>
        <w:rPr>
          <w:rFonts w:ascii="Arial" w:eastAsia="Times New Roman" w:hAnsi="Arial" w:cs="Arial"/>
          <w:sz w:val="20"/>
          <w:szCs w:val="20"/>
          <w:lang w:eastAsia="pt-BR"/>
        </w:rPr>
      </w:pPr>
      <w:r w:rsidRPr="001E66C6">
        <w:rPr>
          <w:rFonts w:ascii="Arial" w:eastAsia="Times New Roman" w:hAnsi="Arial" w:cs="Arial"/>
          <w:sz w:val="20"/>
          <w:szCs w:val="20"/>
          <w:lang w:eastAsia="pt-BR"/>
        </w:rPr>
        <w:t>A administração rejeitará, no todo ou em parte, o fornecimento</w:t>
      </w:r>
      <w:r w:rsidR="001E66C6">
        <w:rPr>
          <w:rFonts w:ascii="Arial" w:eastAsia="Times New Roman" w:hAnsi="Arial" w:cs="Arial"/>
          <w:sz w:val="20"/>
          <w:szCs w:val="20"/>
          <w:lang w:eastAsia="pt-BR"/>
        </w:rPr>
        <w:t xml:space="preserve"> do serviço</w:t>
      </w:r>
      <w:r w:rsidRPr="001E66C6">
        <w:rPr>
          <w:rFonts w:ascii="Arial" w:eastAsia="Times New Roman" w:hAnsi="Arial" w:cs="Arial"/>
          <w:sz w:val="20"/>
          <w:szCs w:val="20"/>
          <w:lang w:eastAsia="pt-BR"/>
        </w:rPr>
        <w:t xml:space="preserve"> executado em desacordo com os termos do Edital e seus anexos.</w:t>
      </w:r>
    </w:p>
    <w:p w:rsidR="00E42E7B" w:rsidRPr="001E66C6" w:rsidRDefault="00E42E7B" w:rsidP="00E42E7B">
      <w:pPr>
        <w:spacing w:after="0" w:line="240" w:lineRule="auto"/>
        <w:ind w:left="567"/>
        <w:jc w:val="both"/>
        <w:rPr>
          <w:rFonts w:ascii="Arial" w:eastAsia="Times New Roman" w:hAnsi="Arial" w:cs="Arial"/>
          <w:sz w:val="20"/>
          <w:szCs w:val="20"/>
          <w:lang w:eastAsia="pt-BR"/>
        </w:rPr>
      </w:pPr>
    </w:p>
    <w:p w:rsidR="00E42E7B" w:rsidRPr="001E66C6" w:rsidRDefault="00E42E7B" w:rsidP="00E42E7B">
      <w:pPr>
        <w:pBdr>
          <w:top w:val="single" w:sz="4" w:space="1" w:color="auto"/>
          <w:left w:val="single" w:sz="4" w:space="4" w:color="auto"/>
          <w:bottom w:val="single" w:sz="4" w:space="1" w:color="auto"/>
          <w:right w:val="single" w:sz="4" w:space="4" w:color="auto"/>
        </w:pBdr>
        <w:shd w:val="clear" w:color="auto" w:fill="E6E6E6"/>
        <w:spacing w:after="0" w:line="240" w:lineRule="auto"/>
        <w:jc w:val="both"/>
        <w:rPr>
          <w:rFonts w:ascii="Arial" w:eastAsia="Times New Roman" w:hAnsi="Arial" w:cs="Arial"/>
          <w:b/>
          <w:sz w:val="20"/>
          <w:szCs w:val="20"/>
          <w:lang w:eastAsia="pt-BR"/>
        </w:rPr>
      </w:pPr>
      <w:r w:rsidRPr="001E66C6">
        <w:rPr>
          <w:rFonts w:ascii="Arial" w:eastAsia="Times New Roman" w:hAnsi="Arial" w:cs="Arial"/>
          <w:b/>
          <w:sz w:val="20"/>
          <w:szCs w:val="20"/>
          <w:lang w:eastAsia="pt-BR"/>
        </w:rPr>
        <w:t xml:space="preserve">5. VALOR ESTIMADO </w:t>
      </w:r>
    </w:p>
    <w:p w:rsidR="00E42E7B" w:rsidRPr="001E66C6" w:rsidRDefault="00E42E7B" w:rsidP="00E42E7B">
      <w:pPr>
        <w:spacing w:after="0" w:line="240" w:lineRule="auto"/>
        <w:ind w:left="284"/>
        <w:jc w:val="both"/>
        <w:rPr>
          <w:rFonts w:ascii="Arial" w:eastAsia="Times New Roman" w:hAnsi="Arial" w:cs="Arial"/>
          <w:sz w:val="20"/>
          <w:szCs w:val="20"/>
          <w:lang w:eastAsia="pt-BR"/>
        </w:rPr>
      </w:pPr>
    </w:p>
    <w:p w:rsidR="00E42E7B" w:rsidRPr="001E66C6" w:rsidRDefault="00E42E7B" w:rsidP="00E42E7B">
      <w:pPr>
        <w:numPr>
          <w:ilvl w:val="1"/>
          <w:numId w:val="6"/>
        </w:numPr>
        <w:spacing w:after="0" w:line="240" w:lineRule="auto"/>
        <w:jc w:val="both"/>
        <w:rPr>
          <w:rFonts w:ascii="Arial" w:eastAsia="Times New Roman" w:hAnsi="Arial" w:cs="Arial"/>
          <w:sz w:val="20"/>
          <w:szCs w:val="20"/>
          <w:lang w:eastAsia="pt-BR"/>
        </w:rPr>
      </w:pPr>
      <w:r w:rsidRPr="001E66C6">
        <w:rPr>
          <w:rFonts w:ascii="Arial" w:eastAsia="Times New Roman" w:hAnsi="Arial" w:cs="Arial"/>
          <w:sz w:val="20"/>
          <w:szCs w:val="20"/>
          <w:lang w:eastAsia="ar-SA"/>
        </w:rPr>
        <w:t>O valor máximo a ser gasto com a present</w:t>
      </w:r>
      <w:r w:rsidR="001E66C6">
        <w:rPr>
          <w:rFonts w:ascii="Arial" w:eastAsia="Times New Roman" w:hAnsi="Arial" w:cs="Arial"/>
          <w:sz w:val="20"/>
          <w:szCs w:val="20"/>
          <w:lang w:eastAsia="ar-SA"/>
        </w:rPr>
        <w:t>e contrataç</w:t>
      </w:r>
      <w:r w:rsidR="009134BD">
        <w:rPr>
          <w:rFonts w:ascii="Arial" w:eastAsia="Times New Roman" w:hAnsi="Arial" w:cs="Arial"/>
          <w:sz w:val="20"/>
          <w:szCs w:val="20"/>
          <w:lang w:eastAsia="ar-SA"/>
        </w:rPr>
        <w:t>ão é de R$ 77.700,00</w:t>
      </w:r>
      <w:r w:rsidR="009134BD">
        <w:rPr>
          <w:rFonts w:ascii="Arial" w:eastAsia="Times New Roman" w:hAnsi="Arial" w:cs="Arial"/>
          <w:b/>
          <w:sz w:val="20"/>
          <w:szCs w:val="20"/>
          <w:lang w:eastAsia="ar-SA"/>
        </w:rPr>
        <w:t xml:space="preserve"> (Setenta e sete mil com setecentos </w:t>
      </w:r>
      <w:r w:rsidRPr="001E66C6">
        <w:rPr>
          <w:rFonts w:ascii="Arial" w:eastAsia="Times New Roman" w:hAnsi="Arial" w:cs="Arial"/>
          <w:b/>
          <w:sz w:val="20"/>
          <w:szCs w:val="20"/>
          <w:lang w:eastAsia="ar-SA"/>
        </w:rPr>
        <w:t>reais)</w:t>
      </w:r>
      <w:r w:rsidRPr="001E66C6">
        <w:rPr>
          <w:rFonts w:ascii="Arial" w:eastAsia="Times New Roman" w:hAnsi="Arial" w:cs="Arial"/>
          <w:sz w:val="20"/>
          <w:szCs w:val="20"/>
          <w:lang w:eastAsia="ar-SA"/>
        </w:rPr>
        <w:t>.</w:t>
      </w:r>
    </w:p>
    <w:p w:rsidR="00E42E7B" w:rsidRPr="001E66C6" w:rsidRDefault="00E42E7B" w:rsidP="00E42E7B">
      <w:pPr>
        <w:spacing w:after="0" w:line="240" w:lineRule="auto"/>
        <w:ind w:left="284"/>
        <w:jc w:val="both"/>
        <w:rPr>
          <w:rFonts w:ascii="Arial" w:eastAsia="Times New Roman" w:hAnsi="Arial" w:cs="Arial"/>
          <w:sz w:val="20"/>
          <w:szCs w:val="20"/>
          <w:lang w:eastAsia="pt-BR"/>
        </w:rPr>
      </w:pPr>
    </w:p>
    <w:p w:rsidR="00E42E7B" w:rsidRPr="001E66C6" w:rsidRDefault="00E42E7B" w:rsidP="00E42E7B">
      <w:pPr>
        <w:numPr>
          <w:ilvl w:val="1"/>
          <w:numId w:val="6"/>
        </w:numPr>
        <w:spacing w:after="0" w:line="240" w:lineRule="auto"/>
        <w:jc w:val="both"/>
        <w:rPr>
          <w:rFonts w:ascii="Arial" w:eastAsia="Times New Roman" w:hAnsi="Arial" w:cs="Arial"/>
          <w:sz w:val="20"/>
          <w:szCs w:val="20"/>
          <w:lang w:eastAsia="ar-SA"/>
        </w:rPr>
      </w:pPr>
      <w:r w:rsidRPr="001E66C6">
        <w:rPr>
          <w:rFonts w:ascii="Arial" w:eastAsia="Times New Roman" w:hAnsi="Arial" w:cs="Arial"/>
          <w:sz w:val="20"/>
          <w:szCs w:val="20"/>
          <w:lang w:eastAsia="ar-SA"/>
        </w:rPr>
        <w:t>O custo estimado foi apurado a partir de mapa de preços constante do processo administrativo, elaborado com base em orçamentos recebidos de empresas especializadas, em pesquisas de mercado ou mediante consulta ao Subsistema de Preços Praticados – SISPP do SIASG, conforme o caso.</w:t>
      </w:r>
    </w:p>
    <w:p w:rsidR="00E42E7B" w:rsidRPr="001E66C6" w:rsidRDefault="00E42E7B" w:rsidP="00E42E7B">
      <w:pPr>
        <w:spacing w:after="0" w:line="240" w:lineRule="auto"/>
        <w:ind w:left="284"/>
        <w:jc w:val="both"/>
        <w:rPr>
          <w:rFonts w:ascii="Arial" w:eastAsia="Times New Roman" w:hAnsi="Arial" w:cs="Arial"/>
          <w:sz w:val="20"/>
          <w:szCs w:val="20"/>
          <w:lang w:eastAsia="ar-SA"/>
        </w:rPr>
      </w:pPr>
    </w:p>
    <w:p w:rsidR="00E42E7B" w:rsidRPr="001E66C6" w:rsidRDefault="00E42E7B" w:rsidP="00E42E7B">
      <w:pPr>
        <w:pBdr>
          <w:top w:val="single" w:sz="4" w:space="1" w:color="auto"/>
          <w:left w:val="single" w:sz="4" w:space="4" w:color="auto"/>
          <w:bottom w:val="single" w:sz="4" w:space="1" w:color="auto"/>
          <w:right w:val="single" w:sz="4" w:space="4" w:color="auto"/>
        </w:pBdr>
        <w:shd w:val="clear" w:color="auto" w:fill="E6E6E6"/>
        <w:spacing w:after="0" w:line="240" w:lineRule="auto"/>
        <w:jc w:val="both"/>
        <w:rPr>
          <w:rFonts w:ascii="Arial" w:eastAsia="Times New Roman" w:hAnsi="Arial" w:cs="Arial"/>
          <w:b/>
          <w:sz w:val="20"/>
          <w:szCs w:val="20"/>
          <w:lang w:eastAsia="pt-BR"/>
        </w:rPr>
      </w:pPr>
      <w:r w:rsidRPr="001E66C6">
        <w:rPr>
          <w:rFonts w:ascii="Arial" w:eastAsia="Times New Roman" w:hAnsi="Arial" w:cs="Arial"/>
          <w:b/>
          <w:sz w:val="20"/>
          <w:szCs w:val="20"/>
          <w:lang w:eastAsia="pt-BR"/>
        </w:rPr>
        <w:t>6. RECEBIMENTO E CRITÉRIO DE ACEITAÇÃO DO OBJETO</w:t>
      </w:r>
    </w:p>
    <w:p w:rsidR="00E42E7B" w:rsidRPr="001E66C6" w:rsidRDefault="00E42E7B" w:rsidP="00E42E7B">
      <w:pPr>
        <w:spacing w:after="0" w:line="240" w:lineRule="auto"/>
        <w:ind w:left="284"/>
        <w:jc w:val="both"/>
        <w:rPr>
          <w:rFonts w:ascii="Arial" w:eastAsia="Times New Roman" w:hAnsi="Arial" w:cs="Arial"/>
          <w:sz w:val="20"/>
          <w:szCs w:val="20"/>
          <w:lang w:eastAsia="pt-BR"/>
        </w:rPr>
      </w:pPr>
    </w:p>
    <w:p w:rsidR="00E42E7B" w:rsidRPr="001E66C6" w:rsidRDefault="00E42E7B" w:rsidP="00E42E7B">
      <w:pPr>
        <w:numPr>
          <w:ilvl w:val="1"/>
          <w:numId w:val="7"/>
        </w:numPr>
        <w:spacing w:after="0" w:line="240" w:lineRule="auto"/>
        <w:jc w:val="both"/>
        <w:rPr>
          <w:rFonts w:ascii="Arial" w:eastAsia="Times New Roman" w:hAnsi="Arial" w:cs="Arial"/>
          <w:sz w:val="20"/>
          <w:szCs w:val="20"/>
          <w:lang w:eastAsia="pt-BR"/>
        </w:rPr>
      </w:pPr>
      <w:r w:rsidRPr="001E66C6">
        <w:rPr>
          <w:rFonts w:ascii="Arial" w:eastAsia="Times New Roman" w:hAnsi="Arial" w:cs="Arial"/>
          <w:sz w:val="20"/>
          <w:szCs w:val="20"/>
          <w:lang w:eastAsia="pt-BR"/>
        </w:rPr>
        <w:t>Os Serviços serão recebidos:</w:t>
      </w:r>
    </w:p>
    <w:p w:rsidR="00E42E7B" w:rsidRPr="001E66C6" w:rsidRDefault="00E42E7B" w:rsidP="00E42E7B">
      <w:pPr>
        <w:spacing w:after="0" w:line="240" w:lineRule="auto"/>
        <w:ind w:left="284"/>
        <w:jc w:val="both"/>
        <w:rPr>
          <w:rFonts w:ascii="Arial" w:eastAsia="Times New Roman" w:hAnsi="Arial" w:cs="Arial"/>
          <w:sz w:val="20"/>
          <w:szCs w:val="20"/>
          <w:lang w:eastAsia="pt-BR"/>
        </w:rPr>
      </w:pPr>
    </w:p>
    <w:p w:rsidR="00E42E7B" w:rsidRPr="00E42E7B" w:rsidRDefault="00E42E7B" w:rsidP="00E42E7B">
      <w:pPr>
        <w:numPr>
          <w:ilvl w:val="0"/>
          <w:numId w:val="2"/>
        </w:numPr>
        <w:spacing w:after="0" w:line="240" w:lineRule="auto"/>
        <w:jc w:val="both"/>
        <w:rPr>
          <w:rFonts w:ascii="Arial" w:eastAsia="Times New Roman" w:hAnsi="Arial" w:cs="Arial"/>
          <w:color w:val="000000"/>
          <w:sz w:val="20"/>
          <w:szCs w:val="20"/>
          <w:lang w:eastAsia="pt-BR"/>
        </w:rPr>
      </w:pPr>
      <w:r w:rsidRPr="001E66C6">
        <w:rPr>
          <w:rFonts w:ascii="Arial" w:eastAsia="Times New Roman" w:hAnsi="Arial" w:cs="Arial"/>
          <w:sz w:val="20"/>
          <w:szCs w:val="20"/>
          <w:lang w:eastAsia="pt-BR"/>
        </w:rPr>
        <w:t xml:space="preserve">Provisoriamente, a partir da prestação de serviços, para efeito de verificação da conformidade com as especificações </w:t>
      </w:r>
      <w:r w:rsidRPr="00E42E7B">
        <w:rPr>
          <w:rFonts w:ascii="Arial" w:eastAsia="Times New Roman" w:hAnsi="Arial" w:cs="Arial"/>
          <w:color w:val="000000"/>
          <w:sz w:val="20"/>
          <w:szCs w:val="20"/>
          <w:lang w:eastAsia="pt-BR"/>
        </w:rPr>
        <w:t>constantes do Edital e da proposta.</w:t>
      </w:r>
    </w:p>
    <w:p w:rsidR="00E42E7B" w:rsidRPr="00E42E7B" w:rsidRDefault="00E42E7B" w:rsidP="00E42E7B">
      <w:pPr>
        <w:spacing w:after="0" w:line="240" w:lineRule="auto"/>
        <w:ind w:left="851"/>
        <w:jc w:val="both"/>
        <w:rPr>
          <w:rFonts w:ascii="Arial" w:eastAsia="Times New Roman" w:hAnsi="Arial" w:cs="Arial"/>
          <w:color w:val="000000"/>
          <w:sz w:val="20"/>
          <w:szCs w:val="20"/>
          <w:lang w:eastAsia="pt-BR"/>
        </w:rPr>
      </w:pPr>
    </w:p>
    <w:p w:rsidR="00E42E7B" w:rsidRPr="00E42E7B" w:rsidRDefault="00E42E7B" w:rsidP="00E42E7B">
      <w:pPr>
        <w:spacing w:after="0" w:line="240" w:lineRule="auto"/>
        <w:ind w:left="567"/>
        <w:jc w:val="both"/>
        <w:rPr>
          <w:rFonts w:ascii="Arial" w:eastAsia="Times New Roman" w:hAnsi="Arial" w:cs="Arial"/>
          <w:sz w:val="20"/>
          <w:szCs w:val="20"/>
          <w:lang w:eastAsia="pt-BR"/>
        </w:rPr>
      </w:pPr>
    </w:p>
    <w:p w:rsidR="00E42E7B" w:rsidRPr="00E42E7B" w:rsidRDefault="00E42E7B" w:rsidP="00E42E7B">
      <w:pPr>
        <w:numPr>
          <w:ilvl w:val="0"/>
          <w:numId w:val="2"/>
        </w:numPr>
        <w:spacing w:after="0" w:line="240" w:lineRule="auto"/>
        <w:jc w:val="both"/>
        <w:rPr>
          <w:rFonts w:ascii="Arial" w:eastAsia="Times New Roman" w:hAnsi="Arial" w:cs="Arial"/>
          <w:color w:val="000000"/>
          <w:sz w:val="20"/>
          <w:szCs w:val="20"/>
          <w:lang w:eastAsia="pt-BR"/>
        </w:rPr>
      </w:pPr>
      <w:r w:rsidRPr="00E42E7B">
        <w:rPr>
          <w:rFonts w:ascii="Arial" w:eastAsia="Times New Roman" w:hAnsi="Arial" w:cs="Arial"/>
          <w:sz w:val="20"/>
          <w:szCs w:val="20"/>
          <w:lang w:eastAsia="pt-BR"/>
        </w:rPr>
        <w:t xml:space="preserve">Definitivamente, após a verificação da conformidade com as especificações constantes do Edital e da proposta, e sua consequente aceitação, que se dará </w:t>
      </w:r>
      <w:r w:rsidRPr="00E42E7B">
        <w:rPr>
          <w:rFonts w:ascii="Arial" w:eastAsia="Times New Roman" w:hAnsi="Arial" w:cs="Arial"/>
          <w:color w:val="000000"/>
          <w:sz w:val="20"/>
          <w:szCs w:val="20"/>
          <w:lang w:eastAsia="pt-BR"/>
        </w:rPr>
        <w:t>até 05 (cinco) dias úteis do recebimento provisório.</w:t>
      </w:r>
    </w:p>
    <w:p w:rsidR="00E42E7B" w:rsidRPr="00E42E7B" w:rsidRDefault="00E42E7B" w:rsidP="00E42E7B">
      <w:pPr>
        <w:spacing w:after="0" w:line="240" w:lineRule="auto"/>
        <w:ind w:left="851"/>
        <w:jc w:val="both"/>
        <w:rPr>
          <w:rFonts w:ascii="Arial" w:eastAsia="Times New Roman" w:hAnsi="Arial" w:cs="Arial"/>
          <w:color w:val="FF0000"/>
          <w:sz w:val="20"/>
          <w:szCs w:val="20"/>
          <w:lang w:eastAsia="pt-BR"/>
        </w:rPr>
      </w:pPr>
    </w:p>
    <w:p w:rsidR="00E42E7B" w:rsidRPr="00E42E7B" w:rsidRDefault="00E42E7B" w:rsidP="00E42E7B">
      <w:pPr>
        <w:spacing w:after="0" w:line="240" w:lineRule="auto"/>
        <w:ind w:left="567"/>
        <w:jc w:val="both"/>
        <w:rPr>
          <w:rFonts w:ascii="Arial" w:eastAsia="Times New Roman" w:hAnsi="Arial" w:cs="Arial"/>
          <w:sz w:val="20"/>
          <w:szCs w:val="20"/>
          <w:highlight w:val="yellow"/>
          <w:lang w:eastAsia="pt-BR"/>
        </w:rPr>
      </w:pPr>
    </w:p>
    <w:p w:rsidR="00E42E7B" w:rsidRPr="00E42E7B" w:rsidRDefault="00E42E7B" w:rsidP="00E42E7B">
      <w:pPr>
        <w:numPr>
          <w:ilvl w:val="1"/>
          <w:numId w:val="7"/>
        </w:numPr>
        <w:spacing w:after="0" w:line="240" w:lineRule="auto"/>
        <w:jc w:val="both"/>
        <w:rPr>
          <w:rFonts w:ascii="Arial" w:eastAsia="Times New Roman" w:hAnsi="Arial" w:cs="Arial"/>
          <w:color w:val="000000"/>
          <w:sz w:val="20"/>
          <w:szCs w:val="20"/>
          <w:lang w:eastAsia="pt-BR"/>
        </w:rPr>
      </w:pPr>
      <w:r w:rsidRPr="00E42E7B">
        <w:rPr>
          <w:rFonts w:ascii="Arial" w:eastAsia="Times New Roman" w:hAnsi="Arial" w:cs="Arial"/>
          <w:color w:val="000000"/>
          <w:sz w:val="20"/>
          <w:szCs w:val="20"/>
          <w:lang w:eastAsia="pt-BR"/>
        </w:rPr>
        <w:t>Na hipótese de a verificação a que se refere o subitem anterior não ser procedida dentro do prazo fixado, reputar-se-á como realizada, consumando-se o recebimento definitivo no dia do esgotamento do prazo.</w:t>
      </w:r>
    </w:p>
    <w:p w:rsidR="00E42E7B" w:rsidRPr="00E42E7B" w:rsidRDefault="00E42E7B" w:rsidP="00E42E7B">
      <w:pPr>
        <w:spacing w:after="0" w:line="240" w:lineRule="auto"/>
        <w:ind w:left="284"/>
        <w:jc w:val="both"/>
        <w:rPr>
          <w:rFonts w:ascii="Arial" w:eastAsia="Times New Roman" w:hAnsi="Arial" w:cs="Arial"/>
          <w:color w:val="000000"/>
          <w:sz w:val="20"/>
          <w:szCs w:val="20"/>
          <w:lang w:eastAsia="pt-BR"/>
        </w:rPr>
      </w:pPr>
    </w:p>
    <w:p w:rsidR="00E42E7B" w:rsidRPr="00E42E7B" w:rsidRDefault="00E42E7B" w:rsidP="00E42E7B">
      <w:pPr>
        <w:numPr>
          <w:ilvl w:val="1"/>
          <w:numId w:val="7"/>
        </w:numPr>
        <w:spacing w:after="0" w:line="240" w:lineRule="auto"/>
        <w:jc w:val="both"/>
        <w:rPr>
          <w:rFonts w:ascii="Arial" w:eastAsia="Times New Roman" w:hAnsi="Arial" w:cs="Arial"/>
          <w:color w:val="000000"/>
          <w:sz w:val="20"/>
          <w:szCs w:val="20"/>
          <w:lang w:eastAsia="pt-BR"/>
        </w:rPr>
      </w:pPr>
      <w:r w:rsidRPr="00E42E7B">
        <w:rPr>
          <w:rFonts w:ascii="Arial" w:eastAsia="Times New Roman" w:hAnsi="Arial" w:cs="Arial"/>
          <w:color w:val="000000"/>
          <w:sz w:val="20"/>
          <w:szCs w:val="20"/>
          <w:lang w:eastAsia="pt-BR"/>
        </w:rPr>
        <w:t>A Administração rejeitará, no todo ou em parte, as prestações de serviços</w:t>
      </w:r>
      <w:r w:rsidR="001E66C6" w:rsidRPr="00E42E7B">
        <w:rPr>
          <w:rFonts w:ascii="Arial" w:eastAsia="Times New Roman" w:hAnsi="Arial" w:cs="Arial"/>
          <w:color w:val="000000"/>
          <w:sz w:val="20"/>
          <w:szCs w:val="20"/>
          <w:lang w:eastAsia="pt-BR"/>
        </w:rPr>
        <w:t xml:space="preserve"> </w:t>
      </w:r>
      <w:r w:rsidRPr="00E42E7B">
        <w:rPr>
          <w:rFonts w:ascii="Arial" w:eastAsia="Times New Roman" w:hAnsi="Arial" w:cs="Arial"/>
          <w:color w:val="000000"/>
          <w:sz w:val="20"/>
          <w:szCs w:val="20"/>
          <w:lang w:eastAsia="pt-BR"/>
        </w:rPr>
        <w:t>em desacordo com as especificações técnicas exigidas.</w:t>
      </w:r>
    </w:p>
    <w:p w:rsidR="00E42E7B" w:rsidRPr="00E42E7B" w:rsidRDefault="00E42E7B" w:rsidP="00E42E7B">
      <w:pPr>
        <w:spacing w:after="0" w:line="240" w:lineRule="auto"/>
        <w:jc w:val="both"/>
        <w:rPr>
          <w:rFonts w:ascii="Arial" w:eastAsia="Times New Roman" w:hAnsi="Arial" w:cs="Arial"/>
          <w:color w:val="000000"/>
          <w:sz w:val="20"/>
          <w:szCs w:val="20"/>
          <w:lang w:eastAsia="pt-BR"/>
        </w:rPr>
      </w:pPr>
    </w:p>
    <w:p w:rsidR="00E42E7B" w:rsidRPr="00E42E7B" w:rsidRDefault="00E42E7B" w:rsidP="00E42E7B">
      <w:pPr>
        <w:pBdr>
          <w:top w:val="single" w:sz="4" w:space="1" w:color="auto"/>
          <w:left w:val="single" w:sz="4" w:space="4" w:color="auto"/>
          <w:bottom w:val="single" w:sz="4" w:space="1" w:color="auto"/>
          <w:right w:val="single" w:sz="4" w:space="4" w:color="auto"/>
        </w:pBdr>
        <w:shd w:val="clear" w:color="auto" w:fill="E6E6E6"/>
        <w:spacing w:after="0" w:line="240" w:lineRule="auto"/>
        <w:jc w:val="both"/>
        <w:rPr>
          <w:rFonts w:ascii="Arial" w:eastAsia="Times New Roman" w:hAnsi="Arial" w:cs="Arial"/>
          <w:b/>
          <w:sz w:val="20"/>
          <w:szCs w:val="20"/>
          <w:lang w:eastAsia="pt-BR"/>
        </w:rPr>
      </w:pPr>
      <w:r w:rsidRPr="00E42E7B">
        <w:rPr>
          <w:rFonts w:ascii="Arial" w:eastAsia="Times New Roman" w:hAnsi="Arial" w:cs="Arial"/>
          <w:b/>
          <w:sz w:val="20"/>
          <w:szCs w:val="20"/>
          <w:lang w:eastAsia="pt-BR"/>
        </w:rPr>
        <w:t>7. OBRIGAÇÕES DA CONTRATADA</w:t>
      </w:r>
    </w:p>
    <w:p w:rsidR="00E42E7B" w:rsidRPr="00E42E7B" w:rsidRDefault="00E42E7B" w:rsidP="00E42E7B">
      <w:pPr>
        <w:spacing w:after="0" w:line="240" w:lineRule="auto"/>
        <w:ind w:left="284"/>
        <w:jc w:val="both"/>
        <w:rPr>
          <w:rFonts w:ascii="Arial" w:eastAsia="Times New Roman" w:hAnsi="Arial" w:cs="Arial"/>
          <w:color w:val="000000"/>
          <w:sz w:val="20"/>
          <w:szCs w:val="20"/>
          <w:lang w:eastAsia="pt-BR"/>
        </w:rPr>
      </w:pPr>
    </w:p>
    <w:p w:rsidR="00E42E7B" w:rsidRPr="00E42E7B" w:rsidRDefault="00E42E7B" w:rsidP="00E42E7B">
      <w:pPr>
        <w:numPr>
          <w:ilvl w:val="1"/>
          <w:numId w:val="8"/>
        </w:numPr>
        <w:spacing w:after="0" w:line="240" w:lineRule="auto"/>
        <w:jc w:val="both"/>
        <w:rPr>
          <w:rFonts w:ascii="Arial" w:eastAsia="Times New Roman" w:hAnsi="Arial" w:cs="Arial"/>
          <w:color w:val="000000"/>
          <w:sz w:val="20"/>
          <w:szCs w:val="20"/>
          <w:lang w:eastAsia="pt-BR"/>
        </w:rPr>
      </w:pPr>
      <w:r w:rsidRPr="00E42E7B">
        <w:rPr>
          <w:rFonts w:ascii="Arial" w:eastAsia="Times New Roman" w:hAnsi="Arial" w:cs="Arial"/>
          <w:color w:val="000000"/>
          <w:sz w:val="20"/>
          <w:szCs w:val="20"/>
          <w:lang w:eastAsia="pt-BR"/>
        </w:rPr>
        <w:t>A Contratada obriga-se a:</w:t>
      </w:r>
    </w:p>
    <w:p w:rsidR="00E42E7B" w:rsidRPr="00E42E7B" w:rsidRDefault="00E42E7B" w:rsidP="00E42E7B">
      <w:pPr>
        <w:spacing w:after="0" w:line="240" w:lineRule="auto"/>
        <w:ind w:left="284"/>
        <w:jc w:val="both"/>
        <w:rPr>
          <w:rFonts w:ascii="Arial" w:eastAsia="Times New Roman" w:hAnsi="Arial" w:cs="Arial"/>
          <w:color w:val="000000"/>
          <w:sz w:val="20"/>
          <w:szCs w:val="20"/>
          <w:lang w:eastAsia="pt-BR"/>
        </w:rPr>
      </w:pPr>
    </w:p>
    <w:p w:rsidR="00E42E7B" w:rsidRPr="00E42E7B" w:rsidRDefault="00E42E7B" w:rsidP="00E42E7B">
      <w:pPr>
        <w:numPr>
          <w:ilvl w:val="2"/>
          <w:numId w:val="8"/>
        </w:numPr>
        <w:spacing w:after="0" w:line="240" w:lineRule="auto"/>
        <w:jc w:val="both"/>
        <w:rPr>
          <w:rFonts w:ascii="Arial" w:eastAsia="Times New Roman" w:hAnsi="Arial" w:cs="Arial"/>
          <w:sz w:val="20"/>
          <w:szCs w:val="20"/>
          <w:lang w:eastAsia="pt-BR"/>
        </w:rPr>
      </w:pPr>
      <w:r w:rsidRPr="00E42E7B">
        <w:rPr>
          <w:rFonts w:ascii="Arial" w:eastAsia="Times New Roman" w:hAnsi="Arial" w:cs="Arial"/>
          <w:sz w:val="20"/>
          <w:szCs w:val="20"/>
          <w:lang w:eastAsia="pt-BR"/>
        </w:rPr>
        <w:t>Efetuar a prestação de serviços em perfeitas condições, no prazo e local indicados pela Administração, em estrita observância das especificações do Edital e da proposta, acompanhado da respectiva nota fiscal constando detalhadamente as indicações das prestações e execuções dos serviços;</w:t>
      </w:r>
    </w:p>
    <w:p w:rsidR="00E42E7B" w:rsidRPr="00E42E7B" w:rsidRDefault="00E42E7B" w:rsidP="00E42E7B">
      <w:pPr>
        <w:spacing w:after="0" w:line="240" w:lineRule="auto"/>
        <w:ind w:left="568"/>
        <w:jc w:val="both"/>
        <w:rPr>
          <w:rFonts w:ascii="Arial" w:eastAsia="Times New Roman" w:hAnsi="Arial" w:cs="Arial"/>
          <w:sz w:val="20"/>
          <w:szCs w:val="20"/>
          <w:lang w:eastAsia="pt-BR"/>
        </w:rPr>
      </w:pPr>
    </w:p>
    <w:p w:rsidR="00E42E7B" w:rsidRPr="00E42E7B" w:rsidRDefault="00E42E7B" w:rsidP="00E42E7B">
      <w:pPr>
        <w:spacing w:after="0" w:line="240" w:lineRule="auto"/>
        <w:jc w:val="both"/>
        <w:rPr>
          <w:rFonts w:ascii="Arial" w:eastAsia="Times New Roman" w:hAnsi="Arial" w:cs="Arial"/>
          <w:sz w:val="20"/>
          <w:szCs w:val="20"/>
          <w:lang w:eastAsia="pt-BR"/>
        </w:rPr>
      </w:pPr>
    </w:p>
    <w:p w:rsidR="00E42E7B" w:rsidRPr="00E42E7B" w:rsidRDefault="00E42E7B" w:rsidP="00E42E7B">
      <w:pPr>
        <w:numPr>
          <w:ilvl w:val="2"/>
          <w:numId w:val="8"/>
        </w:numPr>
        <w:spacing w:after="0" w:line="240" w:lineRule="auto"/>
        <w:jc w:val="both"/>
        <w:rPr>
          <w:rFonts w:ascii="Arial" w:eastAsia="Times New Roman" w:hAnsi="Arial" w:cs="Arial"/>
          <w:sz w:val="20"/>
          <w:szCs w:val="20"/>
          <w:lang w:eastAsia="pt-BR"/>
        </w:rPr>
      </w:pPr>
      <w:r w:rsidRPr="00E42E7B">
        <w:rPr>
          <w:rFonts w:ascii="Arial" w:eastAsia="Times New Roman" w:hAnsi="Arial" w:cs="Arial"/>
          <w:sz w:val="20"/>
          <w:szCs w:val="20"/>
          <w:lang w:eastAsia="pt-BR"/>
        </w:rPr>
        <w:t>Responsabilizar-se pelos vícios e danos decorrentes do produto, de acordo com os artigos 12, 13, 18 e 26, do Código de Defesa do Consumidor (Lei nº 8.078, de 1990);</w:t>
      </w:r>
    </w:p>
    <w:p w:rsidR="00E42E7B" w:rsidRPr="00E42E7B" w:rsidRDefault="00E42E7B" w:rsidP="00E42E7B">
      <w:pPr>
        <w:spacing w:after="0" w:line="240" w:lineRule="auto"/>
        <w:jc w:val="both"/>
        <w:rPr>
          <w:rFonts w:ascii="Arial" w:eastAsia="Times New Roman" w:hAnsi="Arial" w:cs="Arial"/>
          <w:sz w:val="20"/>
          <w:szCs w:val="20"/>
          <w:lang w:eastAsia="pt-BR"/>
        </w:rPr>
      </w:pPr>
    </w:p>
    <w:p w:rsidR="00E42E7B" w:rsidRPr="00E42E7B" w:rsidRDefault="00E42E7B" w:rsidP="00E42E7B">
      <w:pPr>
        <w:numPr>
          <w:ilvl w:val="3"/>
          <w:numId w:val="8"/>
        </w:numPr>
        <w:spacing w:after="0" w:line="240" w:lineRule="auto"/>
        <w:jc w:val="both"/>
        <w:rPr>
          <w:rFonts w:ascii="Arial" w:eastAsia="Times New Roman" w:hAnsi="Arial" w:cs="Arial"/>
          <w:sz w:val="20"/>
          <w:szCs w:val="20"/>
          <w:lang w:eastAsia="pt-BR"/>
        </w:rPr>
      </w:pPr>
      <w:r w:rsidRPr="00E42E7B">
        <w:rPr>
          <w:rFonts w:ascii="Arial" w:eastAsia="Times New Roman" w:hAnsi="Arial" w:cs="Arial"/>
          <w:sz w:val="20"/>
          <w:szCs w:val="20"/>
          <w:lang w:eastAsia="pt-BR"/>
        </w:rPr>
        <w:t xml:space="preserve">O dever previsto no subitem anterior implica na obrigação de, a critério da Administração, substituir, reparar, corrigir, remover, ou reconstruir, às suas expensas, no prazo </w:t>
      </w:r>
      <w:r w:rsidRPr="00E42E7B">
        <w:rPr>
          <w:rFonts w:ascii="Arial" w:eastAsia="Times New Roman" w:hAnsi="Arial" w:cs="Arial"/>
          <w:color w:val="000000"/>
          <w:sz w:val="20"/>
          <w:szCs w:val="20"/>
          <w:lang w:eastAsia="pt-BR"/>
        </w:rPr>
        <w:t xml:space="preserve">máximo de </w:t>
      </w:r>
      <w:r w:rsidRPr="00E42E7B">
        <w:rPr>
          <w:rFonts w:ascii="Arial" w:eastAsia="Times New Roman" w:hAnsi="Arial" w:cs="Arial"/>
          <w:b/>
          <w:color w:val="000000"/>
          <w:sz w:val="20"/>
          <w:szCs w:val="20"/>
          <w:lang w:eastAsia="pt-BR"/>
        </w:rPr>
        <w:t>10</w:t>
      </w:r>
      <w:r w:rsidR="009D3039">
        <w:rPr>
          <w:rFonts w:ascii="Arial" w:eastAsia="Times New Roman" w:hAnsi="Arial" w:cs="Arial"/>
          <w:b/>
          <w:color w:val="000000"/>
          <w:sz w:val="20"/>
          <w:szCs w:val="20"/>
          <w:lang w:eastAsia="pt-BR"/>
        </w:rPr>
        <w:t xml:space="preserve"> </w:t>
      </w:r>
      <w:r w:rsidRPr="00E42E7B">
        <w:rPr>
          <w:rFonts w:ascii="Arial" w:eastAsia="Times New Roman" w:hAnsi="Arial" w:cs="Arial"/>
          <w:b/>
          <w:color w:val="000000"/>
          <w:sz w:val="20"/>
          <w:szCs w:val="20"/>
          <w:lang w:eastAsia="pt-BR"/>
        </w:rPr>
        <w:t>(dez) corridos</w:t>
      </w:r>
      <w:r w:rsidRPr="00E42E7B">
        <w:rPr>
          <w:rFonts w:ascii="Arial" w:eastAsia="Times New Roman" w:hAnsi="Arial" w:cs="Arial"/>
          <w:i/>
          <w:iCs/>
          <w:color w:val="000000"/>
          <w:sz w:val="20"/>
          <w:szCs w:val="20"/>
          <w:lang w:eastAsia="pt-BR"/>
        </w:rPr>
        <w:t xml:space="preserve">, </w:t>
      </w:r>
      <w:r w:rsidRPr="00E42E7B">
        <w:rPr>
          <w:rFonts w:ascii="Arial" w:eastAsia="Times New Roman" w:hAnsi="Arial" w:cs="Arial"/>
          <w:color w:val="000000"/>
          <w:sz w:val="20"/>
          <w:szCs w:val="20"/>
          <w:lang w:eastAsia="pt-BR"/>
        </w:rPr>
        <w:t>o produto</w:t>
      </w:r>
      <w:r w:rsidRPr="00E42E7B">
        <w:rPr>
          <w:rFonts w:ascii="Arial" w:eastAsia="Times New Roman" w:hAnsi="Arial" w:cs="Arial"/>
          <w:sz w:val="20"/>
          <w:szCs w:val="20"/>
          <w:lang w:eastAsia="pt-BR"/>
        </w:rPr>
        <w:t xml:space="preserve"> com avarias ou defeitos;</w:t>
      </w:r>
    </w:p>
    <w:p w:rsidR="00E42E7B" w:rsidRPr="00E42E7B" w:rsidRDefault="00E42E7B" w:rsidP="00E42E7B">
      <w:pPr>
        <w:spacing w:after="0" w:line="240" w:lineRule="auto"/>
        <w:ind w:left="852"/>
        <w:jc w:val="both"/>
        <w:rPr>
          <w:rFonts w:ascii="Arial" w:eastAsia="Times New Roman" w:hAnsi="Arial" w:cs="Arial"/>
          <w:sz w:val="20"/>
          <w:szCs w:val="20"/>
          <w:lang w:eastAsia="pt-BR"/>
        </w:rPr>
      </w:pPr>
    </w:p>
    <w:p w:rsidR="00E42E7B" w:rsidRPr="00E42E7B" w:rsidRDefault="00E42E7B" w:rsidP="00E42E7B">
      <w:pPr>
        <w:numPr>
          <w:ilvl w:val="2"/>
          <w:numId w:val="8"/>
        </w:numPr>
        <w:spacing w:after="0" w:line="240" w:lineRule="auto"/>
        <w:jc w:val="both"/>
        <w:rPr>
          <w:rFonts w:ascii="Arial" w:eastAsia="Times New Roman" w:hAnsi="Arial" w:cs="Arial"/>
          <w:sz w:val="20"/>
          <w:szCs w:val="20"/>
          <w:lang w:eastAsia="pt-BR"/>
        </w:rPr>
      </w:pPr>
      <w:r w:rsidRPr="00E42E7B">
        <w:rPr>
          <w:rFonts w:ascii="Arial" w:eastAsia="Times New Roman" w:hAnsi="Arial" w:cs="Arial"/>
          <w:sz w:val="20"/>
          <w:szCs w:val="20"/>
          <w:lang w:eastAsia="pt-BR"/>
        </w:rPr>
        <w:t>Atender prontamente a quaisquer exigências da Administração, inerentes ao</w:t>
      </w:r>
      <w:r w:rsidR="008B1E03">
        <w:rPr>
          <w:rFonts w:ascii="Arial" w:eastAsia="Times New Roman" w:hAnsi="Arial" w:cs="Arial"/>
          <w:sz w:val="20"/>
          <w:szCs w:val="20"/>
          <w:lang w:eastAsia="pt-BR"/>
        </w:rPr>
        <w:t xml:space="preserve"> serviços</w:t>
      </w:r>
      <w:r w:rsidRPr="00E42E7B">
        <w:rPr>
          <w:rFonts w:ascii="Arial" w:eastAsia="Times New Roman" w:hAnsi="Arial" w:cs="Arial"/>
          <w:sz w:val="20"/>
          <w:szCs w:val="20"/>
          <w:lang w:eastAsia="pt-BR"/>
        </w:rPr>
        <w:t xml:space="preserve"> objeto da presente licitação;</w:t>
      </w:r>
    </w:p>
    <w:p w:rsidR="00E42E7B" w:rsidRPr="00E42E7B" w:rsidRDefault="00E42E7B" w:rsidP="00E42E7B">
      <w:pPr>
        <w:spacing w:after="0" w:line="240" w:lineRule="auto"/>
        <w:ind w:left="568"/>
        <w:jc w:val="both"/>
        <w:rPr>
          <w:rFonts w:ascii="Arial" w:eastAsia="Times New Roman" w:hAnsi="Arial" w:cs="Arial"/>
          <w:sz w:val="20"/>
          <w:szCs w:val="20"/>
          <w:lang w:eastAsia="pt-BR"/>
        </w:rPr>
      </w:pPr>
    </w:p>
    <w:p w:rsidR="00E42E7B" w:rsidRPr="00E42E7B" w:rsidRDefault="00E42E7B" w:rsidP="00E42E7B">
      <w:pPr>
        <w:numPr>
          <w:ilvl w:val="2"/>
          <w:numId w:val="8"/>
        </w:numPr>
        <w:spacing w:after="0" w:line="240" w:lineRule="auto"/>
        <w:jc w:val="both"/>
        <w:rPr>
          <w:rFonts w:ascii="Arial" w:eastAsia="Times New Roman" w:hAnsi="Arial" w:cs="Arial"/>
          <w:sz w:val="20"/>
          <w:szCs w:val="20"/>
          <w:lang w:eastAsia="pt-BR"/>
        </w:rPr>
      </w:pPr>
      <w:r w:rsidRPr="00E42E7B">
        <w:rPr>
          <w:rFonts w:ascii="Arial" w:eastAsia="Times New Roman" w:hAnsi="Arial" w:cs="Arial"/>
          <w:sz w:val="20"/>
          <w:szCs w:val="20"/>
          <w:lang w:eastAsia="pt-BR"/>
        </w:rPr>
        <w:t>Comunicar à Administração, no prazo máximo de 24 (vinte e quatro) horas que antecede a data da entrega, os motivos que impossibilitem o cumprimento do prazo previsto, com a devida comprovação;</w:t>
      </w:r>
    </w:p>
    <w:p w:rsidR="00E42E7B" w:rsidRPr="00E42E7B" w:rsidRDefault="00E42E7B" w:rsidP="00E42E7B">
      <w:pPr>
        <w:spacing w:after="0" w:line="240" w:lineRule="auto"/>
        <w:jc w:val="both"/>
        <w:rPr>
          <w:rFonts w:ascii="Arial" w:eastAsia="Times New Roman" w:hAnsi="Arial" w:cs="Arial"/>
          <w:sz w:val="20"/>
          <w:szCs w:val="20"/>
          <w:lang w:eastAsia="pt-BR"/>
        </w:rPr>
      </w:pPr>
    </w:p>
    <w:p w:rsidR="00E42E7B" w:rsidRPr="00E42E7B" w:rsidRDefault="00E42E7B" w:rsidP="00E42E7B">
      <w:pPr>
        <w:numPr>
          <w:ilvl w:val="2"/>
          <w:numId w:val="8"/>
        </w:numPr>
        <w:spacing w:after="0" w:line="240" w:lineRule="auto"/>
        <w:jc w:val="both"/>
        <w:rPr>
          <w:rFonts w:ascii="Arial" w:eastAsia="Times New Roman" w:hAnsi="Arial" w:cs="Arial"/>
          <w:sz w:val="20"/>
          <w:szCs w:val="20"/>
          <w:lang w:eastAsia="pt-BR"/>
        </w:rPr>
      </w:pPr>
      <w:r w:rsidRPr="00E42E7B">
        <w:rPr>
          <w:rFonts w:ascii="Arial" w:eastAsia="Times New Roman" w:hAnsi="Arial" w:cs="Arial"/>
          <w:sz w:val="20"/>
          <w:szCs w:val="20"/>
          <w:lang w:eastAsia="pt-BR"/>
        </w:rPr>
        <w:t>Manter, durante toda a execução do contrato, em compatibilidade com as obrigações assumidas, todas as condições de habilitação e qualificação exigidas na licitação;</w:t>
      </w:r>
    </w:p>
    <w:p w:rsidR="00E42E7B" w:rsidRPr="00E42E7B" w:rsidRDefault="00E42E7B" w:rsidP="00E42E7B">
      <w:pPr>
        <w:spacing w:after="0" w:line="240" w:lineRule="auto"/>
        <w:jc w:val="both"/>
        <w:rPr>
          <w:rFonts w:ascii="Arial" w:eastAsia="Times New Roman" w:hAnsi="Arial" w:cs="Arial"/>
          <w:sz w:val="20"/>
          <w:szCs w:val="20"/>
          <w:lang w:eastAsia="pt-BR"/>
        </w:rPr>
      </w:pPr>
    </w:p>
    <w:p w:rsidR="00E42E7B" w:rsidRPr="00E42E7B" w:rsidRDefault="00E42E7B" w:rsidP="00E42E7B">
      <w:pPr>
        <w:numPr>
          <w:ilvl w:val="2"/>
          <w:numId w:val="8"/>
        </w:numPr>
        <w:spacing w:after="0" w:line="240" w:lineRule="auto"/>
        <w:jc w:val="both"/>
        <w:rPr>
          <w:rFonts w:ascii="Arial" w:eastAsia="Times New Roman" w:hAnsi="Arial" w:cs="Arial"/>
          <w:sz w:val="20"/>
          <w:szCs w:val="20"/>
          <w:lang w:eastAsia="pt-BR"/>
        </w:rPr>
      </w:pPr>
      <w:r w:rsidRPr="00E42E7B">
        <w:rPr>
          <w:rFonts w:ascii="Arial" w:eastAsia="Times New Roman" w:hAnsi="Arial" w:cs="Arial"/>
          <w:sz w:val="20"/>
          <w:szCs w:val="20"/>
          <w:lang w:eastAsia="pt-BR"/>
        </w:rPr>
        <w:t>Não transferir a terceiros, por qualquer forma, nem mesmo parcialmente, as obrigações assumidas, nem subcontratar qualquer das prestações a que está obrigada, exceto nas condições autorizadas no Termo de Referência ou na minuta de contrato;</w:t>
      </w:r>
    </w:p>
    <w:p w:rsidR="00E42E7B" w:rsidRPr="00E42E7B" w:rsidRDefault="00E42E7B" w:rsidP="00E42E7B">
      <w:pPr>
        <w:spacing w:after="0" w:line="240" w:lineRule="auto"/>
        <w:jc w:val="both"/>
        <w:rPr>
          <w:rFonts w:ascii="Arial" w:eastAsia="Times New Roman" w:hAnsi="Arial" w:cs="Arial"/>
          <w:sz w:val="20"/>
          <w:szCs w:val="20"/>
          <w:lang w:eastAsia="pt-BR"/>
        </w:rPr>
      </w:pPr>
    </w:p>
    <w:p w:rsidR="00E42E7B" w:rsidRPr="00E42E7B" w:rsidRDefault="00E42E7B" w:rsidP="00E42E7B">
      <w:pPr>
        <w:widowControl w:val="0"/>
        <w:numPr>
          <w:ilvl w:val="2"/>
          <w:numId w:val="8"/>
        </w:numPr>
        <w:suppressAutoHyphens/>
        <w:spacing w:after="0" w:line="240" w:lineRule="auto"/>
        <w:jc w:val="both"/>
        <w:rPr>
          <w:rFonts w:ascii="Arial" w:eastAsia="Times New Roman" w:hAnsi="Arial" w:cs="Arial"/>
          <w:sz w:val="20"/>
          <w:szCs w:val="20"/>
          <w:lang w:eastAsia="ar-SA"/>
        </w:rPr>
      </w:pPr>
      <w:r w:rsidRPr="00E42E7B">
        <w:rPr>
          <w:rFonts w:ascii="Arial" w:eastAsia="Times New Roman" w:hAnsi="Arial" w:cs="Arial"/>
          <w:color w:val="000000"/>
          <w:sz w:val="20"/>
          <w:szCs w:val="20"/>
          <w:lang w:eastAsia="ar-SA"/>
        </w:rPr>
        <w:t>Não permitir a utilização de qualquer trabalho do menor de dezesseis anos, exceto na condição de aprendiz para os maiores de quatorze anos; nem permitir a utilização do trabalho do menor de dezoito anos em tra</w:t>
      </w:r>
      <w:r w:rsidRPr="00E42E7B">
        <w:rPr>
          <w:rFonts w:ascii="Arial" w:eastAsia="Times New Roman" w:hAnsi="Arial" w:cs="Arial"/>
          <w:sz w:val="20"/>
          <w:szCs w:val="20"/>
          <w:lang w:eastAsia="pt-BR"/>
        </w:rPr>
        <w:t>balho noturno, perigoso ou insalubre;</w:t>
      </w:r>
    </w:p>
    <w:p w:rsidR="00E42E7B" w:rsidRPr="00E42E7B" w:rsidRDefault="00E42E7B" w:rsidP="00E42E7B">
      <w:pPr>
        <w:widowControl w:val="0"/>
        <w:suppressAutoHyphens/>
        <w:spacing w:after="0" w:line="240" w:lineRule="auto"/>
        <w:ind w:left="568"/>
        <w:jc w:val="both"/>
        <w:rPr>
          <w:rFonts w:ascii="Arial" w:eastAsia="Times New Roman" w:hAnsi="Arial" w:cs="Arial"/>
          <w:sz w:val="20"/>
          <w:szCs w:val="20"/>
          <w:lang w:eastAsia="ar-SA"/>
        </w:rPr>
      </w:pPr>
    </w:p>
    <w:p w:rsidR="00E42E7B" w:rsidRPr="00E42E7B" w:rsidRDefault="00E42E7B" w:rsidP="00E42E7B">
      <w:pPr>
        <w:numPr>
          <w:ilvl w:val="2"/>
          <w:numId w:val="8"/>
        </w:numPr>
        <w:spacing w:after="0" w:line="240" w:lineRule="auto"/>
        <w:jc w:val="both"/>
        <w:rPr>
          <w:rFonts w:ascii="Arial" w:eastAsia="Times New Roman" w:hAnsi="Arial" w:cs="Arial"/>
          <w:sz w:val="20"/>
          <w:szCs w:val="20"/>
          <w:lang w:eastAsia="pt-BR"/>
        </w:rPr>
      </w:pPr>
      <w:r w:rsidRPr="00E42E7B">
        <w:rPr>
          <w:rFonts w:ascii="Arial" w:eastAsia="Times New Roman" w:hAnsi="Arial" w:cs="Arial"/>
          <w:sz w:val="20"/>
          <w:szCs w:val="20"/>
          <w:lang w:eastAsia="pt-BR"/>
        </w:rPr>
        <w:lastRenderedPageBreak/>
        <w:t>Responsabilizar-se pelas despesas dos tributos, encargos trabalhistas, previdenciários, fiscais, comerciais, taxas e quaisquer outras que incidam ou venham a incidir na execução do contrato.</w:t>
      </w:r>
    </w:p>
    <w:p w:rsidR="00E42E7B" w:rsidRPr="00E42E7B" w:rsidRDefault="00E42E7B" w:rsidP="00E42E7B">
      <w:pPr>
        <w:spacing w:after="0" w:line="240" w:lineRule="auto"/>
        <w:ind w:left="568"/>
        <w:jc w:val="both"/>
        <w:rPr>
          <w:rFonts w:ascii="Arial" w:eastAsia="Times New Roman" w:hAnsi="Arial" w:cs="Arial"/>
          <w:sz w:val="20"/>
          <w:szCs w:val="20"/>
          <w:lang w:eastAsia="pt-BR"/>
        </w:rPr>
      </w:pPr>
    </w:p>
    <w:p w:rsidR="00E42E7B" w:rsidRPr="00E42E7B" w:rsidRDefault="00E42E7B" w:rsidP="00E42E7B">
      <w:pPr>
        <w:spacing w:after="0" w:line="240" w:lineRule="auto"/>
        <w:jc w:val="both"/>
        <w:rPr>
          <w:rFonts w:ascii="Arial" w:eastAsia="Times New Roman" w:hAnsi="Arial" w:cs="Arial"/>
          <w:i/>
          <w:iCs/>
          <w:color w:val="000000"/>
          <w:sz w:val="20"/>
          <w:szCs w:val="20"/>
          <w:shd w:val="clear" w:color="auto" w:fill="B3B3B3"/>
          <w:lang w:eastAsia="pt-BR"/>
        </w:rPr>
      </w:pPr>
    </w:p>
    <w:p w:rsidR="00E42E7B" w:rsidRPr="00E42E7B" w:rsidRDefault="00E42E7B" w:rsidP="00E42E7B">
      <w:pPr>
        <w:pBdr>
          <w:top w:val="single" w:sz="4" w:space="1" w:color="auto"/>
          <w:left w:val="single" w:sz="4" w:space="4" w:color="auto"/>
          <w:bottom w:val="single" w:sz="4" w:space="1" w:color="auto"/>
          <w:right w:val="single" w:sz="4" w:space="4" w:color="auto"/>
        </w:pBdr>
        <w:shd w:val="clear" w:color="auto" w:fill="E6E6E6"/>
        <w:spacing w:after="0" w:line="240" w:lineRule="auto"/>
        <w:jc w:val="both"/>
        <w:rPr>
          <w:rFonts w:ascii="Arial" w:eastAsia="Times New Roman" w:hAnsi="Arial" w:cs="Arial"/>
          <w:b/>
          <w:sz w:val="20"/>
          <w:szCs w:val="20"/>
          <w:lang w:eastAsia="pt-BR"/>
        </w:rPr>
      </w:pPr>
      <w:r w:rsidRPr="00E42E7B">
        <w:rPr>
          <w:rFonts w:ascii="Arial" w:eastAsia="Times New Roman" w:hAnsi="Arial" w:cs="Arial"/>
          <w:b/>
          <w:sz w:val="20"/>
          <w:szCs w:val="20"/>
          <w:lang w:eastAsia="pt-BR"/>
        </w:rPr>
        <w:t>8. OBRIGAÇÕES DA CONTRATANTE</w:t>
      </w:r>
    </w:p>
    <w:p w:rsidR="00E42E7B" w:rsidRPr="00E42E7B" w:rsidRDefault="00E42E7B" w:rsidP="00E42E7B">
      <w:pPr>
        <w:spacing w:after="0" w:line="240" w:lineRule="auto"/>
        <w:ind w:left="284"/>
        <w:jc w:val="both"/>
        <w:rPr>
          <w:rFonts w:ascii="Arial" w:eastAsia="Times New Roman" w:hAnsi="Arial" w:cs="Arial"/>
          <w:color w:val="000000"/>
          <w:sz w:val="20"/>
          <w:szCs w:val="20"/>
          <w:lang w:eastAsia="pt-BR"/>
        </w:rPr>
      </w:pPr>
    </w:p>
    <w:p w:rsidR="00E42E7B" w:rsidRPr="00E42E7B" w:rsidRDefault="00E42E7B" w:rsidP="00E42E7B">
      <w:pPr>
        <w:numPr>
          <w:ilvl w:val="1"/>
          <w:numId w:val="9"/>
        </w:numPr>
        <w:spacing w:after="0" w:line="240" w:lineRule="auto"/>
        <w:ind w:left="641" w:hanging="357"/>
        <w:jc w:val="both"/>
        <w:rPr>
          <w:rFonts w:ascii="Arial" w:eastAsia="Times New Roman" w:hAnsi="Arial" w:cs="Arial"/>
          <w:color w:val="000000"/>
          <w:sz w:val="20"/>
          <w:szCs w:val="20"/>
          <w:lang w:eastAsia="pt-BR"/>
        </w:rPr>
      </w:pPr>
      <w:r w:rsidRPr="00E42E7B">
        <w:rPr>
          <w:rFonts w:ascii="Arial" w:eastAsia="Times New Roman" w:hAnsi="Arial" w:cs="Arial"/>
          <w:sz w:val="20"/>
          <w:szCs w:val="20"/>
          <w:lang w:eastAsia="ar-SA"/>
        </w:rPr>
        <w:t>A Contratante obriga-se a:</w:t>
      </w:r>
    </w:p>
    <w:p w:rsidR="00E42E7B" w:rsidRPr="00E42E7B" w:rsidRDefault="00E42E7B" w:rsidP="00E42E7B">
      <w:pPr>
        <w:spacing w:after="0" w:line="240" w:lineRule="auto"/>
        <w:ind w:left="284"/>
        <w:jc w:val="both"/>
        <w:rPr>
          <w:rFonts w:ascii="Arial" w:eastAsia="Times New Roman" w:hAnsi="Arial" w:cs="Arial"/>
          <w:color w:val="000000"/>
          <w:sz w:val="20"/>
          <w:szCs w:val="20"/>
          <w:lang w:eastAsia="pt-BR"/>
        </w:rPr>
      </w:pPr>
    </w:p>
    <w:p w:rsidR="00E42E7B" w:rsidRPr="00E42E7B" w:rsidRDefault="00E42E7B" w:rsidP="00E42E7B">
      <w:pPr>
        <w:numPr>
          <w:ilvl w:val="2"/>
          <w:numId w:val="9"/>
        </w:numPr>
        <w:spacing w:after="0" w:line="240" w:lineRule="auto"/>
        <w:jc w:val="both"/>
        <w:rPr>
          <w:rFonts w:ascii="Arial" w:eastAsia="Times New Roman" w:hAnsi="Arial" w:cs="Arial"/>
          <w:sz w:val="20"/>
          <w:szCs w:val="20"/>
          <w:lang w:eastAsia="pt-BR"/>
        </w:rPr>
      </w:pPr>
      <w:r w:rsidRPr="00E42E7B">
        <w:rPr>
          <w:rFonts w:ascii="Arial" w:eastAsia="Times New Roman" w:hAnsi="Arial" w:cs="Arial"/>
          <w:sz w:val="20"/>
          <w:szCs w:val="20"/>
          <w:lang w:eastAsia="pt-BR"/>
        </w:rPr>
        <w:t>Receber provisoriamente os serviços prestados, disponibilizando local, data e horário;</w:t>
      </w:r>
    </w:p>
    <w:p w:rsidR="00E42E7B" w:rsidRPr="00E42E7B" w:rsidRDefault="00E42E7B" w:rsidP="00E42E7B">
      <w:pPr>
        <w:spacing w:after="0" w:line="240" w:lineRule="auto"/>
        <w:ind w:left="568"/>
        <w:jc w:val="both"/>
        <w:rPr>
          <w:rFonts w:ascii="Arial" w:eastAsia="Times New Roman" w:hAnsi="Arial" w:cs="Arial"/>
          <w:sz w:val="20"/>
          <w:szCs w:val="20"/>
          <w:lang w:eastAsia="pt-BR"/>
        </w:rPr>
      </w:pPr>
    </w:p>
    <w:p w:rsidR="00E42E7B" w:rsidRPr="00E42E7B" w:rsidRDefault="00E42E7B" w:rsidP="00E42E7B">
      <w:pPr>
        <w:numPr>
          <w:ilvl w:val="2"/>
          <w:numId w:val="9"/>
        </w:numPr>
        <w:spacing w:after="0" w:line="240" w:lineRule="auto"/>
        <w:jc w:val="both"/>
        <w:rPr>
          <w:rFonts w:ascii="Arial" w:eastAsia="Times New Roman" w:hAnsi="Arial" w:cs="Arial"/>
          <w:sz w:val="20"/>
          <w:szCs w:val="20"/>
          <w:lang w:eastAsia="pt-BR"/>
        </w:rPr>
      </w:pPr>
      <w:r w:rsidRPr="00E42E7B">
        <w:rPr>
          <w:rFonts w:ascii="Arial" w:eastAsia="Times New Roman" w:hAnsi="Arial" w:cs="Arial"/>
          <w:sz w:val="20"/>
          <w:szCs w:val="20"/>
          <w:lang w:eastAsia="pt-BR"/>
        </w:rPr>
        <w:t>Verificar minuciosamente, no prazo fixado, a conformidade do</w:t>
      </w:r>
      <w:r w:rsidR="009D3039">
        <w:rPr>
          <w:rFonts w:ascii="Arial" w:eastAsia="Times New Roman" w:hAnsi="Arial" w:cs="Arial"/>
          <w:sz w:val="20"/>
          <w:szCs w:val="20"/>
          <w:lang w:eastAsia="pt-BR"/>
        </w:rPr>
        <w:t>s serviços</w:t>
      </w:r>
      <w:r w:rsidRPr="00E42E7B">
        <w:rPr>
          <w:rFonts w:ascii="Arial" w:eastAsia="Times New Roman" w:hAnsi="Arial" w:cs="Arial"/>
          <w:sz w:val="20"/>
          <w:szCs w:val="20"/>
          <w:lang w:eastAsia="pt-BR"/>
        </w:rPr>
        <w:t xml:space="preserve"> recebidos provisoriamente com as especificações constantes do Edital e da proposta, para fins de aceitação e recebimento definitivos; </w:t>
      </w:r>
    </w:p>
    <w:p w:rsidR="00E42E7B" w:rsidRPr="00E42E7B" w:rsidRDefault="00E42E7B" w:rsidP="00E42E7B">
      <w:pPr>
        <w:spacing w:after="0" w:line="240" w:lineRule="auto"/>
        <w:jc w:val="both"/>
        <w:rPr>
          <w:rFonts w:ascii="Arial" w:eastAsia="Times New Roman" w:hAnsi="Arial" w:cs="Arial"/>
          <w:sz w:val="20"/>
          <w:szCs w:val="20"/>
          <w:lang w:eastAsia="pt-BR"/>
        </w:rPr>
      </w:pPr>
    </w:p>
    <w:p w:rsidR="00E42E7B" w:rsidRPr="00E42E7B" w:rsidRDefault="00E42E7B" w:rsidP="00E42E7B">
      <w:pPr>
        <w:numPr>
          <w:ilvl w:val="2"/>
          <w:numId w:val="9"/>
        </w:numPr>
        <w:spacing w:after="0" w:line="240" w:lineRule="auto"/>
        <w:jc w:val="both"/>
        <w:rPr>
          <w:rFonts w:ascii="Arial" w:eastAsia="Times New Roman" w:hAnsi="Arial" w:cs="Arial"/>
          <w:sz w:val="20"/>
          <w:szCs w:val="20"/>
          <w:lang w:eastAsia="pt-BR"/>
        </w:rPr>
      </w:pPr>
      <w:r w:rsidRPr="00E42E7B">
        <w:rPr>
          <w:rFonts w:ascii="Arial" w:eastAsia="Times New Roman" w:hAnsi="Arial" w:cs="Arial"/>
          <w:sz w:val="20"/>
          <w:szCs w:val="20"/>
          <w:lang w:eastAsia="pt-BR"/>
        </w:rPr>
        <w:t>Acompanhar e fiscalizar o cumprimento das obrigações da Contratada, através de servidor especialmente designado;</w:t>
      </w:r>
    </w:p>
    <w:p w:rsidR="00E42E7B" w:rsidRPr="00E42E7B" w:rsidRDefault="00E42E7B" w:rsidP="00E42E7B">
      <w:pPr>
        <w:spacing w:after="0" w:line="240" w:lineRule="auto"/>
        <w:jc w:val="both"/>
        <w:rPr>
          <w:rFonts w:ascii="Arial" w:eastAsia="Times New Roman" w:hAnsi="Arial" w:cs="Arial"/>
          <w:sz w:val="20"/>
          <w:szCs w:val="20"/>
          <w:lang w:eastAsia="pt-BR"/>
        </w:rPr>
      </w:pPr>
    </w:p>
    <w:p w:rsidR="00E42E7B" w:rsidRPr="00E42E7B" w:rsidRDefault="00E42E7B" w:rsidP="00E42E7B">
      <w:pPr>
        <w:numPr>
          <w:ilvl w:val="2"/>
          <w:numId w:val="9"/>
        </w:numPr>
        <w:spacing w:after="0" w:line="240" w:lineRule="auto"/>
        <w:jc w:val="both"/>
        <w:rPr>
          <w:rFonts w:ascii="Arial" w:eastAsia="Times New Roman" w:hAnsi="Arial" w:cs="Arial"/>
          <w:color w:val="000000"/>
          <w:sz w:val="20"/>
          <w:szCs w:val="20"/>
          <w:lang w:eastAsia="pt-BR"/>
        </w:rPr>
      </w:pPr>
      <w:r w:rsidRPr="00E42E7B">
        <w:rPr>
          <w:rFonts w:ascii="Arial" w:eastAsia="Times New Roman" w:hAnsi="Arial" w:cs="Arial"/>
          <w:sz w:val="20"/>
          <w:szCs w:val="20"/>
          <w:lang w:eastAsia="pt-BR"/>
        </w:rPr>
        <w:t>Efetuar o pagamento no prazo previsto.</w:t>
      </w:r>
    </w:p>
    <w:p w:rsidR="00E42E7B" w:rsidRPr="00E42E7B" w:rsidRDefault="00E42E7B" w:rsidP="00E42E7B">
      <w:pPr>
        <w:spacing w:after="0" w:line="240" w:lineRule="auto"/>
        <w:ind w:left="284"/>
        <w:rPr>
          <w:rFonts w:ascii="Arial" w:eastAsia="Times New Roman" w:hAnsi="Arial" w:cs="Arial"/>
          <w:sz w:val="20"/>
          <w:szCs w:val="20"/>
          <w:lang w:eastAsia="pt-BR"/>
        </w:rPr>
      </w:pPr>
    </w:p>
    <w:p w:rsidR="00E42E7B" w:rsidRPr="00E42E7B" w:rsidRDefault="00E42E7B" w:rsidP="00E42E7B">
      <w:pPr>
        <w:pBdr>
          <w:top w:val="single" w:sz="4" w:space="1" w:color="auto"/>
          <w:left w:val="single" w:sz="4" w:space="4" w:color="auto"/>
          <w:bottom w:val="single" w:sz="4" w:space="1" w:color="auto"/>
          <w:right w:val="single" w:sz="4" w:space="4" w:color="auto"/>
        </w:pBdr>
        <w:shd w:val="clear" w:color="auto" w:fill="E6E6E6"/>
        <w:spacing w:after="0" w:line="240" w:lineRule="auto"/>
        <w:jc w:val="both"/>
        <w:rPr>
          <w:rFonts w:ascii="Arial" w:eastAsia="Times New Roman" w:hAnsi="Arial" w:cs="Arial"/>
          <w:b/>
          <w:sz w:val="20"/>
          <w:szCs w:val="20"/>
          <w:lang w:eastAsia="pt-BR"/>
        </w:rPr>
      </w:pPr>
      <w:r w:rsidRPr="00E42E7B">
        <w:rPr>
          <w:rFonts w:ascii="Arial" w:eastAsia="Times New Roman" w:hAnsi="Arial" w:cs="Arial"/>
          <w:b/>
          <w:sz w:val="20"/>
          <w:szCs w:val="20"/>
          <w:lang w:eastAsia="pt-BR"/>
        </w:rPr>
        <w:t>9. MEDIDAS ACAUTELADORAS</w:t>
      </w:r>
    </w:p>
    <w:p w:rsidR="00E42E7B" w:rsidRPr="00E42E7B" w:rsidRDefault="00E42E7B" w:rsidP="00E42E7B">
      <w:pPr>
        <w:spacing w:after="0" w:line="240" w:lineRule="auto"/>
        <w:ind w:left="284"/>
        <w:jc w:val="both"/>
        <w:rPr>
          <w:rFonts w:ascii="Arial" w:eastAsia="Times New Roman" w:hAnsi="Arial" w:cs="Arial"/>
          <w:sz w:val="20"/>
          <w:szCs w:val="20"/>
          <w:lang w:eastAsia="pt-BR"/>
        </w:rPr>
      </w:pPr>
    </w:p>
    <w:p w:rsidR="00E42E7B" w:rsidRPr="00E42E7B" w:rsidRDefault="00E42E7B" w:rsidP="00E42E7B">
      <w:pPr>
        <w:spacing w:after="0" w:line="240" w:lineRule="auto"/>
        <w:ind w:left="284"/>
        <w:jc w:val="both"/>
        <w:rPr>
          <w:rFonts w:ascii="Arial" w:eastAsia="Times New Roman" w:hAnsi="Arial" w:cs="Arial"/>
          <w:sz w:val="20"/>
          <w:szCs w:val="20"/>
          <w:lang w:eastAsia="pt-BR"/>
        </w:rPr>
      </w:pPr>
      <w:r w:rsidRPr="00E42E7B">
        <w:rPr>
          <w:rFonts w:ascii="Arial" w:eastAsia="Times New Roman" w:hAnsi="Arial" w:cs="Arial"/>
          <w:sz w:val="20"/>
          <w:szCs w:val="20"/>
          <w:lang w:eastAsia="ar-SA"/>
        </w:rPr>
        <w:t xml:space="preserve">9.1. Consoante o artigo 45 da Lei nº 9.784, de </w:t>
      </w:r>
      <w:smartTag w:uri="urn:schemas-microsoft-com:office:smarttags" w:element="metricconverter">
        <w:smartTagPr>
          <w:attr w:name="ProductID" w:val="1999, a"/>
        </w:smartTagPr>
        <w:r w:rsidRPr="00E42E7B">
          <w:rPr>
            <w:rFonts w:ascii="Arial" w:eastAsia="Times New Roman" w:hAnsi="Arial" w:cs="Arial"/>
            <w:sz w:val="20"/>
            <w:szCs w:val="20"/>
            <w:lang w:eastAsia="ar-SA"/>
          </w:rPr>
          <w:t>1999, a</w:t>
        </w:r>
      </w:smartTag>
      <w:r w:rsidRPr="00E42E7B">
        <w:rPr>
          <w:rFonts w:ascii="Arial" w:eastAsia="Times New Roman" w:hAnsi="Arial" w:cs="Arial"/>
          <w:sz w:val="20"/>
          <w:szCs w:val="20"/>
          <w:lang w:eastAsia="ar-SA"/>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p>
    <w:p w:rsidR="00E42E7B" w:rsidRPr="00E42E7B" w:rsidRDefault="00E42E7B" w:rsidP="00E42E7B">
      <w:pPr>
        <w:spacing w:after="0" w:line="240" w:lineRule="auto"/>
        <w:ind w:left="284"/>
        <w:rPr>
          <w:rFonts w:ascii="Arial" w:eastAsia="Times New Roman" w:hAnsi="Arial" w:cs="Arial"/>
          <w:sz w:val="20"/>
          <w:szCs w:val="20"/>
          <w:lang w:eastAsia="pt-BR"/>
        </w:rPr>
      </w:pPr>
    </w:p>
    <w:p w:rsidR="00E42E7B" w:rsidRPr="00E42E7B" w:rsidRDefault="00E42E7B" w:rsidP="00E42E7B">
      <w:pPr>
        <w:pBdr>
          <w:top w:val="single" w:sz="4" w:space="1" w:color="auto"/>
          <w:left w:val="single" w:sz="4" w:space="4" w:color="auto"/>
          <w:bottom w:val="single" w:sz="4" w:space="1" w:color="auto"/>
          <w:right w:val="single" w:sz="4" w:space="4" w:color="auto"/>
        </w:pBdr>
        <w:shd w:val="clear" w:color="auto" w:fill="E6E6E6"/>
        <w:spacing w:after="0" w:line="240" w:lineRule="auto"/>
        <w:jc w:val="both"/>
        <w:rPr>
          <w:rFonts w:ascii="Arial" w:eastAsia="Times New Roman" w:hAnsi="Arial" w:cs="Arial"/>
          <w:b/>
          <w:sz w:val="20"/>
          <w:szCs w:val="20"/>
          <w:lang w:eastAsia="pt-BR"/>
        </w:rPr>
      </w:pPr>
      <w:r w:rsidRPr="00E42E7B">
        <w:rPr>
          <w:rFonts w:ascii="Arial" w:eastAsia="Times New Roman" w:hAnsi="Arial" w:cs="Arial"/>
          <w:b/>
          <w:sz w:val="20"/>
          <w:szCs w:val="20"/>
          <w:lang w:eastAsia="pt-BR"/>
        </w:rPr>
        <w:t>10. CONTROLE DA EXECUÇÃO</w:t>
      </w:r>
    </w:p>
    <w:p w:rsidR="00E42E7B" w:rsidRPr="00E42E7B" w:rsidRDefault="00E42E7B" w:rsidP="00E42E7B">
      <w:pPr>
        <w:spacing w:after="0" w:line="240" w:lineRule="auto"/>
        <w:ind w:left="284"/>
        <w:jc w:val="both"/>
        <w:rPr>
          <w:rFonts w:ascii="Arial" w:eastAsia="Arial Unicode MS" w:hAnsi="Arial" w:cs="Arial"/>
          <w:sz w:val="20"/>
          <w:szCs w:val="20"/>
          <w:lang w:eastAsia="pt-BR"/>
        </w:rPr>
      </w:pPr>
    </w:p>
    <w:p w:rsidR="00E42E7B" w:rsidRPr="00E42E7B" w:rsidRDefault="00E42E7B" w:rsidP="00E42E7B">
      <w:pPr>
        <w:numPr>
          <w:ilvl w:val="1"/>
          <w:numId w:val="10"/>
        </w:numPr>
        <w:spacing w:after="0" w:line="240" w:lineRule="auto"/>
        <w:jc w:val="both"/>
        <w:rPr>
          <w:rFonts w:ascii="Arial" w:eastAsia="Times New Roman" w:hAnsi="Arial" w:cs="Arial"/>
          <w:sz w:val="20"/>
          <w:szCs w:val="20"/>
          <w:lang w:eastAsia="ar-SA"/>
        </w:rPr>
      </w:pPr>
      <w:r w:rsidRPr="00E42E7B">
        <w:rPr>
          <w:rFonts w:ascii="Arial" w:eastAsia="Times New Roman" w:hAnsi="Arial" w:cs="Arial"/>
          <w:sz w:val="20"/>
          <w:szCs w:val="20"/>
          <w:lang w:eastAsia="ar-SA"/>
        </w:rPr>
        <w:t xml:space="preserve">A fiscalização da contratação será exercida por um representante da Administração, ao qual competirá dirimir as dúvidas que surgirem no curso da execução do contrato, e de tudo dará ciência à Administração. </w:t>
      </w:r>
    </w:p>
    <w:p w:rsidR="00E42E7B" w:rsidRPr="00E42E7B" w:rsidRDefault="00E42E7B" w:rsidP="00E42E7B">
      <w:pPr>
        <w:spacing w:after="0" w:line="240" w:lineRule="auto"/>
        <w:ind w:left="284"/>
        <w:jc w:val="both"/>
        <w:rPr>
          <w:rFonts w:ascii="Arial" w:eastAsia="Times New Roman" w:hAnsi="Arial" w:cs="Arial"/>
          <w:sz w:val="20"/>
          <w:szCs w:val="20"/>
          <w:lang w:eastAsia="ar-SA"/>
        </w:rPr>
      </w:pPr>
    </w:p>
    <w:p w:rsidR="00E42E7B" w:rsidRPr="00E42E7B" w:rsidRDefault="00E42E7B" w:rsidP="00E42E7B">
      <w:pPr>
        <w:numPr>
          <w:ilvl w:val="1"/>
          <w:numId w:val="10"/>
        </w:numPr>
        <w:spacing w:after="0" w:line="240" w:lineRule="auto"/>
        <w:jc w:val="both"/>
        <w:rPr>
          <w:rFonts w:ascii="Arial" w:eastAsia="Arial Unicode MS" w:hAnsi="Arial" w:cs="Arial"/>
          <w:sz w:val="20"/>
          <w:szCs w:val="20"/>
          <w:lang w:eastAsia="pt-BR"/>
        </w:rPr>
      </w:pPr>
      <w:r w:rsidRPr="00E42E7B">
        <w:rPr>
          <w:rFonts w:ascii="Arial" w:eastAsia="Arial Unicode MS" w:hAnsi="Arial" w:cs="Arial"/>
          <w:sz w:val="20"/>
          <w:szCs w:val="20"/>
          <w:lang w:eastAsia="pt-BR"/>
        </w:rPr>
        <w:t xml:space="preserve">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w:t>
      </w:r>
      <w:proofErr w:type="spellStart"/>
      <w:r w:rsidRPr="00E42E7B">
        <w:rPr>
          <w:rFonts w:ascii="Arial" w:eastAsia="Arial Unicode MS" w:hAnsi="Arial" w:cs="Arial"/>
          <w:sz w:val="20"/>
          <w:szCs w:val="20"/>
          <w:lang w:eastAsia="pt-BR"/>
        </w:rPr>
        <w:t>co-responsabilidade</w:t>
      </w:r>
      <w:proofErr w:type="spellEnd"/>
      <w:r w:rsidRPr="00E42E7B">
        <w:rPr>
          <w:rFonts w:ascii="Arial" w:eastAsia="Arial Unicode MS" w:hAnsi="Arial" w:cs="Arial"/>
          <w:sz w:val="20"/>
          <w:szCs w:val="20"/>
          <w:lang w:eastAsia="pt-BR"/>
        </w:rPr>
        <w:t xml:space="preserve"> da </w:t>
      </w:r>
      <w:r w:rsidRPr="00E42E7B">
        <w:rPr>
          <w:rFonts w:ascii="Arial" w:eastAsia="Arial Unicode MS" w:hAnsi="Arial" w:cs="Arial"/>
          <w:bCs/>
          <w:iCs/>
          <w:sz w:val="20"/>
          <w:szCs w:val="20"/>
          <w:lang w:eastAsia="pt-BR"/>
        </w:rPr>
        <w:t>Administração</w:t>
      </w:r>
      <w:r w:rsidRPr="00E42E7B">
        <w:rPr>
          <w:rFonts w:ascii="Arial" w:eastAsia="Arial Unicode MS" w:hAnsi="Arial" w:cs="Arial"/>
          <w:sz w:val="20"/>
          <w:szCs w:val="20"/>
          <w:lang w:eastAsia="pt-BR"/>
        </w:rPr>
        <w:t xml:space="preserve"> ou de seus agentes e prepostos, de conformidade com o art. 70 da Lei nº 8.666, de 1993.</w:t>
      </w:r>
    </w:p>
    <w:p w:rsidR="00E42E7B" w:rsidRPr="00E42E7B" w:rsidRDefault="00E42E7B" w:rsidP="00E42E7B">
      <w:pPr>
        <w:spacing w:after="0" w:line="240" w:lineRule="auto"/>
        <w:jc w:val="both"/>
        <w:rPr>
          <w:rFonts w:ascii="Arial" w:eastAsia="Arial Unicode MS" w:hAnsi="Arial" w:cs="Arial"/>
          <w:sz w:val="20"/>
          <w:szCs w:val="20"/>
          <w:lang w:eastAsia="pt-BR"/>
        </w:rPr>
      </w:pPr>
    </w:p>
    <w:p w:rsidR="00171E07" w:rsidRPr="002E6F81" w:rsidRDefault="00E42E7B" w:rsidP="00E42E7B">
      <w:pPr>
        <w:numPr>
          <w:ilvl w:val="1"/>
          <w:numId w:val="10"/>
        </w:numPr>
        <w:spacing w:after="0" w:line="240" w:lineRule="auto"/>
        <w:jc w:val="both"/>
        <w:rPr>
          <w:rFonts w:ascii="Arial" w:eastAsia="Times New Roman" w:hAnsi="Arial" w:cs="Arial"/>
          <w:sz w:val="20"/>
          <w:szCs w:val="20"/>
          <w:lang w:eastAsia="pt-BR"/>
        </w:rPr>
      </w:pPr>
      <w:r w:rsidRPr="00E42E7B">
        <w:rPr>
          <w:rFonts w:ascii="Arial" w:eastAsia="Arial Unicode MS" w:hAnsi="Arial" w:cs="Arial"/>
          <w:sz w:val="20"/>
          <w:szCs w:val="20"/>
          <w:lang w:eastAsia="pt-BR"/>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rsidR="00E42E7B" w:rsidRPr="00E42E7B" w:rsidRDefault="00E42E7B" w:rsidP="00E42E7B">
      <w:pPr>
        <w:spacing w:after="0" w:line="240" w:lineRule="auto"/>
        <w:ind w:left="284"/>
        <w:rPr>
          <w:rFonts w:ascii="Arial" w:eastAsia="Times New Roman" w:hAnsi="Arial" w:cs="Arial"/>
          <w:i/>
          <w:iCs/>
          <w:color w:val="000000"/>
          <w:sz w:val="20"/>
          <w:szCs w:val="20"/>
          <w:shd w:val="clear" w:color="auto" w:fill="B3B3B3"/>
          <w:lang w:eastAsia="pt-BR"/>
        </w:rPr>
      </w:pPr>
    </w:p>
    <w:p w:rsidR="00E42E7B" w:rsidRPr="00E42E7B" w:rsidRDefault="00E42E7B" w:rsidP="00E42E7B">
      <w:pPr>
        <w:numPr>
          <w:ilvl w:val="0"/>
          <w:numId w:val="11"/>
        </w:numPr>
        <w:pBdr>
          <w:top w:val="single" w:sz="4" w:space="1" w:color="auto"/>
          <w:left w:val="single" w:sz="4" w:space="4" w:color="auto"/>
          <w:bottom w:val="single" w:sz="4" w:space="1" w:color="auto"/>
          <w:right w:val="single" w:sz="4" w:space="4" w:color="auto"/>
        </w:pBdr>
        <w:shd w:val="clear" w:color="auto" w:fill="E6E6E6"/>
        <w:spacing w:after="0" w:line="240" w:lineRule="auto"/>
        <w:contextualSpacing/>
        <w:jc w:val="both"/>
        <w:rPr>
          <w:rFonts w:ascii="Arial" w:eastAsia="Times New Roman" w:hAnsi="Arial" w:cs="Arial"/>
          <w:b/>
          <w:sz w:val="20"/>
          <w:szCs w:val="20"/>
          <w:lang w:eastAsia="pt-BR"/>
        </w:rPr>
      </w:pPr>
      <w:r w:rsidRPr="00E42E7B">
        <w:rPr>
          <w:rFonts w:ascii="Arial" w:eastAsia="Times New Roman" w:hAnsi="Arial" w:cs="Arial"/>
          <w:b/>
          <w:sz w:val="20"/>
          <w:szCs w:val="20"/>
          <w:lang w:eastAsia="pt-BR"/>
        </w:rPr>
        <w:t>CONSIDERAÇÕES</w:t>
      </w:r>
    </w:p>
    <w:p w:rsidR="00E42E7B" w:rsidRPr="00E42E7B" w:rsidRDefault="00E42E7B" w:rsidP="00E42E7B">
      <w:pPr>
        <w:spacing w:after="0" w:line="240" w:lineRule="auto"/>
        <w:ind w:left="284"/>
        <w:jc w:val="both"/>
        <w:rPr>
          <w:rFonts w:ascii="Arial" w:eastAsia="Times New Roman" w:hAnsi="Arial" w:cs="Arial"/>
          <w:sz w:val="20"/>
          <w:szCs w:val="20"/>
          <w:lang w:eastAsia="ar-SA"/>
        </w:rPr>
      </w:pPr>
    </w:p>
    <w:p w:rsidR="00E42E7B" w:rsidRPr="00E42E7B" w:rsidRDefault="00E42E7B" w:rsidP="00E42E7B">
      <w:pPr>
        <w:snapToGrid w:val="0"/>
        <w:spacing w:after="0" w:line="240" w:lineRule="auto"/>
        <w:rPr>
          <w:rFonts w:ascii="Times New Roman" w:eastAsia="Times New Roman" w:hAnsi="Times New Roman" w:cs="Times New Roman"/>
          <w:sz w:val="24"/>
          <w:szCs w:val="24"/>
          <w:lang w:eastAsia="pt-BR"/>
        </w:rPr>
      </w:pPr>
      <w:r w:rsidRPr="00E42E7B">
        <w:rPr>
          <w:rFonts w:ascii="Times New Roman" w:eastAsia="Times New Roman" w:hAnsi="Times New Roman" w:cs="Times New Roman"/>
          <w:b/>
          <w:sz w:val="24"/>
          <w:szCs w:val="24"/>
          <w:lang w:eastAsia="pt-BR"/>
        </w:rPr>
        <w:t>Fiscal do Contrato:</w:t>
      </w:r>
      <w:r w:rsidRPr="00E42E7B">
        <w:rPr>
          <w:rFonts w:ascii="Times New Roman" w:eastAsia="Times New Roman" w:hAnsi="Times New Roman" w:cs="Times New Roman"/>
          <w:color w:val="FF0000"/>
          <w:sz w:val="24"/>
          <w:szCs w:val="24"/>
          <w:lang w:eastAsia="pt-BR"/>
        </w:rPr>
        <w:t xml:space="preserve"> </w:t>
      </w:r>
      <w:r w:rsidR="00171E07">
        <w:rPr>
          <w:rFonts w:ascii="Times New Roman" w:eastAsia="Times New Roman" w:hAnsi="Times New Roman" w:cs="Times New Roman"/>
          <w:sz w:val="24"/>
          <w:szCs w:val="24"/>
          <w:lang w:eastAsia="pt-BR"/>
        </w:rPr>
        <w:t>Fabiano Borges Souza</w:t>
      </w:r>
    </w:p>
    <w:p w:rsidR="00E42E7B" w:rsidRPr="00E42E7B" w:rsidRDefault="00E42E7B" w:rsidP="00E42E7B">
      <w:pPr>
        <w:snapToGrid w:val="0"/>
        <w:spacing w:after="0" w:line="240" w:lineRule="auto"/>
        <w:rPr>
          <w:rFonts w:ascii="Arial" w:eastAsia="Times New Roman" w:hAnsi="Arial" w:cs="Arial"/>
          <w:b/>
          <w:bCs/>
          <w:i/>
          <w:sz w:val="20"/>
          <w:szCs w:val="20"/>
          <w:lang w:eastAsia="pt-BR"/>
        </w:rPr>
      </w:pPr>
      <w:r w:rsidRPr="00E42E7B">
        <w:rPr>
          <w:rFonts w:ascii="Times New Roman" w:eastAsia="Times New Roman" w:hAnsi="Times New Roman" w:cs="Times New Roman"/>
          <w:sz w:val="24"/>
          <w:szCs w:val="24"/>
          <w:lang w:eastAsia="pt-BR"/>
        </w:rPr>
        <w:t xml:space="preserve">                          </w:t>
      </w:r>
      <w:r w:rsidR="00171E07">
        <w:rPr>
          <w:rFonts w:ascii="Times New Roman" w:eastAsia="Times New Roman" w:hAnsi="Times New Roman" w:cs="Times New Roman"/>
          <w:sz w:val="24"/>
          <w:szCs w:val="24"/>
          <w:lang w:eastAsia="pt-BR"/>
        </w:rPr>
        <w:t xml:space="preserve">       </w:t>
      </w:r>
      <w:r w:rsidRPr="00E42E7B">
        <w:rPr>
          <w:rFonts w:ascii="Times New Roman" w:eastAsia="Times New Roman" w:hAnsi="Times New Roman" w:cs="Times New Roman"/>
          <w:sz w:val="24"/>
          <w:szCs w:val="24"/>
          <w:lang w:eastAsia="pt-BR"/>
        </w:rPr>
        <w:t xml:space="preserve">   </w:t>
      </w:r>
    </w:p>
    <w:p w:rsidR="00E42E7B" w:rsidRDefault="00E42E7B" w:rsidP="00975C29">
      <w:pPr>
        <w:spacing w:after="0" w:line="240" w:lineRule="auto"/>
        <w:rPr>
          <w:rFonts w:ascii="Times New Roman" w:eastAsia="Times New Roman" w:hAnsi="Times New Roman" w:cs="Times New Roman"/>
          <w:sz w:val="24"/>
          <w:szCs w:val="24"/>
          <w:lang w:eastAsia="pt-BR"/>
        </w:rPr>
      </w:pPr>
      <w:r w:rsidRPr="00E42E7B">
        <w:rPr>
          <w:rFonts w:ascii="Times New Roman" w:eastAsia="Times New Roman" w:hAnsi="Times New Roman" w:cs="Times New Roman"/>
          <w:b/>
          <w:sz w:val="24"/>
          <w:szCs w:val="24"/>
          <w:lang w:eastAsia="pt-BR"/>
        </w:rPr>
        <w:t xml:space="preserve">Gestora de Contratos: </w:t>
      </w:r>
      <w:r w:rsidRPr="00E42E7B">
        <w:rPr>
          <w:rFonts w:ascii="Times New Roman" w:eastAsia="Times New Roman" w:hAnsi="Times New Roman" w:cs="Times New Roman"/>
          <w:sz w:val="24"/>
          <w:szCs w:val="24"/>
          <w:lang w:eastAsia="pt-BR"/>
        </w:rPr>
        <w:t>Andréa Neves de Souza</w:t>
      </w:r>
    </w:p>
    <w:tbl>
      <w:tblPr>
        <w:tblStyle w:val="Tabelacomgrade"/>
        <w:tblW w:w="0" w:type="auto"/>
        <w:tblLook w:val="04A0" w:firstRow="1" w:lastRow="0" w:firstColumn="1" w:lastColumn="0" w:noHBand="0" w:noVBand="1"/>
      </w:tblPr>
      <w:tblGrid>
        <w:gridCol w:w="2881"/>
        <w:gridCol w:w="2881"/>
        <w:gridCol w:w="2882"/>
      </w:tblGrid>
      <w:tr w:rsidR="00171E07" w:rsidTr="00171E07">
        <w:tc>
          <w:tcPr>
            <w:tcW w:w="2881" w:type="dxa"/>
          </w:tcPr>
          <w:p w:rsidR="00171E07" w:rsidRPr="00975C29" w:rsidRDefault="00171E07" w:rsidP="00171E07">
            <w:pPr>
              <w:jc w:val="center"/>
              <w:rPr>
                <w:rFonts w:ascii="Times New Roman" w:eastAsia="Times New Roman" w:hAnsi="Times New Roman" w:cs="Times New Roman"/>
                <w:b/>
                <w:sz w:val="24"/>
                <w:szCs w:val="24"/>
                <w:lang w:eastAsia="pt-BR"/>
              </w:rPr>
            </w:pPr>
            <w:r w:rsidRPr="00975C29">
              <w:rPr>
                <w:rFonts w:ascii="Times New Roman" w:eastAsia="Times New Roman" w:hAnsi="Times New Roman" w:cs="Times New Roman"/>
                <w:b/>
                <w:sz w:val="24"/>
                <w:szCs w:val="24"/>
                <w:lang w:eastAsia="pt-BR"/>
              </w:rPr>
              <w:t>Obras</w:t>
            </w:r>
          </w:p>
        </w:tc>
        <w:tc>
          <w:tcPr>
            <w:tcW w:w="2881" w:type="dxa"/>
          </w:tcPr>
          <w:p w:rsidR="00171E07" w:rsidRPr="00975C29" w:rsidRDefault="00171E07" w:rsidP="00171E07">
            <w:pPr>
              <w:jc w:val="center"/>
              <w:rPr>
                <w:rFonts w:ascii="Times New Roman" w:eastAsia="Times New Roman" w:hAnsi="Times New Roman" w:cs="Times New Roman"/>
                <w:b/>
                <w:sz w:val="24"/>
                <w:szCs w:val="24"/>
                <w:lang w:eastAsia="pt-BR"/>
              </w:rPr>
            </w:pPr>
            <w:r w:rsidRPr="00975C29">
              <w:rPr>
                <w:rFonts w:ascii="Times New Roman" w:eastAsia="Times New Roman" w:hAnsi="Times New Roman" w:cs="Times New Roman"/>
                <w:b/>
                <w:sz w:val="24"/>
                <w:szCs w:val="24"/>
                <w:lang w:eastAsia="pt-BR"/>
              </w:rPr>
              <w:t>Agricultura</w:t>
            </w:r>
          </w:p>
        </w:tc>
        <w:tc>
          <w:tcPr>
            <w:tcW w:w="2882" w:type="dxa"/>
          </w:tcPr>
          <w:p w:rsidR="00171E07" w:rsidRPr="00975C29" w:rsidRDefault="00171E07" w:rsidP="00171E07">
            <w:pPr>
              <w:jc w:val="center"/>
              <w:rPr>
                <w:rFonts w:ascii="Times New Roman" w:eastAsia="Times New Roman" w:hAnsi="Times New Roman" w:cs="Times New Roman"/>
                <w:b/>
                <w:sz w:val="24"/>
                <w:szCs w:val="24"/>
                <w:lang w:eastAsia="pt-BR"/>
              </w:rPr>
            </w:pPr>
            <w:r w:rsidRPr="00975C29">
              <w:rPr>
                <w:rFonts w:ascii="Times New Roman" w:eastAsia="Times New Roman" w:hAnsi="Times New Roman" w:cs="Times New Roman"/>
                <w:b/>
                <w:sz w:val="24"/>
                <w:szCs w:val="24"/>
                <w:lang w:eastAsia="pt-BR"/>
              </w:rPr>
              <w:t>Educação</w:t>
            </w:r>
          </w:p>
        </w:tc>
      </w:tr>
      <w:tr w:rsidR="00171E07" w:rsidTr="00171E07">
        <w:tc>
          <w:tcPr>
            <w:tcW w:w="2881" w:type="dxa"/>
          </w:tcPr>
          <w:p w:rsidR="00171E07" w:rsidRDefault="00171E07" w:rsidP="00E42E7B">
            <w:pP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P.A, nº 2011</w:t>
            </w:r>
          </w:p>
        </w:tc>
        <w:tc>
          <w:tcPr>
            <w:tcW w:w="2881" w:type="dxa"/>
          </w:tcPr>
          <w:p w:rsidR="00171E07" w:rsidRDefault="00171E07" w:rsidP="00171E07">
            <w:pP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P.A, nº 2009</w:t>
            </w:r>
          </w:p>
        </w:tc>
        <w:tc>
          <w:tcPr>
            <w:tcW w:w="2882" w:type="dxa"/>
          </w:tcPr>
          <w:p w:rsidR="00171E07" w:rsidRDefault="00171E07" w:rsidP="00171E07">
            <w:pP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P.A, nº 2045, 2046,2047</w:t>
            </w:r>
          </w:p>
        </w:tc>
      </w:tr>
      <w:tr w:rsidR="00171E07" w:rsidTr="00171E07">
        <w:tc>
          <w:tcPr>
            <w:tcW w:w="2881" w:type="dxa"/>
          </w:tcPr>
          <w:p w:rsidR="00171E07" w:rsidRDefault="00171E07" w:rsidP="00E42E7B">
            <w:pP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Dotação nº 36</w:t>
            </w:r>
          </w:p>
        </w:tc>
        <w:tc>
          <w:tcPr>
            <w:tcW w:w="2881" w:type="dxa"/>
          </w:tcPr>
          <w:p w:rsidR="00171E07" w:rsidRDefault="00171E07" w:rsidP="00171E07">
            <w:pP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Dotação nº 19</w:t>
            </w:r>
          </w:p>
        </w:tc>
        <w:tc>
          <w:tcPr>
            <w:tcW w:w="2882" w:type="dxa"/>
          </w:tcPr>
          <w:p w:rsidR="00171E07" w:rsidRDefault="00171E07" w:rsidP="00171E07">
            <w:pP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Dotação nº 27, 28,29</w:t>
            </w:r>
          </w:p>
        </w:tc>
      </w:tr>
      <w:tr w:rsidR="00171E07" w:rsidTr="00171E07">
        <w:tc>
          <w:tcPr>
            <w:tcW w:w="2881" w:type="dxa"/>
          </w:tcPr>
          <w:p w:rsidR="00171E07" w:rsidRDefault="00171E07" w:rsidP="00E42E7B">
            <w:pP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Recurso nº 5000</w:t>
            </w:r>
          </w:p>
        </w:tc>
        <w:tc>
          <w:tcPr>
            <w:tcW w:w="2881" w:type="dxa"/>
          </w:tcPr>
          <w:p w:rsidR="00171E07" w:rsidRDefault="00171E07" w:rsidP="00171E07">
            <w:pP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Recurso nº 5000</w:t>
            </w:r>
          </w:p>
        </w:tc>
        <w:tc>
          <w:tcPr>
            <w:tcW w:w="2882" w:type="dxa"/>
          </w:tcPr>
          <w:p w:rsidR="00171E07" w:rsidRDefault="00171E07" w:rsidP="00171E07">
            <w:pP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Recurso nº 5001</w:t>
            </w:r>
          </w:p>
        </w:tc>
      </w:tr>
    </w:tbl>
    <w:p w:rsidR="00171E07" w:rsidRDefault="00171E07" w:rsidP="002E6F81">
      <w:pPr>
        <w:spacing w:after="0" w:line="240" w:lineRule="auto"/>
        <w:rPr>
          <w:rFonts w:ascii="Times New Roman" w:eastAsia="Times New Roman" w:hAnsi="Times New Roman" w:cs="Times New Roman"/>
          <w:sz w:val="24"/>
          <w:szCs w:val="24"/>
          <w:lang w:eastAsia="pt-BR"/>
        </w:rPr>
      </w:pPr>
    </w:p>
    <w:p w:rsidR="00171E07" w:rsidRDefault="00171E07" w:rsidP="00E42E7B">
      <w:pPr>
        <w:spacing w:after="0" w:line="240" w:lineRule="auto"/>
        <w:ind w:firstLine="1134"/>
        <w:rPr>
          <w:rFonts w:ascii="Times New Roman" w:eastAsia="Times New Roman" w:hAnsi="Times New Roman" w:cs="Times New Roman"/>
          <w:sz w:val="24"/>
          <w:szCs w:val="24"/>
          <w:lang w:eastAsia="pt-BR"/>
        </w:rPr>
      </w:pPr>
    </w:p>
    <w:p w:rsidR="00171E07" w:rsidRDefault="00171E07" w:rsidP="00E42E7B">
      <w:pPr>
        <w:spacing w:after="0" w:line="240" w:lineRule="auto"/>
        <w:ind w:firstLine="1134"/>
        <w:rPr>
          <w:rFonts w:ascii="Times New Roman" w:eastAsia="Times New Roman" w:hAnsi="Times New Roman" w:cs="Times New Roman"/>
          <w:sz w:val="24"/>
          <w:szCs w:val="24"/>
          <w:lang w:eastAsia="pt-BR"/>
        </w:rPr>
      </w:pPr>
    </w:p>
    <w:p w:rsidR="00E42E7B" w:rsidRPr="00E42E7B" w:rsidRDefault="009D3039" w:rsidP="00E42E7B">
      <w:pPr>
        <w:spacing w:after="360" w:line="240" w:lineRule="auto"/>
        <w:ind w:left="284"/>
        <w:jc w:val="right"/>
        <w:rPr>
          <w:rFonts w:ascii="Arial" w:eastAsia="Times New Roman" w:hAnsi="Arial" w:cs="Arial"/>
          <w:b/>
          <w:sz w:val="20"/>
          <w:szCs w:val="20"/>
          <w:lang w:eastAsia="pt-BR"/>
        </w:rPr>
      </w:pPr>
      <w:r>
        <w:rPr>
          <w:rFonts w:ascii="Arial" w:eastAsia="Times New Roman" w:hAnsi="Arial" w:cs="Arial"/>
          <w:b/>
          <w:sz w:val="20"/>
          <w:szCs w:val="20"/>
          <w:lang w:eastAsia="pt-BR"/>
        </w:rPr>
        <w:t>São Joaquim, 02 de Março de 2022</w:t>
      </w:r>
      <w:r w:rsidR="00E42E7B" w:rsidRPr="00E42E7B">
        <w:rPr>
          <w:rFonts w:ascii="Arial" w:eastAsia="Times New Roman" w:hAnsi="Arial" w:cs="Arial"/>
          <w:b/>
          <w:sz w:val="20"/>
          <w:szCs w:val="20"/>
          <w:lang w:eastAsia="pt-BR"/>
        </w:rPr>
        <w:t>.</w:t>
      </w:r>
    </w:p>
    <w:p w:rsidR="00E42E7B" w:rsidRDefault="00E42E7B" w:rsidP="00E42E7B">
      <w:pPr>
        <w:spacing w:after="360" w:line="240" w:lineRule="auto"/>
        <w:ind w:left="284"/>
        <w:jc w:val="right"/>
        <w:rPr>
          <w:rFonts w:ascii="Arial" w:eastAsia="Times New Roman" w:hAnsi="Arial" w:cs="Arial"/>
          <w:b/>
          <w:sz w:val="20"/>
          <w:szCs w:val="20"/>
          <w:lang w:eastAsia="pt-BR"/>
        </w:rPr>
      </w:pPr>
    </w:p>
    <w:p w:rsidR="00171E07" w:rsidRPr="00E42E7B" w:rsidRDefault="00171E07" w:rsidP="00E42E7B">
      <w:pPr>
        <w:spacing w:after="360" w:line="240" w:lineRule="auto"/>
        <w:ind w:left="284"/>
        <w:jc w:val="right"/>
        <w:rPr>
          <w:rFonts w:ascii="Arial" w:eastAsia="Times New Roman" w:hAnsi="Arial" w:cs="Arial"/>
          <w:b/>
          <w:sz w:val="20"/>
          <w:szCs w:val="20"/>
          <w:lang w:eastAsia="pt-BR"/>
        </w:rPr>
      </w:pPr>
    </w:p>
    <w:p w:rsidR="00E42E7B" w:rsidRPr="00E42E7B" w:rsidRDefault="00E42E7B" w:rsidP="00E42E7B">
      <w:pPr>
        <w:spacing w:after="360" w:line="240" w:lineRule="auto"/>
        <w:ind w:left="284"/>
        <w:jc w:val="center"/>
        <w:rPr>
          <w:rFonts w:ascii="Arial" w:eastAsia="Times New Roman" w:hAnsi="Arial" w:cs="Arial"/>
          <w:b/>
          <w:sz w:val="20"/>
          <w:szCs w:val="20"/>
          <w:lang w:eastAsia="pt-BR"/>
        </w:rPr>
      </w:pPr>
    </w:p>
    <w:p w:rsidR="00E42E7B" w:rsidRPr="00E42E7B" w:rsidRDefault="00E42E7B" w:rsidP="00E42E7B">
      <w:pPr>
        <w:spacing w:after="0" w:line="240" w:lineRule="auto"/>
        <w:ind w:left="284"/>
        <w:jc w:val="center"/>
        <w:rPr>
          <w:rFonts w:ascii="Arial" w:eastAsia="Times New Roman" w:hAnsi="Arial" w:cs="Arial"/>
          <w:sz w:val="20"/>
          <w:szCs w:val="20"/>
          <w:lang w:eastAsia="pt-BR"/>
        </w:rPr>
      </w:pPr>
      <w:r w:rsidRPr="00E42E7B">
        <w:rPr>
          <w:rFonts w:ascii="Arial" w:eastAsia="Times New Roman" w:hAnsi="Arial" w:cs="Arial"/>
          <w:sz w:val="20"/>
          <w:szCs w:val="20"/>
          <w:lang w:eastAsia="pt-BR"/>
        </w:rPr>
        <w:t>______________________________</w:t>
      </w:r>
    </w:p>
    <w:p w:rsidR="00E42E7B" w:rsidRPr="00E42E7B" w:rsidRDefault="00E42E7B" w:rsidP="00E42E7B">
      <w:pPr>
        <w:pBdr>
          <w:bar w:val="single" w:sz="4" w:color="auto"/>
        </w:pBdr>
        <w:spacing w:after="0" w:line="240" w:lineRule="auto"/>
        <w:contextualSpacing/>
        <w:jc w:val="center"/>
        <w:rPr>
          <w:rFonts w:ascii="Arial" w:eastAsia="Times New Roman" w:hAnsi="Arial" w:cs="Arial"/>
          <w:b/>
          <w:color w:val="000000"/>
          <w:sz w:val="20"/>
          <w:szCs w:val="20"/>
          <w:lang w:val="it-IT" w:eastAsia="pt-BR"/>
        </w:rPr>
      </w:pPr>
      <w:r w:rsidRPr="00E42E7B">
        <w:rPr>
          <w:rFonts w:ascii="Arial" w:eastAsia="Times New Roman" w:hAnsi="Arial" w:cs="Arial"/>
          <w:b/>
          <w:color w:val="000000"/>
          <w:sz w:val="20"/>
          <w:szCs w:val="20"/>
          <w:lang w:val="it-IT" w:eastAsia="pt-BR"/>
        </w:rPr>
        <w:t xml:space="preserve">ANTONIO LUIZ DA SILVA NUNES </w:t>
      </w:r>
    </w:p>
    <w:p w:rsidR="00E42E7B" w:rsidRPr="00E42E7B" w:rsidRDefault="00E42E7B" w:rsidP="00E42E7B">
      <w:pPr>
        <w:pBdr>
          <w:bar w:val="single" w:sz="4" w:color="auto"/>
        </w:pBdr>
        <w:spacing w:after="0" w:line="240" w:lineRule="auto"/>
        <w:contextualSpacing/>
        <w:jc w:val="center"/>
        <w:rPr>
          <w:rFonts w:ascii="Arial" w:eastAsia="Times New Roman" w:hAnsi="Arial" w:cs="Arial"/>
          <w:b/>
          <w:color w:val="000000"/>
          <w:sz w:val="20"/>
          <w:szCs w:val="20"/>
          <w:lang w:val="it-IT" w:eastAsia="pt-BR"/>
        </w:rPr>
      </w:pPr>
      <w:r w:rsidRPr="00E42E7B">
        <w:rPr>
          <w:rFonts w:ascii="Arial" w:eastAsia="Times New Roman" w:hAnsi="Arial" w:cs="Arial"/>
          <w:b/>
          <w:color w:val="000000"/>
          <w:sz w:val="20"/>
          <w:szCs w:val="20"/>
          <w:lang w:val="it-IT" w:eastAsia="pt-BR"/>
        </w:rPr>
        <w:t>Secretário de Obras</w:t>
      </w:r>
    </w:p>
    <w:p w:rsidR="00E42E7B" w:rsidRPr="00E42E7B" w:rsidRDefault="00E42E7B" w:rsidP="00E42E7B">
      <w:pPr>
        <w:spacing w:after="360" w:line="240" w:lineRule="auto"/>
        <w:ind w:left="284"/>
        <w:jc w:val="center"/>
        <w:rPr>
          <w:rFonts w:ascii="Arial" w:eastAsia="Times New Roman" w:hAnsi="Arial" w:cs="Arial"/>
          <w:sz w:val="20"/>
          <w:szCs w:val="20"/>
          <w:lang w:eastAsia="pt-BR"/>
        </w:rPr>
      </w:pPr>
    </w:p>
    <w:p w:rsidR="00E42E7B" w:rsidRPr="00E42E7B" w:rsidRDefault="00E42E7B" w:rsidP="00E42E7B">
      <w:pPr>
        <w:spacing w:after="360" w:line="240" w:lineRule="auto"/>
        <w:ind w:left="284"/>
        <w:jc w:val="center"/>
        <w:rPr>
          <w:rFonts w:ascii="Arial" w:eastAsia="Times New Roman" w:hAnsi="Arial" w:cs="Arial"/>
          <w:sz w:val="20"/>
          <w:szCs w:val="20"/>
          <w:lang w:eastAsia="pt-BR"/>
        </w:rPr>
      </w:pPr>
    </w:p>
    <w:p w:rsidR="00E42E7B" w:rsidRPr="00E42E7B" w:rsidRDefault="00E42E7B" w:rsidP="00E42E7B">
      <w:pPr>
        <w:spacing w:after="360" w:line="240" w:lineRule="auto"/>
        <w:ind w:left="284"/>
        <w:jc w:val="center"/>
        <w:rPr>
          <w:rFonts w:ascii="Arial" w:eastAsia="Times New Roman" w:hAnsi="Arial" w:cs="Arial"/>
          <w:sz w:val="20"/>
          <w:szCs w:val="20"/>
          <w:lang w:eastAsia="pt-BR"/>
        </w:rPr>
      </w:pPr>
    </w:p>
    <w:p w:rsidR="00E42E7B" w:rsidRPr="00E42E7B" w:rsidRDefault="00E42E7B" w:rsidP="00E42E7B">
      <w:pPr>
        <w:spacing w:after="360" w:line="240" w:lineRule="auto"/>
        <w:ind w:left="284"/>
        <w:jc w:val="center"/>
        <w:rPr>
          <w:rFonts w:ascii="Arial" w:eastAsia="Times New Roman" w:hAnsi="Arial" w:cs="Arial"/>
          <w:sz w:val="20"/>
          <w:szCs w:val="20"/>
          <w:lang w:eastAsia="pt-BR"/>
        </w:rPr>
      </w:pPr>
      <w:r w:rsidRPr="00E42E7B">
        <w:rPr>
          <w:rFonts w:ascii="Arial" w:eastAsia="Times New Roman" w:hAnsi="Arial" w:cs="Arial"/>
          <w:sz w:val="20"/>
          <w:szCs w:val="20"/>
          <w:lang w:eastAsia="pt-BR"/>
        </w:rPr>
        <w:t xml:space="preserve">Aprovo, em ___ de __________ </w:t>
      </w:r>
      <w:proofErr w:type="spellStart"/>
      <w:r w:rsidRPr="00E42E7B">
        <w:rPr>
          <w:rFonts w:ascii="Arial" w:eastAsia="Times New Roman" w:hAnsi="Arial" w:cs="Arial"/>
          <w:sz w:val="20"/>
          <w:szCs w:val="20"/>
          <w:lang w:eastAsia="pt-BR"/>
        </w:rPr>
        <w:t>de</w:t>
      </w:r>
      <w:proofErr w:type="spellEnd"/>
      <w:r w:rsidRPr="00E42E7B">
        <w:rPr>
          <w:rFonts w:ascii="Arial" w:eastAsia="Times New Roman" w:hAnsi="Arial" w:cs="Arial"/>
          <w:sz w:val="20"/>
          <w:szCs w:val="20"/>
          <w:lang w:eastAsia="pt-BR"/>
        </w:rPr>
        <w:t xml:space="preserve"> _____.</w:t>
      </w:r>
    </w:p>
    <w:p w:rsidR="00E42E7B" w:rsidRPr="00E42E7B" w:rsidRDefault="00E42E7B" w:rsidP="00E42E7B">
      <w:pPr>
        <w:spacing w:after="0" w:line="240" w:lineRule="auto"/>
        <w:ind w:left="284"/>
        <w:jc w:val="center"/>
        <w:rPr>
          <w:rFonts w:ascii="Arial" w:eastAsia="Times New Roman" w:hAnsi="Arial" w:cs="Arial"/>
          <w:sz w:val="20"/>
          <w:szCs w:val="20"/>
          <w:lang w:eastAsia="pt-BR"/>
        </w:rPr>
      </w:pPr>
      <w:r w:rsidRPr="00E42E7B">
        <w:rPr>
          <w:rFonts w:ascii="Arial" w:eastAsia="Times New Roman" w:hAnsi="Arial" w:cs="Arial"/>
          <w:sz w:val="20"/>
          <w:szCs w:val="20"/>
          <w:lang w:eastAsia="pt-BR"/>
        </w:rPr>
        <w:softHyphen/>
      </w:r>
      <w:r w:rsidRPr="00E42E7B">
        <w:rPr>
          <w:rFonts w:ascii="Arial" w:eastAsia="Times New Roman" w:hAnsi="Arial" w:cs="Arial"/>
          <w:sz w:val="20"/>
          <w:szCs w:val="20"/>
          <w:lang w:eastAsia="pt-BR"/>
        </w:rPr>
        <w:softHyphen/>
      </w:r>
      <w:r w:rsidRPr="00E42E7B">
        <w:rPr>
          <w:rFonts w:ascii="Arial" w:eastAsia="Times New Roman" w:hAnsi="Arial" w:cs="Arial"/>
          <w:sz w:val="20"/>
          <w:szCs w:val="20"/>
          <w:lang w:eastAsia="pt-BR"/>
        </w:rPr>
        <w:softHyphen/>
      </w:r>
      <w:r w:rsidRPr="00E42E7B">
        <w:rPr>
          <w:rFonts w:ascii="Arial" w:eastAsia="Times New Roman" w:hAnsi="Arial" w:cs="Arial"/>
          <w:sz w:val="20"/>
          <w:szCs w:val="20"/>
          <w:lang w:eastAsia="pt-BR"/>
        </w:rPr>
        <w:softHyphen/>
        <w:t>__________________________________</w:t>
      </w:r>
    </w:p>
    <w:p w:rsidR="00E42E7B" w:rsidRPr="00E42E7B" w:rsidRDefault="00E42E7B" w:rsidP="00E42E7B">
      <w:pPr>
        <w:spacing w:after="0" w:line="240" w:lineRule="auto"/>
        <w:ind w:left="284"/>
        <w:jc w:val="center"/>
        <w:rPr>
          <w:rFonts w:ascii="Arial" w:eastAsia="Times New Roman" w:hAnsi="Arial" w:cs="Arial"/>
          <w:b/>
          <w:sz w:val="20"/>
          <w:szCs w:val="20"/>
          <w:lang w:eastAsia="pt-BR"/>
        </w:rPr>
      </w:pPr>
      <w:r w:rsidRPr="00E42E7B">
        <w:rPr>
          <w:rFonts w:ascii="Arial" w:eastAsia="Times New Roman" w:hAnsi="Arial" w:cs="Arial"/>
          <w:b/>
          <w:sz w:val="20"/>
          <w:szCs w:val="20"/>
          <w:lang w:eastAsia="pt-BR"/>
        </w:rPr>
        <w:t>GIOVANI NUNES</w:t>
      </w:r>
    </w:p>
    <w:p w:rsidR="00E42E7B" w:rsidRPr="00E42E7B" w:rsidRDefault="00E42E7B" w:rsidP="00E42E7B">
      <w:pPr>
        <w:spacing w:after="0" w:line="240" w:lineRule="auto"/>
        <w:ind w:left="284"/>
        <w:jc w:val="center"/>
        <w:rPr>
          <w:rFonts w:ascii="Arial" w:eastAsia="Times New Roman" w:hAnsi="Arial" w:cs="Arial"/>
          <w:b/>
          <w:sz w:val="20"/>
          <w:szCs w:val="20"/>
          <w:lang w:eastAsia="pt-BR"/>
        </w:rPr>
      </w:pPr>
      <w:r w:rsidRPr="00E42E7B">
        <w:rPr>
          <w:rFonts w:ascii="Arial" w:eastAsia="Times New Roman" w:hAnsi="Arial" w:cs="Arial"/>
          <w:b/>
          <w:sz w:val="20"/>
          <w:szCs w:val="20"/>
          <w:lang w:eastAsia="pt-BR"/>
        </w:rPr>
        <w:t>PREFEITO MUNICIPAL</w:t>
      </w:r>
    </w:p>
    <w:p w:rsidR="00E42E7B" w:rsidRPr="00E42E7B" w:rsidRDefault="00E42E7B" w:rsidP="00E42E7B">
      <w:pPr>
        <w:snapToGrid w:val="0"/>
        <w:spacing w:after="0" w:line="240" w:lineRule="auto"/>
        <w:jc w:val="center"/>
        <w:rPr>
          <w:rFonts w:ascii="Arial" w:eastAsia="Times New Roman" w:hAnsi="Arial" w:cs="Arial"/>
          <w:b/>
          <w:bCs/>
          <w:i/>
          <w:sz w:val="20"/>
          <w:szCs w:val="20"/>
          <w:lang w:eastAsia="pt-BR"/>
        </w:rPr>
      </w:pPr>
      <w:r w:rsidRPr="00E42E7B">
        <w:rPr>
          <w:rFonts w:ascii="Arial" w:eastAsia="Times New Roman" w:hAnsi="Arial" w:cs="Arial"/>
          <w:b/>
          <w:bCs/>
          <w:i/>
          <w:sz w:val="20"/>
          <w:szCs w:val="20"/>
          <w:lang w:eastAsia="pt-BR"/>
        </w:rPr>
        <w:t>APROVO O PRESENTE TERMO DE REFERÊNCIA</w:t>
      </w:r>
    </w:p>
    <w:p w:rsidR="00E42E7B" w:rsidRPr="00E42E7B" w:rsidRDefault="00E42E7B" w:rsidP="00E42E7B">
      <w:pPr>
        <w:snapToGrid w:val="0"/>
        <w:spacing w:after="0" w:line="240" w:lineRule="auto"/>
        <w:jc w:val="center"/>
        <w:rPr>
          <w:rFonts w:ascii="Arial" w:eastAsia="Times New Roman" w:hAnsi="Arial" w:cs="Arial"/>
          <w:b/>
          <w:bCs/>
          <w:i/>
          <w:sz w:val="20"/>
          <w:szCs w:val="20"/>
          <w:lang w:eastAsia="pt-BR"/>
        </w:rPr>
      </w:pPr>
      <w:r w:rsidRPr="00E42E7B">
        <w:rPr>
          <w:rFonts w:ascii="Arial" w:eastAsia="Times New Roman" w:hAnsi="Arial" w:cs="Arial"/>
          <w:b/>
          <w:bCs/>
          <w:i/>
          <w:sz w:val="20"/>
          <w:szCs w:val="20"/>
          <w:lang w:eastAsia="pt-BR"/>
        </w:rPr>
        <w:t>E AUTORIZO A REALIZAÇÃO DA LICITAÇÃO.</w:t>
      </w:r>
    </w:p>
    <w:p w:rsidR="00E42E7B" w:rsidRPr="00E42E7B" w:rsidRDefault="00E42E7B" w:rsidP="00E42E7B">
      <w:pPr>
        <w:snapToGrid w:val="0"/>
        <w:spacing w:after="0" w:line="240" w:lineRule="auto"/>
        <w:jc w:val="center"/>
        <w:rPr>
          <w:rFonts w:ascii="Arial" w:eastAsia="Times New Roman" w:hAnsi="Arial" w:cs="Arial"/>
          <w:b/>
          <w:bCs/>
          <w:i/>
          <w:sz w:val="20"/>
          <w:szCs w:val="20"/>
          <w:lang w:eastAsia="pt-BR"/>
        </w:rPr>
      </w:pPr>
      <w:r w:rsidRPr="00E42E7B">
        <w:rPr>
          <w:rFonts w:ascii="Arial" w:eastAsia="Times New Roman" w:hAnsi="Arial" w:cs="Arial"/>
          <w:b/>
          <w:bCs/>
          <w:i/>
          <w:sz w:val="20"/>
          <w:szCs w:val="20"/>
          <w:lang w:eastAsia="pt-BR"/>
        </w:rPr>
        <w:t>(inciso II, Art. 9º, Decreto nº 5.450/05</w:t>
      </w:r>
      <w:proofErr w:type="gramStart"/>
      <w:r w:rsidRPr="00E42E7B">
        <w:rPr>
          <w:rFonts w:ascii="Arial" w:eastAsia="Times New Roman" w:hAnsi="Arial" w:cs="Arial"/>
          <w:b/>
          <w:bCs/>
          <w:i/>
          <w:sz w:val="20"/>
          <w:szCs w:val="20"/>
          <w:lang w:eastAsia="pt-BR"/>
        </w:rPr>
        <w:t>)</w:t>
      </w:r>
      <w:proofErr w:type="gramEnd"/>
    </w:p>
    <w:p w:rsidR="00E42E7B" w:rsidRPr="00E42E7B" w:rsidRDefault="00E42E7B" w:rsidP="00E42E7B">
      <w:pPr>
        <w:snapToGrid w:val="0"/>
        <w:spacing w:after="0" w:line="240" w:lineRule="auto"/>
        <w:rPr>
          <w:rFonts w:ascii="Arial" w:eastAsia="Times New Roman" w:hAnsi="Arial" w:cs="Arial"/>
          <w:b/>
          <w:bCs/>
          <w:i/>
          <w:sz w:val="20"/>
          <w:szCs w:val="20"/>
          <w:lang w:eastAsia="pt-BR"/>
        </w:rPr>
      </w:pPr>
    </w:p>
    <w:p w:rsidR="00E42E7B" w:rsidRPr="00E42E7B" w:rsidRDefault="00E42E7B" w:rsidP="00E42E7B">
      <w:pPr>
        <w:snapToGrid w:val="0"/>
        <w:spacing w:after="0" w:line="240" w:lineRule="auto"/>
        <w:rPr>
          <w:rFonts w:ascii="Arial" w:eastAsia="Times New Roman" w:hAnsi="Arial" w:cs="Arial"/>
          <w:b/>
          <w:bCs/>
          <w:i/>
          <w:sz w:val="20"/>
          <w:szCs w:val="20"/>
          <w:lang w:eastAsia="pt-BR"/>
        </w:rPr>
      </w:pPr>
    </w:p>
    <w:p w:rsidR="00E42E7B" w:rsidRPr="00E42E7B" w:rsidRDefault="00E42E7B" w:rsidP="00E42E7B">
      <w:pPr>
        <w:snapToGrid w:val="0"/>
        <w:spacing w:after="0" w:line="240" w:lineRule="auto"/>
        <w:rPr>
          <w:rFonts w:ascii="Arial" w:eastAsia="Times New Roman" w:hAnsi="Arial" w:cs="Arial"/>
          <w:b/>
          <w:bCs/>
          <w:i/>
          <w:sz w:val="20"/>
          <w:szCs w:val="20"/>
          <w:lang w:eastAsia="pt-BR"/>
        </w:rPr>
      </w:pPr>
    </w:p>
    <w:p w:rsidR="00E42E7B" w:rsidRPr="00E42E7B" w:rsidRDefault="00E42E7B" w:rsidP="00E42E7B">
      <w:pPr>
        <w:snapToGrid w:val="0"/>
        <w:spacing w:after="0" w:line="240" w:lineRule="auto"/>
        <w:rPr>
          <w:rFonts w:ascii="Arial" w:eastAsia="Times New Roman" w:hAnsi="Arial" w:cs="Arial"/>
          <w:b/>
          <w:bCs/>
          <w:i/>
          <w:sz w:val="20"/>
          <w:szCs w:val="20"/>
          <w:lang w:eastAsia="pt-BR"/>
        </w:rPr>
      </w:pPr>
    </w:p>
    <w:p w:rsidR="00E42E7B" w:rsidRPr="00E42E7B" w:rsidRDefault="00E42E7B" w:rsidP="00E42E7B">
      <w:pPr>
        <w:snapToGrid w:val="0"/>
        <w:spacing w:after="0" w:line="240" w:lineRule="auto"/>
        <w:rPr>
          <w:rFonts w:ascii="Arial" w:eastAsia="Times New Roman" w:hAnsi="Arial" w:cs="Arial"/>
          <w:b/>
          <w:bCs/>
          <w:i/>
          <w:sz w:val="20"/>
          <w:szCs w:val="20"/>
          <w:lang w:eastAsia="pt-BR"/>
        </w:rPr>
      </w:pPr>
    </w:p>
    <w:p w:rsidR="00E42E7B" w:rsidRPr="00E42E7B" w:rsidRDefault="00E42E7B" w:rsidP="00E42E7B">
      <w:pPr>
        <w:snapToGrid w:val="0"/>
        <w:spacing w:after="0" w:line="240" w:lineRule="auto"/>
        <w:rPr>
          <w:rFonts w:ascii="Arial" w:eastAsia="Times New Roman" w:hAnsi="Arial" w:cs="Arial"/>
          <w:b/>
          <w:bCs/>
          <w:i/>
          <w:sz w:val="20"/>
          <w:szCs w:val="20"/>
          <w:lang w:eastAsia="pt-BR"/>
        </w:rPr>
      </w:pPr>
    </w:p>
    <w:p w:rsidR="00E42E7B" w:rsidRPr="00E42E7B" w:rsidRDefault="00E42E7B" w:rsidP="00E42E7B">
      <w:pPr>
        <w:snapToGrid w:val="0"/>
        <w:spacing w:after="0" w:line="240" w:lineRule="auto"/>
        <w:jc w:val="center"/>
        <w:rPr>
          <w:rFonts w:ascii="Arial" w:eastAsia="Times New Roman" w:hAnsi="Arial" w:cs="Arial"/>
          <w:b/>
          <w:bCs/>
          <w:i/>
          <w:sz w:val="20"/>
          <w:szCs w:val="20"/>
          <w:lang w:eastAsia="pt-BR"/>
        </w:rPr>
      </w:pPr>
    </w:p>
    <w:p w:rsidR="00E42E7B" w:rsidRPr="00E42E7B" w:rsidRDefault="00E42E7B" w:rsidP="00E42E7B">
      <w:pPr>
        <w:spacing w:after="360" w:line="240" w:lineRule="auto"/>
        <w:ind w:left="284"/>
        <w:jc w:val="center"/>
        <w:rPr>
          <w:rFonts w:ascii="Arial" w:eastAsia="Times New Roman" w:hAnsi="Arial" w:cs="Arial"/>
          <w:sz w:val="20"/>
          <w:szCs w:val="20"/>
          <w:lang w:eastAsia="pt-BR"/>
        </w:rPr>
      </w:pPr>
      <w:r w:rsidRPr="00E42E7B">
        <w:rPr>
          <w:rFonts w:ascii="Arial" w:eastAsia="Times New Roman" w:hAnsi="Arial" w:cs="Arial"/>
          <w:sz w:val="20"/>
          <w:szCs w:val="20"/>
          <w:lang w:eastAsia="pt-BR"/>
        </w:rPr>
        <w:t xml:space="preserve">Ciente em ___ de __________ </w:t>
      </w:r>
      <w:proofErr w:type="spellStart"/>
      <w:r w:rsidRPr="00E42E7B">
        <w:rPr>
          <w:rFonts w:ascii="Arial" w:eastAsia="Times New Roman" w:hAnsi="Arial" w:cs="Arial"/>
          <w:sz w:val="20"/>
          <w:szCs w:val="20"/>
          <w:lang w:eastAsia="pt-BR"/>
        </w:rPr>
        <w:t>de</w:t>
      </w:r>
      <w:proofErr w:type="spellEnd"/>
      <w:r w:rsidRPr="00E42E7B">
        <w:rPr>
          <w:rFonts w:ascii="Arial" w:eastAsia="Times New Roman" w:hAnsi="Arial" w:cs="Arial"/>
          <w:sz w:val="20"/>
          <w:szCs w:val="20"/>
          <w:lang w:eastAsia="pt-BR"/>
        </w:rPr>
        <w:t xml:space="preserve"> _____.</w:t>
      </w:r>
    </w:p>
    <w:p w:rsidR="00E42E7B" w:rsidRPr="00E42E7B" w:rsidRDefault="00E42E7B" w:rsidP="00E42E7B">
      <w:pPr>
        <w:snapToGrid w:val="0"/>
        <w:spacing w:after="0" w:line="240" w:lineRule="auto"/>
        <w:jc w:val="center"/>
        <w:rPr>
          <w:rFonts w:ascii="Arial" w:eastAsia="Times New Roman" w:hAnsi="Arial" w:cs="Arial"/>
          <w:b/>
          <w:bCs/>
          <w:i/>
          <w:sz w:val="20"/>
          <w:szCs w:val="20"/>
          <w:lang w:eastAsia="pt-BR"/>
        </w:rPr>
      </w:pPr>
    </w:p>
    <w:p w:rsidR="00E42E7B" w:rsidRPr="00E42E7B" w:rsidRDefault="00E42E7B" w:rsidP="00E42E7B">
      <w:pPr>
        <w:snapToGrid w:val="0"/>
        <w:spacing w:after="0" w:line="240" w:lineRule="auto"/>
        <w:jc w:val="center"/>
        <w:rPr>
          <w:rFonts w:ascii="Arial" w:eastAsia="Times New Roman" w:hAnsi="Arial" w:cs="Arial"/>
          <w:b/>
          <w:bCs/>
          <w:i/>
          <w:sz w:val="20"/>
          <w:szCs w:val="20"/>
          <w:lang w:eastAsia="pt-BR"/>
        </w:rPr>
      </w:pPr>
      <w:r w:rsidRPr="00E42E7B">
        <w:rPr>
          <w:rFonts w:ascii="Arial" w:eastAsia="Times New Roman" w:hAnsi="Arial" w:cs="Arial"/>
          <w:b/>
          <w:bCs/>
          <w:i/>
          <w:sz w:val="20"/>
          <w:szCs w:val="20"/>
          <w:lang w:eastAsia="pt-BR"/>
        </w:rPr>
        <w:t>____________________________</w:t>
      </w:r>
    </w:p>
    <w:p w:rsidR="00E42E7B" w:rsidRPr="00E42E7B" w:rsidRDefault="00171E07" w:rsidP="00E42E7B">
      <w:pPr>
        <w:snapToGrid w:val="0"/>
        <w:spacing w:after="0" w:line="240" w:lineRule="auto"/>
        <w:jc w:val="center"/>
        <w:rPr>
          <w:rFonts w:ascii="Arial" w:eastAsia="Times New Roman" w:hAnsi="Arial" w:cs="Arial"/>
          <w:b/>
          <w:bCs/>
          <w:i/>
          <w:sz w:val="20"/>
          <w:szCs w:val="20"/>
          <w:lang w:eastAsia="pt-BR"/>
        </w:rPr>
      </w:pPr>
      <w:bookmarkStart w:id="0" w:name="_GoBack"/>
      <w:r>
        <w:rPr>
          <w:rFonts w:ascii="Times New Roman" w:eastAsia="Times New Roman" w:hAnsi="Times New Roman" w:cs="Times New Roman"/>
          <w:sz w:val="24"/>
          <w:szCs w:val="24"/>
          <w:lang w:eastAsia="pt-BR"/>
        </w:rPr>
        <w:t>FABIANO BORGES DE SOUZA</w:t>
      </w:r>
      <w:r w:rsidR="00E42E7B" w:rsidRPr="00E42E7B">
        <w:rPr>
          <w:rFonts w:ascii="Times New Roman" w:eastAsia="Times New Roman" w:hAnsi="Times New Roman" w:cs="Times New Roman"/>
          <w:sz w:val="24"/>
          <w:szCs w:val="24"/>
          <w:lang w:eastAsia="pt-BR"/>
        </w:rPr>
        <w:t xml:space="preserve"> Matricula n°</w:t>
      </w:r>
      <w:r>
        <w:rPr>
          <w:rFonts w:ascii="Times New Roman" w:eastAsia="Times New Roman" w:hAnsi="Times New Roman" w:cs="Times New Roman"/>
          <w:sz w:val="24"/>
          <w:szCs w:val="24"/>
          <w:lang w:eastAsia="pt-BR"/>
        </w:rPr>
        <w:t xml:space="preserve"> 11747</w:t>
      </w:r>
    </w:p>
    <w:bookmarkEnd w:id="0"/>
    <w:p w:rsidR="00E42E7B" w:rsidRPr="00E42E7B" w:rsidRDefault="00E42E7B" w:rsidP="00E42E7B">
      <w:pPr>
        <w:spacing w:after="0" w:line="240" w:lineRule="auto"/>
        <w:jc w:val="center"/>
        <w:rPr>
          <w:rFonts w:ascii="Times New Roman" w:eastAsia="Times New Roman" w:hAnsi="Times New Roman" w:cs="Times New Roman"/>
          <w:sz w:val="24"/>
          <w:szCs w:val="24"/>
          <w:lang w:eastAsia="pt-BR"/>
        </w:rPr>
      </w:pPr>
      <w:r w:rsidRPr="00E42E7B">
        <w:rPr>
          <w:rFonts w:ascii="Times New Roman" w:eastAsia="Times New Roman" w:hAnsi="Times New Roman" w:cs="Times New Roman"/>
          <w:sz w:val="24"/>
          <w:szCs w:val="24"/>
          <w:lang w:eastAsia="pt-BR"/>
        </w:rPr>
        <w:t>Fiscal do Contrato</w:t>
      </w:r>
    </w:p>
    <w:p w:rsidR="00E42E7B" w:rsidRPr="00E42E7B" w:rsidRDefault="00E42E7B" w:rsidP="00E42E7B"/>
    <w:p w:rsidR="00E42E7B" w:rsidRPr="00E42E7B" w:rsidRDefault="00E42E7B" w:rsidP="00E42E7B"/>
    <w:p w:rsidR="00E42E7B" w:rsidRPr="00E42E7B" w:rsidRDefault="00E42E7B" w:rsidP="00E42E7B"/>
    <w:p w:rsidR="00F54C6D" w:rsidRDefault="00F54C6D"/>
    <w:sectPr w:rsidR="00F54C6D">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E07" w:rsidRDefault="00171E07">
      <w:pPr>
        <w:spacing w:after="0" w:line="240" w:lineRule="auto"/>
      </w:pPr>
      <w:r>
        <w:separator/>
      </w:r>
    </w:p>
  </w:endnote>
  <w:endnote w:type="continuationSeparator" w:id="0">
    <w:p w:rsidR="00171E07" w:rsidRDefault="00171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E07" w:rsidRDefault="00171E07">
      <w:pPr>
        <w:spacing w:after="0" w:line="240" w:lineRule="auto"/>
      </w:pPr>
      <w:r>
        <w:separator/>
      </w:r>
    </w:p>
  </w:footnote>
  <w:footnote w:type="continuationSeparator" w:id="0">
    <w:p w:rsidR="00171E07" w:rsidRDefault="00171E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E07" w:rsidRPr="00082CD1" w:rsidRDefault="00171E07" w:rsidP="00F54C6D">
    <w:pPr>
      <w:spacing w:after="0" w:line="240" w:lineRule="auto"/>
      <w:jc w:val="right"/>
      <w:rPr>
        <w:rFonts w:ascii="Times New Roman" w:eastAsia="Times New Roman" w:hAnsi="Times New Roman" w:cs="Times New Roman"/>
        <w:b/>
        <w:sz w:val="18"/>
        <w:szCs w:val="18"/>
        <w:lang w:eastAsia="pt-BR"/>
      </w:rPr>
    </w:pPr>
    <w:r w:rsidRPr="00082CD1">
      <w:rPr>
        <w:rFonts w:ascii="Times New Roman" w:eastAsia="Times New Roman" w:hAnsi="Times New Roman" w:cs="Times New Roman"/>
        <w:b/>
        <w:noProof/>
        <w:sz w:val="20"/>
        <w:szCs w:val="20"/>
        <w:lang w:eastAsia="pt-BR"/>
      </w:rPr>
      <w:drawing>
        <wp:anchor distT="0" distB="0" distL="114300" distR="114300" simplePos="0" relativeHeight="251659264" behindDoc="0" locked="0" layoutInCell="1" allowOverlap="1" wp14:anchorId="5EE0B791" wp14:editId="6DEF217F">
          <wp:simplePos x="0" y="0"/>
          <wp:positionH relativeFrom="column">
            <wp:posOffset>-873401</wp:posOffset>
          </wp:positionH>
          <wp:positionV relativeFrom="paragraph">
            <wp:posOffset>-362116</wp:posOffset>
          </wp:positionV>
          <wp:extent cx="2775005" cy="898498"/>
          <wp:effectExtent l="0" t="0" r="6350" b="0"/>
          <wp:wrapNone/>
          <wp:docPr id="1" name="il_fi" descr="http://www.extrapolando.com/wp-content/uploads/2011/11/Prefeitura-de-S%C3%A3o-Joaquim-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extrapolando.com/wp-content/uploads/2011/11/Prefeitura-de-S%C3%A3o-Joaquim-SC.jpg"/>
                  <pic:cNvPicPr>
                    <a:picLocks noChangeAspect="1" noChangeArrowheads="1"/>
                  </pic:cNvPicPr>
                </pic:nvPicPr>
                <pic:blipFill>
                  <a:blip r:embed="rId1"/>
                  <a:srcRect/>
                  <a:stretch>
                    <a:fillRect/>
                  </a:stretch>
                </pic:blipFill>
                <pic:spPr bwMode="auto">
                  <a:xfrm>
                    <a:off x="0" y="0"/>
                    <a:ext cx="2770187" cy="89693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82CD1">
      <w:rPr>
        <w:rFonts w:ascii="Times New Roman" w:eastAsia="Times New Roman" w:hAnsi="Times New Roman" w:cs="Times New Roman"/>
        <w:b/>
        <w:sz w:val="18"/>
        <w:szCs w:val="18"/>
        <w:lang w:eastAsia="pt-BR"/>
      </w:rPr>
      <w:t>PREFEITURA DE SÃO JOAQUIM</w:t>
    </w:r>
  </w:p>
  <w:p w:rsidR="00171E07" w:rsidRPr="00082CD1" w:rsidRDefault="00171E07" w:rsidP="00F54C6D">
    <w:pPr>
      <w:spacing w:after="0" w:line="240" w:lineRule="auto"/>
      <w:jc w:val="right"/>
      <w:rPr>
        <w:rFonts w:ascii="Times New Roman" w:eastAsia="Times New Roman" w:hAnsi="Times New Roman" w:cs="Times New Roman"/>
        <w:b/>
        <w:sz w:val="18"/>
        <w:szCs w:val="18"/>
        <w:lang w:eastAsia="pt-BR"/>
      </w:rPr>
    </w:pPr>
    <w:r w:rsidRPr="00082CD1">
      <w:rPr>
        <w:rFonts w:ascii="Times New Roman" w:eastAsia="Times New Roman" w:hAnsi="Times New Roman" w:cs="Times New Roman"/>
        <w:b/>
        <w:sz w:val="18"/>
        <w:szCs w:val="18"/>
        <w:lang w:eastAsia="pt-BR"/>
      </w:rPr>
      <w:t>SECRETARIA MUNICIPAL DE OBRAS E VIAÇÃO.</w:t>
    </w:r>
  </w:p>
  <w:p w:rsidR="00171E07" w:rsidRDefault="00171E07">
    <w:pPr>
      <w:pStyle w:val="Cabealho"/>
    </w:pPr>
  </w:p>
  <w:p w:rsidR="00171E07" w:rsidRDefault="00171E0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86D13"/>
    <w:multiLevelType w:val="multilevel"/>
    <w:tmpl w:val="AF283760"/>
    <w:lvl w:ilvl="0">
      <w:start w:val="1"/>
      <w:numFmt w:val="decimal"/>
      <w:suff w:val="space"/>
      <w:lvlText w:val="%1."/>
      <w:lvlJc w:val="left"/>
      <w:pPr>
        <w:ind w:left="0" w:firstLine="0"/>
      </w:pPr>
      <w:rPr>
        <w:rFonts w:ascii="Arial" w:eastAsia="Times New Roman" w:hAnsi="Arial" w:cs="Arial"/>
        <w:b/>
        <w:i w:val="0"/>
      </w:rPr>
    </w:lvl>
    <w:lvl w:ilvl="1">
      <w:start w:val="1"/>
      <w:numFmt w:val="decimal"/>
      <w:suff w:val="space"/>
      <w:lvlText w:val="%1.%2."/>
      <w:lvlJc w:val="left"/>
      <w:pPr>
        <w:ind w:left="284" w:firstLine="0"/>
      </w:pPr>
      <w:rPr>
        <w:rFonts w:hint="default"/>
        <w:b w:val="0"/>
        <w:i w:val="0"/>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13BF390F"/>
    <w:multiLevelType w:val="multilevel"/>
    <w:tmpl w:val="C4BC0D7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23005DA5"/>
    <w:multiLevelType w:val="multilevel"/>
    <w:tmpl w:val="A37427F0"/>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319A19A4"/>
    <w:multiLevelType w:val="multilevel"/>
    <w:tmpl w:val="98101972"/>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644"/>
        </w:tabs>
        <w:ind w:left="644" w:hanging="360"/>
      </w:pPr>
      <w:rPr>
        <w:rFonts w:hint="default"/>
        <w:color w:val="auto"/>
      </w:rPr>
    </w:lvl>
    <w:lvl w:ilvl="2">
      <w:start w:val="1"/>
      <w:numFmt w:val="decimal"/>
      <w:lvlText w:val="%1.%2.%3."/>
      <w:lvlJc w:val="left"/>
      <w:pPr>
        <w:tabs>
          <w:tab w:val="num" w:pos="1288"/>
        </w:tabs>
        <w:ind w:left="1288" w:hanging="720"/>
      </w:pPr>
      <w:rPr>
        <w:rFonts w:hint="default"/>
        <w:color w:val="auto"/>
      </w:rPr>
    </w:lvl>
    <w:lvl w:ilvl="3">
      <w:start w:val="1"/>
      <w:numFmt w:val="decimal"/>
      <w:lvlText w:val="%1.%2.%3.%4."/>
      <w:lvlJc w:val="left"/>
      <w:pPr>
        <w:tabs>
          <w:tab w:val="num" w:pos="1572"/>
        </w:tabs>
        <w:ind w:left="1572" w:hanging="720"/>
      </w:pPr>
      <w:rPr>
        <w:rFonts w:hint="default"/>
        <w:color w:val="auto"/>
      </w:rPr>
    </w:lvl>
    <w:lvl w:ilvl="4">
      <w:start w:val="1"/>
      <w:numFmt w:val="decimal"/>
      <w:lvlText w:val="%1.%2.%3.%4.%5."/>
      <w:lvlJc w:val="left"/>
      <w:pPr>
        <w:tabs>
          <w:tab w:val="num" w:pos="2216"/>
        </w:tabs>
        <w:ind w:left="2216" w:hanging="1080"/>
      </w:pPr>
      <w:rPr>
        <w:rFonts w:hint="default"/>
        <w:color w:val="auto"/>
      </w:rPr>
    </w:lvl>
    <w:lvl w:ilvl="5">
      <w:start w:val="1"/>
      <w:numFmt w:val="decimal"/>
      <w:lvlText w:val="%1.%2.%3.%4.%5.%6."/>
      <w:lvlJc w:val="left"/>
      <w:pPr>
        <w:tabs>
          <w:tab w:val="num" w:pos="2500"/>
        </w:tabs>
        <w:ind w:left="2500" w:hanging="1080"/>
      </w:pPr>
      <w:rPr>
        <w:rFonts w:hint="default"/>
        <w:color w:val="auto"/>
      </w:rPr>
    </w:lvl>
    <w:lvl w:ilvl="6">
      <w:start w:val="1"/>
      <w:numFmt w:val="decimal"/>
      <w:lvlText w:val="%1.%2.%3.%4.%5.%6.%7."/>
      <w:lvlJc w:val="left"/>
      <w:pPr>
        <w:tabs>
          <w:tab w:val="num" w:pos="3144"/>
        </w:tabs>
        <w:ind w:left="3144" w:hanging="1440"/>
      </w:pPr>
      <w:rPr>
        <w:rFonts w:hint="default"/>
        <w:color w:val="auto"/>
      </w:rPr>
    </w:lvl>
    <w:lvl w:ilvl="7">
      <w:start w:val="1"/>
      <w:numFmt w:val="decimal"/>
      <w:lvlText w:val="%1.%2.%3.%4.%5.%6.%7.%8."/>
      <w:lvlJc w:val="left"/>
      <w:pPr>
        <w:tabs>
          <w:tab w:val="num" w:pos="3428"/>
        </w:tabs>
        <w:ind w:left="3428" w:hanging="1440"/>
      </w:pPr>
      <w:rPr>
        <w:rFonts w:hint="default"/>
        <w:color w:val="auto"/>
      </w:rPr>
    </w:lvl>
    <w:lvl w:ilvl="8">
      <w:start w:val="1"/>
      <w:numFmt w:val="decimal"/>
      <w:lvlText w:val="%1.%2.%3.%4.%5.%6.%7.%8.%9."/>
      <w:lvlJc w:val="left"/>
      <w:pPr>
        <w:tabs>
          <w:tab w:val="num" w:pos="4072"/>
        </w:tabs>
        <w:ind w:left="4072" w:hanging="1800"/>
      </w:pPr>
      <w:rPr>
        <w:rFonts w:hint="default"/>
        <w:color w:val="auto"/>
      </w:rPr>
    </w:lvl>
  </w:abstractNum>
  <w:abstractNum w:abstractNumId="4">
    <w:nsid w:val="323F602C"/>
    <w:multiLevelType w:val="multilevel"/>
    <w:tmpl w:val="1B304EF8"/>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719"/>
        </w:tabs>
        <w:ind w:left="719" w:hanging="435"/>
      </w:pPr>
      <w:rPr>
        <w:rFonts w:hint="default"/>
      </w:rPr>
    </w:lvl>
    <w:lvl w:ilvl="2">
      <w:start w:val="1"/>
      <w:numFmt w:val="decimal"/>
      <w:lvlText w:val="%1.%2.%3."/>
      <w:lvlJc w:val="left"/>
      <w:pPr>
        <w:tabs>
          <w:tab w:val="num" w:pos="1288"/>
        </w:tabs>
        <w:ind w:left="1288" w:hanging="720"/>
      </w:pPr>
      <w:rPr>
        <w:rFonts w:hint="default"/>
        <w:b w:val="0"/>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5">
    <w:nsid w:val="4AB00615"/>
    <w:multiLevelType w:val="multilevel"/>
    <w:tmpl w:val="D9EE132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color w:val="auto"/>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6">
    <w:nsid w:val="5B6B5E23"/>
    <w:multiLevelType w:val="multilevel"/>
    <w:tmpl w:val="5DC232B8"/>
    <w:lvl w:ilvl="0">
      <w:start w:val="6"/>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7">
    <w:nsid w:val="663004AB"/>
    <w:multiLevelType w:val="multilevel"/>
    <w:tmpl w:val="8BD04120"/>
    <w:lvl w:ilvl="0">
      <w:start w:val="7"/>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8">
    <w:nsid w:val="734A34D7"/>
    <w:multiLevelType w:val="multilevel"/>
    <w:tmpl w:val="938E3432"/>
    <w:lvl w:ilvl="0">
      <w:start w:val="5"/>
      <w:numFmt w:val="decimal"/>
      <w:lvlText w:val="%1."/>
      <w:lvlJc w:val="left"/>
      <w:pPr>
        <w:tabs>
          <w:tab w:val="num" w:pos="375"/>
        </w:tabs>
        <w:ind w:left="375" w:hanging="375"/>
      </w:pPr>
      <w:rPr>
        <w:rFonts w:hint="default"/>
        <w:color w:val="000000"/>
      </w:rPr>
    </w:lvl>
    <w:lvl w:ilvl="1">
      <w:start w:val="1"/>
      <w:numFmt w:val="decimal"/>
      <w:lvlText w:val="%1.%2."/>
      <w:lvlJc w:val="left"/>
      <w:pPr>
        <w:tabs>
          <w:tab w:val="num" w:pos="1004"/>
        </w:tabs>
        <w:ind w:left="1004" w:hanging="720"/>
      </w:pPr>
      <w:rPr>
        <w:rFonts w:hint="default"/>
        <w:color w:val="000000"/>
      </w:rPr>
    </w:lvl>
    <w:lvl w:ilvl="2">
      <w:start w:val="1"/>
      <w:numFmt w:val="decimal"/>
      <w:lvlText w:val="%1.%2.%3."/>
      <w:lvlJc w:val="left"/>
      <w:pPr>
        <w:tabs>
          <w:tab w:val="num" w:pos="1288"/>
        </w:tabs>
        <w:ind w:left="1288" w:hanging="720"/>
      </w:pPr>
      <w:rPr>
        <w:rFonts w:hint="default"/>
        <w:color w:val="000000"/>
      </w:rPr>
    </w:lvl>
    <w:lvl w:ilvl="3">
      <w:start w:val="1"/>
      <w:numFmt w:val="decimal"/>
      <w:lvlText w:val="%1.%2.%3.%4."/>
      <w:lvlJc w:val="left"/>
      <w:pPr>
        <w:tabs>
          <w:tab w:val="num" w:pos="1932"/>
        </w:tabs>
        <w:ind w:left="1932" w:hanging="1080"/>
      </w:pPr>
      <w:rPr>
        <w:rFonts w:hint="default"/>
        <w:color w:val="000000"/>
      </w:rPr>
    </w:lvl>
    <w:lvl w:ilvl="4">
      <w:start w:val="1"/>
      <w:numFmt w:val="decimal"/>
      <w:lvlText w:val="%1.%2.%3.%4.%5."/>
      <w:lvlJc w:val="left"/>
      <w:pPr>
        <w:tabs>
          <w:tab w:val="num" w:pos="2576"/>
        </w:tabs>
        <w:ind w:left="2576" w:hanging="1440"/>
      </w:pPr>
      <w:rPr>
        <w:rFonts w:hint="default"/>
        <w:color w:val="000000"/>
      </w:rPr>
    </w:lvl>
    <w:lvl w:ilvl="5">
      <w:start w:val="1"/>
      <w:numFmt w:val="decimal"/>
      <w:lvlText w:val="%1.%2.%3.%4.%5.%6."/>
      <w:lvlJc w:val="left"/>
      <w:pPr>
        <w:tabs>
          <w:tab w:val="num" w:pos="2860"/>
        </w:tabs>
        <w:ind w:left="2860" w:hanging="1440"/>
      </w:pPr>
      <w:rPr>
        <w:rFonts w:hint="default"/>
        <w:color w:val="000000"/>
      </w:rPr>
    </w:lvl>
    <w:lvl w:ilvl="6">
      <w:start w:val="1"/>
      <w:numFmt w:val="decimal"/>
      <w:lvlText w:val="%1.%2.%3.%4.%5.%6.%7."/>
      <w:lvlJc w:val="left"/>
      <w:pPr>
        <w:tabs>
          <w:tab w:val="num" w:pos="3504"/>
        </w:tabs>
        <w:ind w:left="3504" w:hanging="1800"/>
      </w:pPr>
      <w:rPr>
        <w:rFonts w:hint="default"/>
        <w:color w:val="000000"/>
      </w:rPr>
    </w:lvl>
    <w:lvl w:ilvl="7">
      <w:start w:val="1"/>
      <w:numFmt w:val="decimal"/>
      <w:lvlText w:val="%1.%2.%3.%4.%5.%6.%7.%8."/>
      <w:lvlJc w:val="left"/>
      <w:pPr>
        <w:tabs>
          <w:tab w:val="num" w:pos="4148"/>
        </w:tabs>
        <w:ind w:left="4148" w:hanging="2160"/>
      </w:pPr>
      <w:rPr>
        <w:rFonts w:hint="default"/>
        <w:color w:val="000000"/>
      </w:rPr>
    </w:lvl>
    <w:lvl w:ilvl="8">
      <w:start w:val="1"/>
      <w:numFmt w:val="decimal"/>
      <w:lvlText w:val="%1.%2.%3.%4.%5.%6.%7.%8.%9."/>
      <w:lvlJc w:val="left"/>
      <w:pPr>
        <w:tabs>
          <w:tab w:val="num" w:pos="4432"/>
        </w:tabs>
        <w:ind w:left="4432" w:hanging="2160"/>
      </w:pPr>
      <w:rPr>
        <w:rFonts w:hint="default"/>
        <w:color w:val="000000"/>
      </w:rPr>
    </w:lvl>
  </w:abstractNum>
  <w:abstractNum w:abstractNumId="9">
    <w:nsid w:val="75E10232"/>
    <w:multiLevelType w:val="multilevel"/>
    <w:tmpl w:val="C3A64DD0"/>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10">
    <w:nsid w:val="77E56296"/>
    <w:multiLevelType w:val="multilevel"/>
    <w:tmpl w:val="DF322D12"/>
    <w:lvl w:ilvl="0">
      <w:start w:val="3"/>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num w:numId="1">
    <w:abstractNumId w:val="0"/>
  </w:num>
  <w:num w:numId="2">
    <w:abstractNumId w:val="1"/>
  </w:num>
  <w:num w:numId="3">
    <w:abstractNumId w:val="9"/>
  </w:num>
  <w:num w:numId="4">
    <w:abstractNumId w:val="10"/>
  </w:num>
  <w:num w:numId="5">
    <w:abstractNumId w:val="5"/>
  </w:num>
  <w:num w:numId="6">
    <w:abstractNumId w:val="8"/>
  </w:num>
  <w:num w:numId="7">
    <w:abstractNumId w:val="6"/>
  </w:num>
  <w:num w:numId="8">
    <w:abstractNumId w:val="7"/>
  </w:num>
  <w:num w:numId="9">
    <w:abstractNumId w:val="3"/>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E7B"/>
    <w:rsid w:val="00061191"/>
    <w:rsid w:val="00140A98"/>
    <w:rsid w:val="00171E07"/>
    <w:rsid w:val="001E66C6"/>
    <w:rsid w:val="002E6F81"/>
    <w:rsid w:val="00301686"/>
    <w:rsid w:val="00730F60"/>
    <w:rsid w:val="00874D69"/>
    <w:rsid w:val="008B1E03"/>
    <w:rsid w:val="008D5DDF"/>
    <w:rsid w:val="009134BD"/>
    <w:rsid w:val="00975C29"/>
    <w:rsid w:val="009D3039"/>
    <w:rsid w:val="009F10EB"/>
    <w:rsid w:val="00A22949"/>
    <w:rsid w:val="00BC118F"/>
    <w:rsid w:val="00E42E7B"/>
    <w:rsid w:val="00F54C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E42E7B"/>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E42E7B"/>
  </w:style>
  <w:style w:type="table" w:styleId="Tabelacomgrade">
    <w:name w:val="Table Grid"/>
    <w:basedOn w:val="Tabelanormal"/>
    <w:uiPriority w:val="59"/>
    <w:rsid w:val="00E42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06119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E42E7B"/>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E42E7B"/>
  </w:style>
  <w:style w:type="table" w:styleId="Tabelacomgrade">
    <w:name w:val="Table Grid"/>
    <w:basedOn w:val="Tabelanormal"/>
    <w:uiPriority w:val="59"/>
    <w:rsid w:val="00E42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0611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sj@saojoaquim.sc.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aojoaquim.sc.gov.br/licitacoes/index/index/codMapaItem/508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1622</Words>
  <Characters>8762</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Cleber Florencio</dc:creator>
  <cp:lastModifiedBy>Daniela Matos Pereira</cp:lastModifiedBy>
  <cp:revision>3</cp:revision>
  <cp:lastPrinted>2022-03-04T17:59:00Z</cp:lastPrinted>
  <dcterms:created xsi:type="dcterms:W3CDTF">2022-03-22T16:13:00Z</dcterms:created>
  <dcterms:modified xsi:type="dcterms:W3CDTF">2022-03-22T16:48:00Z</dcterms:modified>
</cp:coreProperties>
</file>