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2D" w:rsidRPr="00ED24B8" w:rsidRDefault="00D2752D" w:rsidP="00D2752D">
      <w:pPr>
        <w:spacing w:after="360"/>
        <w:jc w:val="center"/>
        <w:rPr>
          <w:rFonts w:ascii="Arial" w:hAnsi="Arial" w:cs="Arial"/>
          <w:b/>
          <w:sz w:val="20"/>
          <w:szCs w:val="20"/>
          <w:u w:val="single"/>
          <w:lang w:eastAsia="ar-SA"/>
        </w:rPr>
      </w:pPr>
      <w:r w:rsidRPr="00ED24B8">
        <w:rPr>
          <w:rFonts w:ascii="Arial" w:hAnsi="Arial" w:cs="Arial"/>
          <w:b/>
          <w:sz w:val="20"/>
          <w:szCs w:val="20"/>
          <w:u w:val="single"/>
          <w:lang w:eastAsia="ar-SA"/>
        </w:rPr>
        <w:t xml:space="preserve">ANEXO </w:t>
      </w:r>
      <w:r w:rsidRPr="00ED24B8">
        <w:rPr>
          <w:rFonts w:ascii="Arial" w:hAnsi="Arial" w:cs="Arial"/>
          <w:b/>
          <w:bCs/>
          <w:sz w:val="20"/>
          <w:szCs w:val="20"/>
          <w:u w:val="single"/>
          <w:lang w:eastAsia="ar-SA"/>
        </w:rPr>
        <w:t>I</w:t>
      </w:r>
    </w:p>
    <w:p w:rsidR="00D2752D" w:rsidRPr="007E0411" w:rsidRDefault="00D2752D" w:rsidP="00D2752D">
      <w:pPr>
        <w:spacing w:after="360"/>
        <w:jc w:val="center"/>
        <w:rPr>
          <w:rFonts w:ascii="Arial" w:hAnsi="Arial" w:cs="Arial"/>
          <w:b/>
          <w:sz w:val="20"/>
          <w:szCs w:val="20"/>
          <w:u w:val="single"/>
          <w:lang w:eastAsia="ar-SA"/>
        </w:rPr>
      </w:pPr>
      <w:r w:rsidRPr="007E0411">
        <w:rPr>
          <w:rFonts w:ascii="Arial" w:hAnsi="Arial" w:cs="Arial"/>
          <w:b/>
          <w:sz w:val="20"/>
          <w:szCs w:val="20"/>
          <w:u w:val="single"/>
          <w:lang w:eastAsia="ar-SA"/>
        </w:rPr>
        <w:t>TERMO DE REFERÊNCIA</w:t>
      </w: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1. OBJETO</w:t>
      </w:r>
    </w:p>
    <w:p w:rsidR="002D2C0B" w:rsidRPr="00AB7907" w:rsidRDefault="002D2C0B" w:rsidP="00AB7907">
      <w:pPr>
        <w:pStyle w:val="PargrafodaLista"/>
        <w:widowControl w:val="0"/>
        <w:suppressAutoHyphens/>
        <w:ind w:left="1004"/>
        <w:jc w:val="both"/>
        <w:rPr>
          <w:rFonts w:ascii="Arial" w:hAnsi="Arial" w:cs="Arial"/>
          <w:b/>
          <w:i/>
          <w:sz w:val="20"/>
          <w:szCs w:val="20"/>
        </w:rPr>
      </w:pPr>
    </w:p>
    <w:p w:rsidR="00AB7907" w:rsidRPr="00A33712" w:rsidRDefault="00AB7907" w:rsidP="009A34F0">
      <w:pPr>
        <w:pStyle w:val="PargrafodaLista"/>
        <w:numPr>
          <w:ilvl w:val="1"/>
          <w:numId w:val="15"/>
        </w:numPr>
        <w:ind w:left="426" w:firstLine="0"/>
        <w:jc w:val="both"/>
        <w:rPr>
          <w:rFonts w:ascii="Arial" w:hAnsi="Arial" w:cs="Arial"/>
          <w:color w:val="000000"/>
          <w:sz w:val="20"/>
          <w:szCs w:val="20"/>
        </w:rPr>
      </w:pPr>
      <w:r>
        <w:rPr>
          <w:rFonts w:ascii="Arial" w:hAnsi="Arial" w:cs="Arial"/>
          <w:color w:val="000000"/>
          <w:sz w:val="20"/>
          <w:szCs w:val="20"/>
        </w:rPr>
        <w:t xml:space="preserve"> </w:t>
      </w:r>
      <w:r w:rsidR="00654489">
        <w:rPr>
          <w:rFonts w:ascii="Arial" w:hAnsi="Arial" w:cs="Arial"/>
        </w:rPr>
        <w:t>Contratação de Empresa</w:t>
      </w:r>
      <w:r w:rsidR="00F926C9">
        <w:rPr>
          <w:rFonts w:ascii="Arial" w:hAnsi="Arial" w:cs="Arial"/>
        </w:rPr>
        <w:t>(s)</w:t>
      </w:r>
      <w:r w:rsidR="00654489">
        <w:rPr>
          <w:rFonts w:ascii="Arial" w:hAnsi="Arial" w:cs="Arial"/>
        </w:rPr>
        <w:t xml:space="preserve"> para realização de Manutenção Preventiva, Manutenção Corretiva e Instalação de Ar Condicionado, </w:t>
      </w:r>
      <w:r w:rsidR="009A34F0">
        <w:rPr>
          <w:rFonts w:ascii="Arial" w:hAnsi="Arial" w:cs="Arial"/>
        </w:rPr>
        <w:t>a fim de</w:t>
      </w:r>
      <w:r w:rsidR="00654489">
        <w:rPr>
          <w:rFonts w:ascii="Arial" w:hAnsi="Arial" w:cs="Arial"/>
        </w:rPr>
        <w:t xml:space="preserve"> atender as necessidades da Prefeitura </w:t>
      </w:r>
      <w:r w:rsidR="00BD7586">
        <w:rPr>
          <w:rFonts w:ascii="Arial" w:hAnsi="Arial" w:cs="Arial"/>
        </w:rPr>
        <w:t>Municipal de São Joaquim e as demais Secretarias Municipais</w:t>
      </w:r>
      <w:r w:rsidR="00974084">
        <w:rPr>
          <w:rFonts w:ascii="Arial" w:hAnsi="Arial" w:cs="Arial"/>
        </w:rPr>
        <w:t>, conforme tabela em anexo</w:t>
      </w:r>
      <w:r w:rsidRPr="00AB7907">
        <w:rPr>
          <w:rFonts w:ascii="Arial" w:hAnsi="Arial" w:cs="Arial"/>
          <w:shd w:val="clear" w:color="auto" w:fill="FFFFFF"/>
        </w:rPr>
        <w:t>.</w:t>
      </w:r>
    </w:p>
    <w:p w:rsidR="00A33712" w:rsidRDefault="00A33712" w:rsidP="00A33712">
      <w:pPr>
        <w:pStyle w:val="PargrafodaLista"/>
        <w:jc w:val="both"/>
        <w:rPr>
          <w:rFonts w:ascii="Arial" w:hAnsi="Arial" w:cs="Arial"/>
          <w:shd w:val="clear" w:color="auto" w:fill="FFFFFF"/>
        </w:rPr>
      </w:pPr>
    </w:p>
    <w:p w:rsidR="00D2752D" w:rsidRPr="00AB7907" w:rsidRDefault="00D2752D" w:rsidP="00AB7907">
      <w:pPr>
        <w:widowControl w:val="0"/>
        <w:suppressAutoHyphens/>
        <w:ind w:left="284"/>
        <w:jc w:val="both"/>
        <w:rPr>
          <w:sz w:val="22"/>
        </w:rPr>
      </w:pP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2. JUSTIFICATIVA</w:t>
      </w:r>
      <w:r w:rsidR="00470F45">
        <w:rPr>
          <w:rFonts w:ascii="Arial" w:hAnsi="Arial" w:cs="Arial"/>
          <w:b/>
          <w:sz w:val="20"/>
          <w:szCs w:val="20"/>
        </w:rPr>
        <w:t xml:space="preserve"> e OBJETIVO</w:t>
      </w:r>
    </w:p>
    <w:p w:rsidR="00D2752D" w:rsidRPr="007E0411" w:rsidRDefault="00D2752D" w:rsidP="00D2752D">
      <w:pPr>
        <w:ind w:left="284"/>
        <w:jc w:val="both"/>
        <w:rPr>
          <w:rFonts w:ascii="Arial" w:hAnsi="Arial" w:cs="Arial"/>
          <w:sz w:val="20"/>
          <w:szCs w:val="20"/>
          <w:lang w:eastAsia="ar-SA"/>
        </w:rPr>
      </w:pPr>
    </w:p>
    <w:p w:rsidR="00983EF3" w:rsidRPr="00983EF3" w:rsidRDefault="005B3EAA" w:rsidP="00AB7907">
      <w:pPr>
        <w:ind w:left="284"/>
        <w:jc w:val="both"/>
        <w:rPr>
          <w:rFonts w:ascii="Arial" w:hAnsi="Arial" w:cs="Arial"/>
          <w:color w:val="000000"/>
          <w:sz w:val="20"/>
          <w:szCs w:val="20"/>
        </w:rPr>
      </w:pPr>
      <w:r>
        <w:rPr>
          <w:rFonts w:ascii="Arial" w:hAnsi="Arial" w:cs="Arial"/>
          <w:color w:val="000000"/>
          <w:sz w:val="20"/>
          <w:szCs w:val="20"/>
        </w:rPr>
        <w:t>2.1.</w:t>
      </w:r>
      <w:r w:rsidR="00AB7907">
        <w:rPr>
          <w:rFonts w:ascii="Arial" w:hAnsi="Arial" w:cs="Arial"/>
          <w:color w:val="000000"/>
          <w:sz w:val="20"/>
          <w:szCs w:val="20"/>
        </w:rPr>
        <w:t xml:space="preserve"> </w:t>
      </w:r>
      <w:r w:rsidR="009A34F0">
        <w:rPr>
          <w:rFonts w:ascii="Arial" w:hAnsi="Arial" w:cs="Arial"/>
        </w:rPr>
        <w:t>Justifica-se a presente licitação, pois, a mesma servirá para propiciar conforto aos servidores e munícipes que fazem o uso dos setores públicos. Saliento as baixas temperaturas que ocorrem em nosso munício</w:t>
      </w:r>
      <w:r w:rsidR="00F926C9">
        <w:rPr>
          <w:rFonts w:ascii="Arial" w:hAnsi="Arial" w:cs="Arial"/>
        </w:rPr>
        <w:t>, tornando o uso desses equipamentos essen</w:t>
      </w:r>
      <w:r w:rsidR="00954A67">
        <w:rPr>
          <w:rFonts w:ascii="Arial" w:hAnsi="Arial" w:cs="Arial"/>
        </w:rPr>
        <w:t>cial.</w:t>
      </w:r>
    </w:p>
    <w:p w:rsidR="00D2752D" w:rsidRPr="007E0411" w:rsidRDefault="00D2752D" w:rsidP="00983EF3">
      <w:pPr>
        <w:jc w:val="both"/>
        <w:rPr>
          <w:rFonts w:ascii="Arial" w:hAnsi="Arial" w:cs="Arial"/>
          <w:sz w:val="20"/>
          <w:szCs w:val="20"/>
          <w:lang w:eastAsia="ar-SA"/>
        </w:rPr>
      </w:pPr>
    </w:p>
    <w:p w:rsidR="006702C5" w:rsidRPr="007E0411" w:rsidRDefault="006702C5" w:rsidP="006702C5">
      <w:pPr>
        <w:ind w:left="284"/>
        <w:jc w:val="both"/>
        <w:rPr>
          <w:rFonts w:ascii="Arial" w:hAnsi="Arial" w:cs="Arial"/>
          <w:color w:val="000000"/>
          <w:sz w:val="20"/>
          <w:szCs w:val="20"/>
        </w:rPr>
      </w:pPr>
    </w:p>
    <w:p w:rsidR="00D2752D" w:rsidRPr="007E0411" w:rsidRDefault="00545B23"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Pr>
          <w:rFonts w:ascii="Arial" w:hAnsi="Arial" w:cs="Arial"/>
          <w:b/>
          <w:sz w:val="20"/>
          <w:szCs w:val="20"/>
        </w:rPr>
        <w:t>3</w:t>
      </w:r>
      <w:r w:rsidR="00D2752D" w:rsidRPr="007E0411">
        <w:rPr>
          <w:rFonts w:ascii="Arial" w:hAnsi="Arial" w:cs="Arial"/>
          <w:b/>
          <w:sz w:val="20"/>
          <w:szCs w:val="20"/>
        </w:rPr>
        <w:t>. MÉTODOS E ESTRATÉGIAS DE SUPRIMENTO</w:t>
      </w:r>
    </w:p>
    <w:p w:rsidR="00D2752D" w:rsidRPr="007E0411" w:rsidRDefault="00D2752D" w:rsidP="00D2752D">
      <w:pPr>
        <w:numPr>
          <w:ilvl w:val="1"/>
          <w:numId w:val="5"/>
        </w:numPr>
        <w:jc w:val="both"/>
        <w:rPr>
          <w:rFonts w:ascii="Arial" w:hAnsi="Arial" w:cs="Arial"/>
          <w:sz w:val="20"/>
          <w:szCs w:val="20"/>
        </w:rPr>
      </w:pPr>
      <w:r w:rsidRPr="007E0411">
        <w:rPr>
          <w:rFonts w:ascii="Arial" w:hAnsi="Arial" w:cs="Arial"/>
          <w:sz w:val="20"/>
          <w:szCs w:val="20"/>
        </w:rPr>
        <w:t xml:space="preserve">O objeto do presente termo de referência será recebido </w:t>
      </w:r>
      <w:r w:rsidR="00693700">
        <w:rPr>
          <w:rFonts w:ascii="Arial" w:hAnsi="Arial" w:cs="Arial"/>
          <w:sz w:val="20"/>
          <w:szCs w:val="20"/>
        </w:rPr>
        <w:t>conforme a</w:t>
      </w:r>
      <w:r w:rsidR="00A20590">
        <w:rPr>
          <w:rFonts w:ascii="Arial" w:hAnsi="Arial" w:cs="Arial"/>
          <w:sz w:val="20"/>
          <w:szCs w:val="20"/>
        </w:rPr>
        <w:t>o todo em partes</w:t>
      </w:r>
      <w:r w:rsidR="00693700">
        <w:rPr>
          <w:rFonts w:ascii="Arial" w:hAnsi="Arial" w:cs="Arial"/>
          <w:sz w:val="20"/>
          <w:szCs w:val="20"/>
        </w:rPr>
        <w:t>,</w:t>
      </w:r>
      <w:r w:rsidR="00A20590">
        <w:rPr>
          <w:rFonts w:ascii="Arial" w:hAnsi="Arial" w:cs="Arial"/>
          <w:sz w:val="20"/>
          <w:szCs w:val="20"/>
        </w:rPr>
        <w:t xml:space="preserve"> conforme a necessidade das unidades,</w:t>
      </w:r>
      <w:r w:rsidR="00693700">
        <w:rPr>
          <w:rFonts w:ascii="Arial" w:hAnsi="Arial" w:cs="Arial"/>
          <w:sz w:val="20"/>
          <w:szCs w:val="20"/>
        </w:rPr>
        <w:t xml:space="preserve"> sendo o tempo máximo de 30 dias </w:t>
      </w:r>
      <w:r w:rsidR="00A20590">
        <w:rPr>
          <w:rFonts w:ascii="Arial" w:hAnsi="Arial" w:cs="Arial"/>
          <w:sz w:val="20"/>
          <w:szCs w:val="20"/>
        </w:rPr>
        <w:t>para entrega dos itens.</w:t>
      </w:r>
    </w:p>
    <w:p w:rsidR="00D2752D" w:rsidRPr="007E0411" w:rsidRDefault="00D2752D" w:rsidP="00D2752D">
      <w:pPr>
        <w:ind w:left="284"/>
        <w:jc w:val="both"/>
        <w:rPr>
          <w:rFonts w:ascii="Arial" w:hAnsi="Arial" w:cs="Arial"/>
          <w:sz w:val="20"/>
          <w:szCs w:val="20"/>
        </w:rPr>
      </w:pPr>
    </w:p>
    <w:p w:rsidR="00D2752D" w:rsidRPr="004A4F56" w:rsidRDefault="00D2752D" w:rsidP="00D2752D">
      <w:pPr>
        <w:numPr>
          <w:ilvl w:val="1"/>
          <w:numId w:val="5"/>
        </w:numPr>
        <w:jc w:val="both"/>
        <w:rPr>
          <w:rFonts w:ascii="Arial" w:hAnsi="Arial" w:cs="Arial"/>
          <w:sz w:val="20"/>
          <w:szCs w:val="20"/>
        </w:rPr>
      </w:pPr>
      <w:r w:rsidRPr="007E0411">
        <w:rPr>
          <w:rFonts w:ascii="Arial" w:hAnsi="Arial" w:cs="Arial"/>
          <w:sz w:val="20"/>
          <w:szCs w:val="20"/>
        </w:rPr>
        <w:t xml:space="preserve">Os </w:t>
      </w:r>
      <w:r w:rsidR="00545B23">
        <w:rPr>
          <w:rFonts w:ascii="Arial" w:hAnsi="Arial" w:cs="Arial"/>
          <w:sz w:val="20"/>
          <w:szCs w:val="20"/>
        </w:rPr>
        <w:t>serviços</w:t>
      </w:r>
      <w:r w:rsidRPr="007E0411">
        <w:rPr>
          <w:rFonts w:ascii="Arial" w:hAnsi="Arial" w:cs="Arial"/>
          <w:sz w:val="20"/>
          <w:szCs w:val="20"/>
        </w:rPr>
        <w:t xml:space="preserve"> ser</w:t>
      </w:r>
      <w:r w:rsidR="00545B23">
        <w:rPr>
          <w:rFonts w:ascii="Arial" w:hAnsi="Arial" w:cs="Arial"/>
          <w:sz w:val="20"/>
          <w:szCs w:val="20"/>
        </w:rPr>
        <w:t>ão</w:t>
      </w:r>
      <w:proofErr w:type="gramStart"/>
      <w:r w:rsidRPr="007E0411">
        <w:rPr>
          <w:rFonts w:ascii="Arial" w:hAnsi="Arial" w:cs="Arial"/>
          <w:sz w:val="20"/>
          <w:szCs w:val="20"/>
        </w:rPr>
        <w:t xml:space="preserve"> </w:t>
      </w:r>
      <w:r w:rsidR="00545B23">
        <w:rPr>
          <w:rFonts w:ascii="Arial" w:hAnsi="Arial" w:cs="Arial"/>
          <w:sz w:val="20"/>
          <w:szCs w:val="20"/>
        </w:rPr>
        <w:t xml:space="preserve"> </w:t>
      </w:r>
      <w:proofErr w:type="gramEnd"/>
      <w:r w:rsidR="00545B23">
        <w:rPr>
          <w:rFonts w:ascii="Arial" w:hAnsi="Arial" w:cs="Arial"/>
          <w:sz w:val="20"/>
          <w:szCs w:val="20"/>
        </w:rPr>
        <w:t xml:space="preserve">realizados </w:t>
      </w:r>
      <w:r w:rsidRPr="007E0411">
        <w:rPr>
          <w:rFonts w:ascii="Arial" w:hAnsi="Arial" w:cs="Arial"/>
          <w:sz w:val="20"/>
          <w:szCs w:val="20"/>
        </w:rPr>
        <w:t>na sede</w:t>
      </w:r>
      <w:r w:rsidR="00693700">
        <w:rPr>
          <w:rFonts w:ascii="Arial" w:hAnsi="Arial" w:cs="Arial"/>
          <w:sz w:val="20"/>
          <w:szCs w:val="20"/>
        </w:rPr>
        <w:t xml:space="preserve"> da Secretaria Municipal de Saúde</w:t>
      </w:r>
      <w:r w:rsidR="004A4F56">
        <w:rPr>
          <w:rFonts w:ascii="Arial" w:hAnsi="Arial" w:cs="Arial"/>
          <w:sz w:val="20"/>
          <w:szCs w:val="20"/>
        </w:rPr>
        <w:t xml:space="preserve">: Endereço Domingos Martorano, Centro, Nº 382 São Joaquim SC, CEP: 88600 -000 </w:t>
      </w:r>
      <w:r w:rsidR="00693700">
        <w:rPr>
          <w:rFonts w:ascii="Arial" w:hAnsi="Arial" w:cs="Arial"/>
          <w:sz w:val="20"/>
          <w:szCs w:val="20"/>
        </w:rPr>
        <w:t xml:space="preserve">no horário das </w:t>
      </w:r>
      <w:r w:rsidR="00A20590">
        <w:rPr>
          <w:rFonts w:ascii="Arial" w:hAnsi="Arial" w:cs="Arial"/>
          <w:sz w:val="20"/>
          <w:szCs w:val="20"/>
        </w:rPr>
        <w:t>08h00min</w:t>
      </w:r>
      <w:r w:rsidR="00693700">
        <w:rPr>
          <w:rFonts w:ascii="Arial" w:hAnsi="Arial" w:cs="Arial"/>
          <w:sz w:val="20"/>
          <w:szCs w:val="20"/>
        </w:rPr>
        <w:t xml:space="preserve"> às</w:t>
      </w:r>
      <w:r w:rsidR="00A20590">
        <w:rPr>
          <w:rFonts w:ascii="Arial" w:hAnsi="Arial" w:cs="Arial"/>
          <w:sz w:val="20"/>
          <w:szCs w:val="20"/>
        </w:rPr>
        <w:t xml:space="preserve"> 12</w:t>
      </w:r>
      <w:r w:rsidR="00A20590" w:rsidRPr="004A4F56">
        <w:rPr>
          <w:rFonts w:ascii="Arial" w:hAnsi="Arial" w:cs="Arial"/>
          <w:sz w:val="20"/>
          <w:szCs w:val="20"/>
        </w:rPr>
        <w:t>h00min</w:t>
      </w:r>
      <w:r w:rsidRPr="004A4F56">
        <w:rPr>
          <w:rFonts w:ascii="Arial" w:hAnsi="Arial" w:cs="Arial"/>
          <w:sz w:val="20"/>
          <w:szCs w:val="20"/>
        </w:rPr>
        <w:t xml:space="preserve"> horas</w:t>
      </w:r>
      <w:r w:rsidR="00693700">
        <w:rPr>
          <w:rFonts w:ascii="Arial" w:hAnsi="Arial" w:cs="Arial"/>
          <w:sz w:val="20"/>
          <w:szCs w:val="20"/>
        </w:rPr>
        <w:t xml:space="preserve"> e das </w:t>
      </w:r>
      <w:r w:rsidR="00A20590">
        <w:rPr>
          <w:rFonts w:ascii="Arial" w:hAnsi="Arial" w:cs="Arial"/>
          <w:sz w:val="20"/>
          <w:szCs w:val="20"/>
        </w:rPr>
        <w:t>13h00min</w:t>
      </w:r>
      <w:r w:rsidR="00693700">
        <w:rPr>
          <w:rFonts w:ascii="Arial" w:hAnsi="Arial" w:cs="Arial"/>
          <w:sz w:val="20"/>
          <w:szCs w:val="20"/>
        </w:rPr>
        <w:t xml:space="preserve"> às </w:t>
      </w:r>
      <w:r w:rsidR="00A20590">
        <w:rPr>
          <w:rFonts w:ascii="Arial" w:hAnsi="Arial" w:cs="Arial"/>
          <w:sz w:val="20"/>
          <w:szCs w:val="20"/>
        </w:rPr>
        <w:t>17h00min</w:t>
      </w:r>
      <w:r w:rsidRPr="004A4F56">
        <w:rPr>
          <w:rFonts w:ascii="Arial" w:hAnsi="Arial" w:cs="Arial"/>
          <w:sz w:val="20"/>
          <w:szCs w:val="20"/>
        </w:rPr>
        <w:t xml:space="preserve">. Sendo o frete, carga e descarga por conta do </w:t>
      </w:r>
      <w:r w:rsidR="004A4F56" w:rsidRPr="004A4F56">
        <w:rPr>
          <w:rFonts w:ascii="Arial" w:hAnsi="Arial" w:cs="Arial"/>
          <w:sz w:val="20"/>
          <w:szCs w:val="20"/>
        </w:rPr>
        <w:t>fornecedor até o local indicado.</w:t>
      </w:r>
    </w:p>
    <w:p w:rsidR="00D2752D" w:rsidRPr="00CC595E" w:rsidRDefault="00D2752D" w:rsidP="00D2752D">
      <w:pPr>
        <w:ind w:left="284"/>
        <w:jc w:val="both"/>
        <w:rPr>
          <w:rFonts w:ascii="Arial" w:hAnsi="Arial" w:cs="Arial"/>
          <w:sz w:val="20"/>
          <w:szCs w:val="20"/>
        </w:rPr>
      </w:pPr>
    </w:p>
    <w:p w:rsidR="00D2752D" w:rsidRPr="007E0411" w:rsidRDefault="00D2752D" w:rsidP="00D2752D">
      <w:pPr>
        <w:numPr>
          <w:ilvl w:val="1"/>
          <w:numId w:val="5"/>
        </w:numPr>
        <w:jc w:val="both"/>
        <w:rPr>
          <w:rFonts w:ascii="Arial" w:hAnsi="Arial" w:cs="Arial"/>
          <w:sz w:val="20"/>
          <w:szCs w:val="20"/>
        </w:rPr>
      </w:pPr>
      <w:r w:rsidRPr="007E0411">
        <w:rPr>
          <w:rFonts w:ascii="Arial" w:hAnsi="Arial" w:cs="Arial"/>
          <w:sz w:val="20"/>
          <w:szCs w:val="20"/>
        </w:rPr>
        <w:t>A administração rejeitará, no todo ou em parte, o fornecimento executado em desacordo com os termos do Edital e seus anexos.</w:t>
      </w: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 xml:space="preserve">5. VALOR ESTIMADO </w:t>
      </w:r>
    </w:p>
    <w:p w:rsidR="00D2752D" w:rsidRPr="007E0411" w:rsidRDefault="00D2752D" w:rsidP="00D2752D">
      <w:pPr>
        <w:ind w:left="284"/>
        <w:jc w:val="both"/>
        <w:rPr>
          <w:rFonts w:ascii="Arial" w:hAnsi="Arial" w:cs="Arial"/>
          <w:sz w:val="20"/>
          <w:szCs w:val="20"/>
        </w:rPr>
      </w:pPr>
    </w:p>
    <w:p w:rsidR="00F10571" w:rsidRPr="00F10571" w:rsidRDefault="00F10571" w:rsidP="00F10571">
      <w:pPr>
        <w:numPr>
          <w:ilvl w:val="1"/>
          <w:numId w:val="6"/>
        </w:numPr>
        <w:spacing w:line="360" w:lineRule="auto"/>
        <w:jc w:val="both"/>
        <w:rPr>
          <w:rStyle w:val="markedcontent"/>
          <w:rFonts w:ascii="Arial" w:hAnsi="Arial" w:cs="Arial"/>
          <w:color w:val="000000"/>
          <w:sz w:val="20"/>
          <w:szCs w:val="20"/>
          <w:lang w:eastAsia="ar-SA"/>
        </w:rPr>
      </w:pPr>
      <w:r w:rsidRPr="00F10571">
        <w:rPr>
          <w:rStyle w:val="markedcontent"/>
          <w:rFonts w:ascii="Arial" w:hAnsi="Arial" w:cs="Arial"/>
          <w:sz w:val="20"/>
          <w:szCs w:val="20"/>
        </w:rPr>
        <w:t xml:space="preserve">O valor máximo a ser gasto com a presente contratação é de </w:t>
      </w:r>
      <w:r w:rsidRPr="00974084">
        <w:rPr>
          <w:rStyle w:val="markedcontent"/>
          <w:rFonts w:ascii="Arial" w:hAnsi="Arial" w:cs="Arial"/>
          <w:sz w:val="20"/>
          <w:szCs w:val="20"/>
        </w:rPr>
        <w:t xml:space="preserve">R$ </w:t>
      </w:r>
      <w:r w:rsidR="00974084" w:rsidRPr="00974084">
        <w:rPr>
          <w:rStyle w:val="markedcontent"/>
          <w:rFonts w:ascii="Arial" w:hAnsi="Arial" w:cs="Arial"/>
          <w:sz w:val="20"/>
          <w:szCs w:val="20"/>
        </w:rPr>
        <w:t>411.707,08</w:t>
      </w:r>
      <w:r w:rsidRPr="00974084">
        <w:rPr>
          <w:sz w:val="20"/>
          <w:szCs w:val="20"/>
        </w:rPr>
        <w:br/>
      </w:r>
      <w:proofErr w:type="gramStart"/>
      <w:r w:rsidRPr="00974084">
        <w:rPr>
          <w:rStyle w:val="markedcontent"/>
          <w:rFonts w:ascii="Arial" w:hAnsi="Arial" w:cs="Arial"/>
          <w:sz w:val="20"/>
          <w:szCs w:val="20"/>
        </w:rPr>
        <w:t>(</w:t>
      </w:r>
      <w:proofErr w:type="gramEnd"/>
      <w:r w:rsidR="00974084" w:rsidRPr="00974084">
        <w:rPr>
          <w:rStyle w:val="markedcontent"/>
          <w:rFonts w:ascii="Arial" w:hAnsi="Arial" w:cs="Arial"/>
          <w:sz w:val="20"/>
          <w:szCs w:val="20"/>
        </w:rPr>
        <w:t>quatrocentos e onze mil setecentos e sete reais e oito centavos</w:t>
      </w:r>
      <w:r w:rsidRPr="00974084">
        <w:rPr>
          <w:rStyle w:val="markedcontent"/>
          <w:rFonts w:ascii="Arial" w:hAnsi="Arial" w:cs="Arial"/>
          <w:sz w:val="20"/>
          <w:szCs w:val="20"/>
        </w:rPr>
        <w:t>)</w:t>
      </w:r>
      <w:r w:rsidR="00974084">
        <w:rPr>
          <w:rStyle w:val="markedcontent"/>
          <w:rFonts w:ascii="Arial" w:hAnsi="Arial" w:cs="Arial"/>
          <w:sz w:val="20"/>
          <w:szCs w:val="20"/>
        </w:rPr>
        <w:t xml:space="preserve">, conforme tabela em </w:t>
      </w:r>
      <w:proofErr w:type="gramStart"/>
      <w:r w:rsidR="00974084">
        <w:rPr>
          <w:rStyle w:val="markedcontent"/>
          <w:rFonts w:ascii="Arial" w:hAnsi="Arial" w:cs="Arial"/>
          <w:sz w:val="20"/>
          <w:szCs w:val="20"/>
        </w:rPr>
        <w:t>anexo</w:t>
      </w:r>
      <w:proofErr w:type="gramEnd"/>
      <w:r w:rsidR="00974084">
        <w:rPr>
          <w:rStyle w:val="markedcontent"/>
          <w:rFonts w:ascii="Arial" w:hAnsi="Arial" w:cs="Arial"/>
          <w:sz w:val="20"/>
          <w:szCs w:val="20"/>
        </w:rPr>
        <w:t>;</w:t>
      </w:r>
    </w:p>
    <w:p w:rsidR="00F10571" w:rsidRPr="00F10571" w:rsidRDefault="00F10571" w:rsidP="00F10571">
      <w:pPr>
        <w:numPr>
          <w:ilvl w:val="1"/>
          <w:numId w:val="6"/>
        </w:numPr>
        <w:spacing w:line="360" w:lineRule="auto"/>
        <w:jc w:val="both"/>
        <w:rPr>
          <w:rFonts w:ascii="Arial" w:hAnsi="Arial" w:cs="Arial"/>
          <w:color w:val="000000"/>
          <w:sz w:val="20"/>
          <w:szCs w:val="20"/>
          <w:lang w:eastAsia="ar-SA"/>
        </w:rPr>
      </w:pPr>
      <w:r>
        <w:rPr>
          <w:rStyle w:val="markedcontent"/>
          <w:rFonts w:ascii="Arial" w:hAnsi="Arial" w:cs="Arial"/>
          <w:sz w:val="20"/>
          <w:szCs w:val="20"/>
        </w:rPr>
        <w:t>Os itens que por algum motivo não estiverem presentes na tabela, serão incluídos após</w:t>
      </w:r>
      <w:r w:rsidR="00974084">
        <w:rPr>
          <w:rStyle w:val="markedcontent"/>
          <w:rFonts w:ascii="Arial" w:hAnsi="Arial" w:cs="Arial"/>
          <w:sz w:val="20"/>
          <w:szCs w:val="20"/>
        </w:rPr>
        <w:t xml:space="preserve"> a apresentação de 03</w:t>
      </w:r>
      <w:r>
        <w:rPr>
          <w:rStyle w:val="markedcontent"/>
          <w:rFonts w:ascii="Arial" w:hAnsi="Arial" w:cs="Arial"/>
          <w:sz w:val="20"/>
          <w:szCs w:val="20"/>
        </w:rPr>
        <w:t xml:space="preserve"> (um) orçamento</w:t>
      </w:r>
      <w:r w:rsidR="00974084">
        <w:rPr>
          <w:rStyle w:val="markedcontent"/>
          <w:rFonts w:ascii="Arial" w:hAnsi="Arial" w:cs="Arial"/>
          <w:sz w:val="20"/>
          <w:szCs w:val="20"/>
        </w:rPr>
        <w:t xml:space="preserve">s, sendo </w:t>
      </w:r>
      <w:proofErr w:type="gramStart"/>
      <w:r w:rsidR="00974084">
        <w:rPr>
          <w:rStyle w:val="markedcontent"/>
          <w:rFonts w:ascii="Arial" w:hAnsi="Arial" w:cs="Arial"/>
          <w:sz w:val="20"/>
          <w:szCs w:val="20"/>
        </w:rPr>
        <w:t>realizado a média dos valores</w:t>
      </w:r>
      <w:proofErr w:type="gramEnd"/>
      <w:r w:rsidR="00974084">
        <w:rPr>
          <w:rStyle w:val="markedcontent"/>
          <w:rFonts w:ascii="Arial" w:hAnsi="Arial" w:cs="Arial"/>
          <w:sz w:val="20"/>
          <w:szCs w:val="20"/>
        </w:rPr>
        <w:t>;</w:t>
      </w:r>
      <w:r>
        <w:rPr>
          <w:rStyle w:val="markedcontent"/>
          <w:rFonts w:ascii="Arial" w:hAnsi="Arial" w:cs="Arial"/>
          <w:sz w:val="20"/>
          <w:szCs w:val="20"/>
        </w:rPr>
        <w:t xml:space="preserve"> </w:t>
      </w:r>
    </w:p>
    <w:p w:rsidR="00D2752D" w:rsidRPr="00A76180" w:rsidRDefault="00D2752D" w:rsidP="00D2752D">
      <w:pPr>
        <w:ind w:left="284"/>
        <w:jc w:val="both"/>
        <w:rPr>
          <w:rFonts w:ascii="Arial" w:hAnsi="Arial" w:cs="Arial"/>
          <w:color w:val="FF0000"/>
          <w:sz w:val="20"/>
          <w:szCs w:val="20"/>
        </w:rPr>
      </w:pPr>
    </w:p>
    <w:p w:rsidR="00D2752D" w:rsidRDefault="00D2752D" w:rsidP="00DF469C">
      <w:pPr>
        <w:numPr>
          <w:ilvl w:val="1"/>
          <w:numId w:val="6"/>
        </w:numPr>
        <w:spacing w:line="360" w:lineRule="auto"/>
        <w:jc w:val="both"/>
        <w:rPr>
          <w:rFonts w:ascii="Arial" w:hAnsi="Arial" w:cs="Arial"/>
          <w:color w:val="000000"/>
          <w:sz w:val="20"/>
          <w:szCs w:val="20"/>
          <w:lang w:eastAsia="ar-SA"/>
        </w:rPr>
      </w:pPr>
      <w:r w:rsidRPr="00DF469C">
        <w:rPr>
          <w:rFonts w:ascii="Arial" w:hAnsi="Arial" w:cs="Arial"/>
          <w:color w:val="000000"/>
          <w:sz w:val="20"/>
          <w:szCs w:val="20"/>
          <w:lang w:eastAsia="ar-SA"/>
        </w:rPr>
        <w:t>O custo e</w:t>
      </w:r>
      <w:r w:rsidR="00545B23">
        <w:rPr>
          <w:rFonts w:ascii="Arial" w:hAnsi="Arial" w:cs="Arial"/>
          <w:color w:val="000000"/>
          <w:sz w:val="20"/>
          <w:szCs w:val="20"/>
          <w:lang w:eastAsia="ar-SA"/>
        </w:rPr>
        <w:t>stimado foi apurado a partir de pesquisa no Banco de Preços</w:t>
      </w:r>
      <w:r w:rsidR="006D3361">
        <w:rPr>
          <w:rFonts w:ascii="Arial" w:hAnsi="Arial" w:cs="Arial"/>
          <w:color w:val="000000"/>
          <w:sz w:val="20"/>
          <w:szCs w:val="20"/>
          <w:lang w:eastAsia="ar-SA"/>
        </w:rPr>
        <w:t>.</w:t>
      </w:r>
    </w:p>
    <w:p w:rsidR="00F10571" w:rsidRDefault="00F10571" w:rsidP="00F10571">
      <w:pPr>
        <w:pStyle w:val="PargrafodaLista"/>
        <w:rPr>
          <w:rFonts w:ascii="Arial" w:hAnsi="Arial" w:cs="Arial"/>
          <w:color w:val="000000"/>
          <w:sz w:val="20"/>
          <w:szCs w:val="20"/>
          <w:lang w:eastAsia="ar-SA"/>
        </w:rPr>
      </w:pP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6. RECEBIMENTO E CRITÉRIO DE ACEITAÇÃO DO OBJETO</w:t>
      </w:r>
    </w:p>
    <w:p w:rsidR="00D2752D" w:rsidRPr="007E0411" w:rsidRDefault="00D2752D" w:rsidP="00D2752D">
      <w:pPr>
        <w:ind w:left="284"/>
        <w:jc w:val="both"/>
        <w:rPr>
          <w:rFonts w:ascii="Arial" w:hAnsi="Arial" w:cs="Arial"/>
          <w:color w:val="000000"/>
          <w:sz w:val="20"/>
          <w:szCs w:val="20"/>
        </w:rPr>
      </w:pPr>
    </w:p>
    <w:p w:rsidR="00D2752D" w:rsidRPr="007E0411" w:rsidRDefault="00D2752D" w:rsidP="00D2752D">
      <w:pPr>
        <w:numPr>
          <w:ilvl w:val="1"/>
          <w:numId w:val="7"/>
        </w:numPr>
        <w:jc w:val="both"/>
        <w:rPr>
          <w:rFonts w:ascii="Arial" w:hAnsi="Arial" w:cs="Arial"/>
          <w:color w:val="000000"/>
          <w:sz w:val="20"/>
          <w:szCs w:val="20"/>
        </w:rPr>
      </w:pPr>
      <w:r w:rsidRPr="007E0411">
        <w:rPr>
          <w:rFonts w:ascii="Arial" w:hAnsi="Arial" w:cs="Arial"/>
          <w:color w:val="000000"/>
          <w:sz w:val="20"/>
          <w:szCs w:val="20"/>
        </w:rPr>
        <w:t>Os bens serão recebidos:</w:t>
      </w:r>
    </w:p>
    <w:p w:rsidR="00D2752D" w:rsidRPr="007E0411" w:rsidRDefault="00D2752D" w:rsidP="00D2752D">
      <w:pPr>
        <w:ind w:left="284"/>
        <w:jc w:val="both"/>
        <w:rPr>
          <w:rFonts w:ascii="Arial" w:hAnsi="Arial" w:cs="Arial"/>
          <w:color w:val="000000"/>
          <w:sz w:val="20"/>
          <w:szCs w:val="20"/>
        </w:rPr>
      </w:pPr>
    </w:p>
    <w:p w:rsidR="00D2752D" w:rsidRPr="007E0411" w:rsidRDefault="00D2752D" w:rsidP="00D2752D">
      <w:pPr>
        <w:numPr>
          <w:ilvl w:val="0"/>
          <w:numId w:val="2"/>
        </w:numPr>
        <w:jc w:val="both"/>
        <w:rPr>
          <w:rFonts w:ascii="Arial" w:hAnsi="Arial" w:cs="Arial"/>
          <w:color w:val="000000"/>
          <w:sz w:val="20"/>
          <w:szCs w:val="20"/>
        </w:rPr>
      </w:pPr>
      <w:r w:rsidRPr="007E0411">
        <w:rPr>
          <w:rFonts w:ascii="Arial" w:hAnsi="Arial" w:cs="Arial"/>
          <w:color w:val="000000"/>
          <w:sz w:val="20"/>
          <w:szCs w:val="20"/>
        </w:rPr>
        <w:t>Provisoriamente, a partir da entrega, para efeito de verificação da conformidade com as especificações constantes do Edital e da proposta.</w:t>
      </w:r>
    </w:p>
    <w:p w:rsidR="00D2752D" w:rsidRPr="007E0411" w:rsidRDefault="00D2752D" w:rsidP="00D2752D">
      <w:pPr>
        <w:ind w:left="851"/>
        <w:jc w:val="both"/>
        <w:rPr>
          <w:rFonts w:ascii="Arial" w:hAnsi="Arial" w:cs="Arial"/>
          <w:color w:val="000000"/>
          <w:sz w:val="20"/>
          <w:szCs w:val="20"/>
        </w:rPr>
      </w:pPr>
    </w:p>
    <w:p w:rsidR="00D2752D" w:rsidRPr="007E0411" w:rsidRDefault="00D2752D" w:rsidP="00D2752D">
      <w:pPr>
        <w:pStyle w:val="Recuodecorpodetexto"/>
        <w:spacing w:after="0"/>
        <w:ind w:left="567"/>
        <w:jc w:val="both"/>
        <w:rPr>
          <w:rFonts w:ascii="Arial" w:hAnsi="Arial" w:cs="Arial"/>
          <w:sz w:val="20"/>
          <w:szCs w:val="20"/>
        </w:rPr>
      </w:pPr>
    </w:p>
    <w:p w:rsidR="00D2752D" w:rsidRPr="007E0411" w:rsidRDefault="00D2752D" w:rsidP="00D2752D">
      <w:pPr>
        <w:pStyle w:val="Recuodecorpodetexto"/>
        <w:numPr>
          <w:ilvl w:val="0"/>
          <w:numId w:val="2"/>
        </w:numPr>
        <w:spacing w:after="0"/>
        <w:jc w:val="both"/>
        <w:rPr>
          <w:rFonts w:ascii="Arial" w:hAnsi="Arial" w:cs="Arial"/>
          <w:color w:val="000000"/>
          <w:sz w:val="20"/>
          <w:szCs w:val="20"/>
        </w:rPr>
      </w:pPr>
      <w:r w:rsidRPr="007E0411">
        <w:rPr>
          <w:rFonts w:ascii="Arial" w:hAnsi="Arial" w:cs="Arial"/>
          <w:sz w:val="20"/>
          <w:szCs w:val="20"/>
        </w:rPr>
        <w:lastRenderedPageBreak/>
        <w:t xml:space="preserve">Definitivamente, após a verificação da conformidade com as especificações constantes do Edital e da proposta, e sua </w:t>
      </w:r>
      <w:proofErr w:type="spellStart"/>
      <w:r w:rsidRPr="007E0411">
        <w:rPr>
          <w:rFonts w:ascii="Arial" w:hAnsi="Arial" w:cs="Arial"/>
          <w:sz w:val="20"/>
          <w:szCs w:val="20"/>
        </w:rPr>
        <w:t>conseqüente</w:t>
      </w:r>
      <w:proofErr w:type="spellEnd"/>
      <w:r w:rsidRPr="007E0411">
        <w:rPr>
          <w:rFonts w:ascii="Arial" w:hAnsi="Arial" w:cs="Arial"/>
          <w:sz w:val="20"/>
          <w:szCs w:val="20"/>
        </w:rPr>
        <w:t xml:space="preserve"> aceitação, que se dará </w:t>
      </w:r>
      <w:r w:rsidRPr="007E0411">
        <w:rPr>
          <w:rFonts w:ascii="Arial" w:hAnsi="Arial" w:cs="Arial"/>
          <w:color w:val="000000"/>
          <w:sz w:val="20"/>
          <w:szCs w:val="20"/>
        </w:rPr>
        <w:t>até 05 (cinco) dias úteis do recebimento provisório.</w:t>
      </w:r>
    </w:p>
    <w:p w:rsidR="00D2752D" w:rsidRPr="007E0411" w:rsidRDefault="00D2752D" w:rsidP="00D2752D">
      <w:pPr>
        <w:pStyle w:val="Recuodecorpodetexto"/>
        <w:spacing w:after="0"/>
        <w:ind w:left="851"/>
        <w:jc w:val="both"/>
        <w:rPr>
          <w:rFonts w:ascii="Arial" w:hAnsi="Arial" w:cs="Arial"/>
          <w:color w:val="FF0000"/>
          <w:sz w:val="20"/>
          <w:szCs w:val="20"/>
        </w:rPr>
      </w:pPr>
    </w:p>
    <w:p w:rsidR="00D2752D" w:rsidRPr="007E0411" w:rsidRDefault="00D2752D" w:rsidP="00D2752D">
      <w:pPr>
        <w:pStyle w:val="Recuodecorpodetexto"/>
        <w:spacing w:after="0"/>
        <w:ind w:left="567"/>
        <w:jc w:val="both"/>
        <w:rPr>
          <w:rFonts w:ascii="Arial" w:hAnsi="Arial" w:cs="Arial"/>
          <w:sz w:val="20"/>
          <w:szCs w:val="20"/>
          <w:highlight w:val="yellow"/>
        </w:rPr>
      </w:pPr>
    </w:p>
    <w:p w:rsidR="00D2752D" w:rsidRPr="007E0411" w:rsidRDefault="00D2752D" w:rsidP="00D2752D">
      <w:pPr>
        <w:numPr>
          <w:ilvl w:val="1"/>
          <w:numId w:val="7"/>
        </w:numPr>
        <w:jc w:val="both"/>
        <w:rPr>
          <w:rFonts w:ascii="Arial" w:hAnsi="Arial" w:cs="Arial"/>
          <w:color w:val="000000"/>
          <w:sz w:val="20"/>
          <w:szCs w:val="20"/>
        </w:rPr>
      </w:pPr>
      <w:r w:rsidRPr="007E0411">
        <w:rPr>
          <w:rFonts w:ascii="Arial" w:hAnsi="Arial" w:cs="Arial"/>
          <w:color w:val="000000"/>
          <w:sz w:val="20"/>
          <w:szCs w:val="20"/>
        </w:rPr>
        <w:t>Na hipótese de a verificação a que se refere o subitem anterior não ser procedida dentro do prazo fixado, reputar-se-á como realizada, consumando-se o recebimento definitivo no dia do esgotamento do prazo.</w:t>
      </w:r>
    </w:p>
    <w:p w:rsidR="00D2752D" w:rsidRPr="007E0411" w:rsidRDefault="00D2752D" w:rsidP="00D2752D">
      <w:pPr>
        <w:ind w:left="284"/>
        <w:jc w:val="both"/>
        <w:rPr>
          <w:rFonts w:ascii="Arial" w:hAnsi="Arial" w:cs="Arial"/>
          <w:color w:val="000000"/>
          <w:sz w:val="20"/>
          <w:szCs w:val="20"/>
        </w:rPr>
      </w:pPr>
    </w:p>
    <w:p w:rsidR="00D2752D" w:rsidRPr="007E0411" w:rsidRDefault="00D2752D" w:rsidP="00D2752D">
      <w:pPr>
        <w:numPr>
          <w:ilvl w:val="1"/>
          <w:numId w:val="7"/>
        </w:numPr>
        <w:jc w:val="both"/>
        <w:rPr>
          <w:rFonts w:ascii="Arial" w:hAnsi="Arial" w:cs="Arial"/>
          <w:color w:val="000000"/>
          <w:sz w:val="20"/>
          <w:szCs w:val="20"/>
        </w:rPr>
      </w:pPr>
      <w:r w:rsidRPr="007E0411">
        <w:rPr>
          <w:rFonts w:ascii="Arial" w:hAnsi="Arial" w:cs="Arial"/>
          <w:color w:val="000000"/>
          <w:sz w:val="20"/>
          <w:szCs w:val="20"/>
        </w:rPr>
        <w:t>A Administração rejeitará, no todo ou em parte, a entrega dos bens em desacordo com as especificações técnicas exigidas.</w:t>
      </w:r>
    </w:p>
    <w:p w:rsidR="00D2752D" w:rsidRPr="007E0411" w:rsidRDefault="00D2752D" w:rsidP="00D2752D">
      <w:pPr>
        <w:jc w:val="both"/>
        <w:rPr>
          <w:rFonts w:ascii="Arial" w:hAnsi="Arial" w:cs="Arial"/>
          <w:color w:val="000000"/>
          <w:sz w:val="20"/>
          <w:szCs w:val="20"/>
        </w:rPr>
      </w:pP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bookmarkStart w:id="0" w:name="_GoBack"/>
      <w:r w:rsidRPr="007E0411">
        <w:rPr>
          <w:rFonts w:ascii="Arial" w:hAnsi="Arial" w:cs="Arial"/>
          <w:b/>
          <w:sz w:val="20"/>
          <w:szCs w:val="20"/>
        </w:rPr>
        <w:t>7. OBRIGAÇÕES DA CONTRATADA</w:t>
      </w:r>
    </w:p>
    <w:bookmarkEnd w:id="0"/>
    <w:p w:rsidR="00D2752D" w:rsidRPr="007E0411" w:rsidRDefault="00D2752D" w:rsidP="00D2752D">
      <w:pPr>
        <w:ind w:left="284"/>
        <w:jc w:val="both"/>
        <w:rPr>
          <w:rFonts w:ascii="Arial" w:hAnsi="Arial" w:cs="Arial"/>
          <w:color w:val="000000"/>
          <w:sz w:val="20"/>
          <w:szCs w:val="20"/>
        </w:rPr>
      </w:pPr>
    </w:p>
    <w:p w:rsidR="00D2752D" w:rsidRPr="007E0411" w:rsidRDefault="00D2752D" w:rsidP="00D2752D">
      <w:pPr>
        <w:numPr>
          <w:ilvl w:val="1"/>
          <w:numId w:val="8"/>
        </w:numPr>
        <w:jc w:val="both"/>
        <w:rPr>
          <w:rFonts w:ascii="Arial" w:hAnsi="Arial" w:cs="Arial"/>
          <w:color w:val="000000"/>
          <w:sz w:val="20"/>
          <w:szCs w:val="20"/>
        </w:rPr>
      </w:pPr>
      <w:r w:rsidRPr="007E0411">
        <w:rPr>
          <w:rFonts w:ascii="Arial" w:hAnsi="Arial" w:cs="Arial"/>
          <w:color w:val="000000"/>
          <w:sz w:val="20"/>
          <w:szCs w:val="20"/>
        </w:rPr>
        <w:t>A Contratada obriga-se a:</w:t>
      </w:r>
    </w:p>
    <w:p w:rsidR="00D2752D" w:rsidRPr="007E0411" w:rsidRDefault="00D2752D" w:rsidP="00D2752D">
      <w:pPr>
        <w:ind w:left="284"/>
        <w:jc w:val="both"/>
        <w:rPr>
          <w:rFonts w:ascii="Arial" w:hAnsi="Arial" w:cs="Arial"/>
          <w:color w:val="000000"/>
          <w:sz w:val="20"/>
          <w:szCs w:val="20"/>
        </w:rPr>
      </w:pPr>
    </w:p>
    <w:p w:rsidR="00D2752D" w:rsidRPr="007E0411" w:rsidRDefault="00D2752D" w:rsidP="00D2752D">
      <w:pPr>
        <w:numPr>
          <w:ilvl w:val="2"/>
          <w:numId w:val="8"/>
        </w:numPr>
        <w:jc w:val="both"/>
        <w:rPr>
          <w:rFonts w:ascii="Arial" w:hAnsi="Arial" w:cs="Arial"/>
          <w:sz w:val="20"/>
          <w:szCs w:val="20"/>
        </w:rPr>
      </w:pPr>
      <w:r w:rsidRPr="007E0411">
        <w:rPr>
          <w:rFonts w:ascii="Arial" w:hAnsi="Arial" w:cs="Arial"/>
          <w:sz w:val="20"/>
          <w:szCs w:val="20"/>
        </w:rPr>
        <w:t xml:space="preserve">Efetuar a entrega dos bens em perfeitas condições, no prazo e </w:t>
      </w:r>
      <w:proofErr w:type="gramStart"/>
      <w:r w:rsidRPr="007E0411">
        <w:rPr>
          <w:rFonts w:ascii="Arial" w:hAnsi="Arial" w:cs="Arial"/>
          <w:sz w:val="20"/>
          <w:szCs w:val="20"/>
        </w:rPr>
        <w:t>local indicados</w:t>
      </w:r>
      <w:proofErr w:type="gramEnd"/>
      <w:r w:rsidRPr="007E0411">
        <w:rPr>
          <w:rFonts w:ascii="Arial" w:hAnsi="Arial" w:cs="Arial"/>
          <w:sz w:val="20"/>
          <w:szCs w:val="20"/>
        </w:rPr>
        <w:t xml:space="preserve"> pela Administração, em estrita observância das especificações do Edital e da proposta, acompanhado da respectiva nota fiscal constando detalhadamente as indicações da marca, fabricante, modelo, tipo, procedência e prazo de garantia;</w:t>
      </w:r>
    </w:p>
    <w:p w:rsidR="00D2752D" w:rsidRPr="007E0411" w:rsidRDefault="00D2752D" w:rsidP="00D2752D">
      <w:pPr>
        <w:jc w:val="both"/>
        <w:rPr>
          <w:rFonts w:ascii="Arial" w:hAnsi="Arial" w:cs="Arial"/>
          <w:sz w:val="20"/>
          <w:szCs w:val="20"/>
        </w:rPr>
      </w:pPr>
    </w:p>
    <w:p w:rsidR="00D2752D" w:rsidRPr="007E0411" w:rsidRDefault="00D2752D" w:rsidP="00D2752D">
      <w:pPr>
        <w:numPr>
          <w:ilvl w:val="2"/>
          <w:numId w:val="8"/>
        </w:numPr>
        <w:jc w:val="both"/>
        <w:rPr>
          <w:rFonts w:ascii="Arial" w:hAnsi="Arial" w:cs="Arial"/>
          <w:sz w:val="20"/>
          <w:szCs w:val="20"/>
        </w:rPr>
      </w:pPr>
      <w:r w:rsidRPr="007E0411">
        <w:rPr>
          <w:rFonts w:ascii="Arial" w:hAnsi="Arial" w:cs="Arial"/>
          <w:sz w:val="20"/>
          <w:szCs w:val="20"/>
        </w:rPr>
        <w:t>Responsabilizar-se pelos vícios e danos decorrentes do produto, de acordo com os artigos 12, 13, 18 e 26, do Código de Defesa do Consumidor (Lei nº 8.078, de 1990);</w:t>
      </w:r>
    </w:p>
    <w:p w:rsidR="00D2752D" w:rsidRPr="007E0411" w:rsidRDefault="00D2752D" w:rsidP="00D2752D">
      <w:pPr>
        <w:jc w:val="both"/>
        <w:rPr>
          <w:rFonts w:ascii="Arial" w:hAnsi="Arial" w:cs="Arial"/>
          <w:sz w:val="20"/>
          <w:szCs w:val="20"/>
        </w:rPr>
      </w:pPr>
    </w:p>
    <w:p w:rsidR="00D2752D" w:rsidRPr="007E0411" w:rsidRDefault="00D2752D" w:rsidP="008F2DC7">
      <w:pPr>
        <w:numPr>
          <w:ilvl w:val="3"/>
          <w:numId w:val="8"/>
        </w:numPr>
        <w:tabs>
          <w:tab w:val="clear" w:pos="1932"/>
          <w:tab w:val="num" w:pos="1418"/>
        </w:tabs>
        <w:ind w:left="1276" w:hanging="709"/>
        <w:jc w:val="both"/>
        <w:rPr>
          <w:rFonts w:ascii="Arial" w:hAnsi="Arial" w:cs="Arial"/>
          <w:sz w:val="20"/>
          <w:szCs w:val="20"/>
        </w:rPr>
      </w:pPr>
      <w:r w:rsidRPr="007E0411">
        <w:rPr>
          <w:rFonts w:ascii="Arial" w:hAnsi="Arial" w:cs="Arial"/>
          <w:sz w:val="20"/>
          <w:szCs w:val="20"/>
        </w:rPr>
        <w:t xml:space="preserve">O dever previsto no subitem anterior implica na obrigação de, a critério da Administração, substituir, reparar, corrigir, remover, ou reconstruir, às suas expensas, no prazo </w:t>
      </w:r>
      <w:r w:rsidRPr="007E0411">
        <w:rPr>
          <w:rFonts w:ascii="Arial" w:hAnsi="Arial" w:cs="Arial"/>
          <w:color w:val="000000"/>
          <w:sz w:val="20"/>
          <w:szCs w:val="20"/>
        </w:rPr>
        <w:t xml:space="preserve">máximo de </w:t>
      </w:r>
      <w:r w:rsidRPr="007E0411">
        <w:rPr>
          <w:rFonts w:ascii="Arial" w:hAnsi="Arial" w:cs="Arial"/>
          <w:b/>
          <w:color w:val="000000"/>
          <w:sz w:val="20"/>
          <w:szCs w:val="20"/>
        </w:rPr>
        <w:t>10</w:t>
      </w:r>
      <w:r w:rsidR="008F2DC7">
        <w:rPr>
          <w:rFonts w:ascii="Arial" w:hAnsi="Arial" w:cs="Arial"/>
          <w:b/>
          <w:color w:val="000000"/>
          <w:sz w:val="20"/>
          <w:szCs w:val="20"/>
        </w:rPr>
        <w:t xml:space="preserve"> </w:t>
      </w:r>
      <w:r w:rsidRPr="007E0411">
        <w:rPr>
          <w:rFonts w:ascii="Arial" w:hAnsi="Arial" w:cs="Arial"/>
          <w:b/>
          <w:color w:val="000000"/>
          <w:sz w:val="20"/>
          <w:szCs w:val="20"/>
        </w:rPr>
        <w:t>(dez</w:t>
      </w:r>
      <w:r w:rsidR="008F2DC7">
        <w:rPr>
          <w:rFonts w:ascii="Arial" w:hAnsi="Arial" w:cs="Arial"/>
          <w:b/>
          <w:color w:val="000000"/>
          <w:sz w:val="20"/>
          <w:szCs w:val="20"/>
        </w:rPr>
        <w:t xml:space="preserve"> dias</w:t>
      </w:r>
      <w:r w:rsidRPr="007E0411">
        <w:rPr>
          <w:rFonts w:ascii="Arial" w:hAnsi="Arial" w:cs="Arial"/>
          <w:b/>
          <w:color w:val="000000"/>
          <w:sz w:val="20"/>
          <w:szCs w:val="20"/>
        </w:rPr>
        <w:t>) corridos</w:t>
      </w:r>
      <w:r w:rsidRPr="007E0411">
        <w:rPr>
          <w:rFonts w:ascii="Arial" w:hAnsi="Arial" w:cs="Arial"/>
          <w:i/>
          <w:iCs/>
          <w:color w:val="000000"/>
          <w:sz w:val="20"/>
          <w:szCs w:val="20"/>
        </w:rPr>
        <w:t xml:space="preserve">, </w:t>
      </w:r>
      <w:r w:rsidRPr="007E0411">
        <w:rPr>
          <w:rFonts w:ascii="Arial" w:hAnsi="Arial" w:cs="Arial"/>
          <w:color w:val="000000"/>
          <w:sz w:val="20"/>
          <w:szCs w:val="20"/>
        </w:rPr>
        <w:t>o produto</w:t>
      </w:r>
      <w:r w:rsidRPr="007E0411">
        <w:rPr>
          <w:rFonts w:ascii="Arial" w:hAnsi="Arial" w:cs="Arial"/>
          <w:sz w:val="20"/>
          <w:szCs w:val="20"/>
        </w:rPr>
        <w:t xml:space="preserve"> com avarias ou defeitos;</w:t>
      </w:r>
    </w:p>
    <w:p w:rsidR="00D2752D" w:rsidRPr="007E0411" w:rsidRDefault="00D2752D" w:rsidP="00D2752D">
      <w:pPr>
        <w:ind w:left="852"/>
        <w:jc w:val="both"/>
        <w:rPr>
          <w:rFonts w:ascii="Arial" w:hAnsi="Arial" w:cs="Arial"/>
          <w:sz w:val="20"/>
          <w:szCs w:val="20"/>
        </w:rPr>
      </w:pPr>
    </w:p>
    <w:p w:rsidR="00D2752D" w:rsidRPr="007E0411" w:rsidRDefault="00D2752D" w:rsidP="00D2752D">
      <w:pPr>
        <w:numPr>
          <w:ilvl w:val="2"/>
          <w:numId w:val="8"/>
        </w:numPr>
        <w:jc w:val="both"/>
        <w:rPr>
          <w:rFonts w:ascii="Arial" w:hAnsi="Arial" w:cs="Arial"/>
          <w:sz w:val="20"/>
          <w:szCs w:val="20"/>
        </w:rPr>
      </w:pPr>
      <w:r w:rsidRPr="007E0411">
        <w:rPr>
          <w:rFonts w:ascii="Arial" w:hAnsi="Arial" w:cs="Arial"/>
          <w:sz w:val="20"/>
          <w:szCs w:val="20"/>
        </w:rPr>
        <w:t>Atender prontamente a quaisquer exigências da Administração, inerentes ao objeto da presente licitação;</w:t>
      </w:r>
    </w:p>
    <w:p w:rsidR="00D2752D" w:rsidRPr="007E0411" w:rsidRDefault="00D2752D" w:rsidP="00D2752D">
      <w:pPr>
        <w:ind w:left="568"/>
        <w:jc w:val="both"/>
        <w:rPr>
          <w:rFonts w:ascii="Arial" w:hAnsi="Arial" w:cs="Arial"/>
          <w:sz w:val="20"/>
          <w:szCs w:val="20"/>
        </w:rPr>
      </w:pPr>
    </w:p>
    <w:p w:rsidR="00D2752D" w:rsidRPr="007E0411" w:rsidRDefault="00D2752D" w:rsidP="00D2752D">
      <w:pPr>
        <w:numPr>
          <w:ilvl w:val="2"/>
          <w:numId w:val="8"/>
        </w:numPr>
        <w:jc w:val="both"/>
        <w:rPr>
          <w:rFonts w:ascii="Arial" w:hAnsi="Arial" w:cs="Arial"/>
          <w:sz w:val="20"/>
          <w:szCs w:val="20"/>
        </w:rPr>
      </w:pPr>
      <w:r w:rsidRPr="007E0411">
        <w:rPr>
          <w:rFonts w:ascii="Arial" w:hAnsi="Arial" w:cs="Arial"/>
          <w:sz w:val="20"/>
          <w:szCs w:val="20"/>
        </w:rPr>
        <w:t>Comunicar à Administração, no prazo máximo de 24 (vinte e quatro) horas que antecede a data da entrega, os motivos que impossibilitem o cumprimento do prazo previsto, com a devida comprovação;</w:t>
      </w:r>
    </w:p>
    <w:p w:rsidR="00D2752D" w:rsidRPr="007E0411" w:rsidRDefault="00D2752D" w:rsidP="00D2752D">
      <w:pPr>
        <w:jc w:val="both"/>
        <w:rPr>
          <w:rFonts w:ascii="Arial" w:hAnsi="Arial" w:cs="Arial"/>
          <w:sz w:val="20"/>
          <w:szCs w:val="20"/>
        </w:rPr>
      </w:pPr>
    </w:p>
    <w:p w:rsidR="00D2752D" w:rsidRPr="007E0411" w:rsidRDefault="00D2752D" w:rsidP="00D2752D">
      <w:pPr>
        <w:numPr>
          <w:ilvl w:val="2"/>
          <w:numId w:val="8"/>
        </w:numPr>
        <w:jc w:val="both"/>
        <w:rPr>
          <w:rFonts w:ascii="Arial" w:hAnsi="Arial" w:cs="Arial"/>
          <w:sz w:val="20"/>
          <w:szCs w:val="20"/>
        </w:rPr>
      </w:pPr>
      <w:r w:rsidRPr="007E0411">
        <w:rPr>
          <w:rFonts w:ascii="Arial" w:hAnsi="Arial" w:cs="Arial"/>
          <w:sz w:val="20"/>
          <w:szCs w:val="20"/>
        </w:rPr>
        <w:t>Manter, durante toda a execução do contrato, em compatibilidade com as obrigações assumidas, todas as condições de habilitação e qualificação exigidas na licitação;</w:t>
      </w:r>
    </w:p>
    <w:p w:rsidR="00D2752D" w:rsidRPr="007E0411" w:rsidRDefault="00D2752D" w:rsidP="00D2752D">
      <w:pPr>
        <w:jc w:val="both"/>
        <w:rPr>
          <w:rFonts w:ascii="Arial" w:hAnsi="Arial" w:cs="Arial"/>
          <w:sz w:val="20"/>
          <w:szCs w:val="20"/>
        </w:rPr>
      </w:pPr>
    </w:p>
    <w:p w:rsidR="00D2752D" w:rsidRPr="007E0411" w:rsidRDefault="00D2752D" w:rsidP="008F2DC7">
      <w:pPr>
        <w:numPr>
          <w:ilvl w:val="2"/>
          <w:numId w:val="8"/>
        </w:numPr>
        <w:tabs>
          <w:tab w:val="clear" w:pos="1288"/>
          <w:tab w:val="num" w:pos="709"/>
        </w:tabs>
        <w:jc w:val="both"/>
        <w:rPr>
          <w:rFonts w:ascii="Arial" w:hAnsi="Arial" w:cs="Arial"/>
          <w:sz w:val="20"/>
          <w:szCs w:val="20"/>
        </w:rPr>
      </w:pPr>
      <w:r w:rsidRPr="007E0411">
        <w:rPr>
          <w:rFonts w:ascii="Arial" w:hAnsi="Arial" w:cs="Arial"/>
          <w:sz w:val="20"/>
          <w:szCs w:val="20"/>
        </w:rPr>
        <w:t>Não transferir a terceiros, por qualquer forma, nem mesmo parcialmente, as obrigações assumidas, nem subcontratar qualquer das prestações a que está obrigada, exceto nas condições autorizadas no Termo de Referência ou na minuta de contrato;</w:t>
      </w:r>
    </w:p>
    <w:p w:rsidR="00D2752D" w:rsidRPr="007E0411" w:rsidRDefault="00D2752D" w:rsidP="00D2752D">
      <w:pPr>
        <w:jc w:val="both"/>
        <w:rPr>
          <w:rFonts w:ascii="Arial" w:hAnsi="Arial" w:cs="Arial"/>
          <w:sz w:val="20"/>
          <w:szCs w:val="20"/>
        </w:rPr>
      </w:pPr>
    </w:p>
    <w:p w:rsidR="00D2752D" w:rsidRPr="007E0411" w:rsidRDefault="00D2752D" w:rsidP="00D2752D">
      <w:pPr>
        <w:widowControl w:val="0"/>
        <w:numPr>
          <w:ilvl w:val="2"/>
          <w:numId w:val="8"/>
        </w:numPr>
        <w:suppressAutoHyphens/>
        <w:jc w:val="both"/>
        <w:rPr>
          <w:rFonts w:ascii="Arial" w:hAnsi="Arial" w:cs="Arial"/>
          <w:sz w:val="20"/>
          <w:szCs w:val="20"/>
          <w:lang w:eastAsia="ar-SA"/>
        </w:rPr>
      </w:pPr>
      <w:r w:rsidRPr="007E0411">
        <w:rPr>
          <w:rFonts w:ascii="Arial" w:hAnsi="Arial" w:cs="Arial"/>
          <w:color w:val="000000"/>
          <w:sz w:val="20"/>
          <w:szCs w:val="20"/>
          <w:lang w:eastAsia="ar-SA"/>
        </w:rPr>
        <w:t>Não permitir a utilização de qualquer trabalho do menor de dezesseis anos, exceto na condição de aprendiz para os maiores de quatorze anos; nem permitir a utilização do trabalho do menor de dezoito anos em tra</w:t>
      </w:r>
      <w:r w:rsidRPr="007E0411">
        <w:rPr>
          <w:rFonts w:ascii="Arial" w:hAnsi="Arial" w:cs="Arial"/>
          <w:sz w:val="20"/>
          <w:szCs w:val="20"/>
        </w:rPr>
        <w:t>balho noturno, perigoso ou insalubre;</w:t>
      </w:r>
    </w:p>
    <w:p w:rsidR="00D2752D" w:rsidRPr="007E0411" w:rsidRDefault="00D2752D" w:rsidP="00D2752D">
      <w:pPr>
        <w:widowControl w:val="0"/>
        <w:suppressAutoHyphens/>
        <w:ind w:left="568"/>
        <w:jc w:val="both"/>
        <w:rPr>
          <w:rFonts w:ascii="Arial" w:hAnsi="Arial" w:cs="Arial"/>
          <w:sz w:val="20"/>
          <w:szCs w:val="20"/>
          <w:lang w:eastAsia="ar-SA"/>
        </w:rPr>
      </w:pPr>
    </w:p>
    <w:p w:rsidR="00D2752D" w:rsidRDefault="00D2752D" w:rsidP="00D2752D">
      <w:pPr>
        <w:numPr>
          <w:ilvl w:val="2"/>
          <w:numId w:val="8"/>
        </w:numPr>
        <w:jc w:val="both"/>
        <w:rPr>
          <w:rFonts w:ascii="Arial" w:hAnsi="Arial" w:cs="Arial"/>
          <w:sz w:val="20"/>
          <w:szCs w:val="20"/>
        </w:rPr>
      </w:pPr>
      <w:proofErr w:type="gramStart"/>
      <w:r w:rsidRPr="007E0411">
        <w:rPr>
          <w:rFonts w:ascii="Arial" w:hAnsi="Arial" w:cs="Arial"/>
          <w:sz w:val="20"/>
          <w:szCs w:val="20"/>
        </w:rPr>
        <w:t>Responsabilizar-se</w:t>
      </w:r>
      <w:proofErr w:type="gramEnd"/>
      <w:r w:rsidRPr="007E0411">
        <w:rPr>
          <w:rFonts w:ascii="Arial" w:hAnsi="Arial" w:cs="Arial"/>
          <w:sz w:val="20"/>
          <w:szCs w:val="20"/>
        </w:rPr>
        <w:t xml:space="preserve"> pelas despesas dos tributos, encargos trabalhistas, previdenciários, fiscais, comerciais, taxas, fretes, seguros, deslocamento de pessoal, prestação de garantia e quaisquer outras que incidam ou venham a </w:t>
      </w:r>
      <w:r w:rsidR="006D3361">
        <w:rPr>
          <w:rFonts w:ascii="Arial" w:hAnsi="Arial" w:cs="Arial"/>
          <w:sz w:val="20"/>
          <w:szCs w:val="20"/>
        </w:rPr>
        <w:t>incidir na execução do contrato;</w:t>
      </w:r>
    </w:p>
    <w:p w:rsidR="00E14FFB" w:rsidRDefault="00E14FFB" w:rsidP="00E14FFB">
      <w:pPr>
        <w:pStyle w:val="PargrafodaLista"/>
        <w:rPr>
          <w:rFonts w:ascii="Arial" w:hAnsi="Arial" w:cs="Arial"/>
          <w:sz w:val="20"/>
          <w:szCs w:val="20"/>
        </w:rPr>
      </w:pPr>
    </w:p>
    <w:p w:rsidR="00E14FFB" w:rsidRPr="00E14FFB" w:rsidRDefault="00E14FFB" w:rsidP="00E14FFB">
      <w:pPr>
        <w:numPr>
          <w:ilvl w:val="2"/>
          <w:numId w:val="8"/>
        </w:numPr>
        <w:jc w:val="both"/>
        <w:rPr>
          <w:rFonts w:ascii="Arial" w:hAnsi="Arial" w:cs="Arial"/>
          <w:sz w:val="20"/>
          <w:szCs w:val="20"/>
        </w:rPr>
      </w:pPr>
      <w:r w:rsidRPr="00E14FFB">
        <w:rPr>
          <w:rFonts w:ascii="Arial" w:hAnsi="Arial" w:cs="Arial"/>
          <w:sz w:val="20"/>
          <w:szCs w:val="20"/>
        </w:rPr>
        <w:t>Apresentar Plano de Manutenção, Operação e Controle dos Ambientes Climatizados – PMOC em</w:t>
      </w:r>
      <w:r>
        <w:rPr>
          <w:rFonts w:ascii="Arial" w:hAnsi="Arial" w:cs="Arial"/>
          <w:sz w:val="20"/>
          <w:szCs w:val="20"/>
        </w:rPr>
        <w:t xml:space="preserve"> </w:t>
      </w:r>
      <w:r w:rsidRPr="00E14FFB">
        <w:rPr>
          <w:rFonts w:ascii="Arial" w:hAnsi="Arial" w:cs="Arial"/>
          <w:sz w:val="20"/>
          <w:szCs w:val="20"/>
        </w:rPr>
        <w:t xml:space="preserve">até </w:t>
      </w:r>
      <w:r w:rsidR="00A375B1">
        <w:rPr>
          <w:rFonts w:ascii="Arial" w:hAnsi="Arial" w:cs="Arial"/>
          <w:sz w:val="20"/>
          <w:szCs w:val="20"/>
        </w:rPr>
        <w:t>1</w:t>
      </w:r>
      <w:r w:rsidRPr="00E14FFB">
        <w:rPr>
          <w:rFonts w:ascii="Arial" w:hAnsi="Arial" w:cs="Arial"/>
          <w:sz w:val="20"/>
          <w:szCs w:val="20"/>
        </w:rPr>
        <w:t>5(</w:t>
      </w:r>
      <w:r w:rsidR="00A375B1">
        <w:rPr>
          <w:rFonts w:ascii="Arial" w:hAnsi="Arial" w:cs="Arial"/>
          <w:sz w:val="20"/>
          <w:szCs w:val="20"/>
        </w:rPr>
        <w:t>quinze</w:t>
      </w:r>
      <w:r w:rsidRPr="00E14FFB">
        <w:rPr>
          <w:rFonts w:ascii="Arial" w:hAnsi="Arial" w:cs="Arial"/>
          <w:sz w:val="20"/>
          <w:szCs w:val="20"/>
        </w:rPr>
        <w:t>) dias úteis, na Secretaria de Saúde</w:t>
      </w:r>
      <w:r>
        <w:rPr>
          <w:rFonts w:ascii="Arial" w:hAnsi="Arial" w:cs="Arial"/>
          <w:sz w:val="20"/>
          <w:szCs w:val="20"/>
        </w:rPr>
        <w:t>;</w:t>
      </w:r>
    </w:p>
    <w:p w:rsidR="00E14FFB" w:rsidRPr="00E14FFB" w:rsidRDefault="00E14FFB" w:rsidP="00E14FFB">
      <w:pPr>
        <w:numPr>
          <w:ilvl w:val="2"/>
          <w:numId w:val="8"/>
        </w:numPr>
        <w:jc w:val="both"/>
        <w:rPr>
          <w:rFonts w:ascii="Arial" w:hAnsi="Arial" w:cs="Arial"/>
          <w:sz w:val="20"/>
          <w:szCs w:val="20"/>
        </w:rPr>
      </w:pPr>
      <w:r w:rsidRPr="00E14FFB">
        <w:rPr>
          <w:rFonts w:ascii="Arial" w:hAnsi="Arial" w:cs="Arial"/>
          <w:sz w:val="20"/>
          <w:szCs w:val="20"/>
        </w:rPr>
        <w:lastRenderedPageBreak/>
        <w:t>Realizar inspeção inicial de todos os componentes e montar o plano que trata dos procedimentos, rotinas e periodização para manutenção preventiva mensais visando prevenir situações que possam</w:t>
      </w:r>
      <w:r>
        <w:rPr>
          <w:rFonts w:ascii="Arial" w:hAnsi="Arial" w:cs="Arial"/>
          <w:sz w:val="20"/>
          <w:szCs w:val="20"/>
        </w:rPr>
        <w:t xml:space="preserve"> </w:t>
      </w:r>
      <w:r w:rsidRPr="00E14FFB">
        <w:rPr>
          <w:rFonts w:ascii="Arial" w:hAnsi="Arial" w:cs="Arial"/>
          <w:sz w:val="20"/>
          <w:szCs w:val="20"/>
        </w:rPr>
        <w:t>gerar falhas ou defeitos em quaisquer equipamentos, incluindo a realização das tarefas constantes da</w:t>
      </w:r>
      <w:r>
        <w:rPr>
          <w:rFonts w:ascii="Arial" w:hAnsi="Arial" w:cs="Arial"/>
          <w:sz w:val="20"/>
          <w:szCs w:val="20"/>
        </w:rPr>
        <w:t xml:space="preserve"> </w:t>
      </w:r>
      <w:r w:rsidRPr="00E14FFB">
        <w:rPr>
          <w:rFonts w:ascii="Arial" w:hAnsi="Arial" w:cs="Arial"/>
          <w:sz w:val="20"/>
          <w:szCs w:val="20"/>
        </w:rPr>
        <w:t>rotina do PMOC</w:t>
      </w:r>
      <w:r>
        <w:rPr>
          <w:rFonts w:ascii="Arial" w:hAnsi="Arial" w:cs="Arial"/>
          <w:sz w:val="20"/>
          <w:szCs w:val="20"/>
        </w:rPr>
        <w:t>.</w:t>
      </w:r>
    </w:p>
    <w:p w:rsidR="00D2752D" w:rsidRPr="007E0411" w:rsidRDefault="00D2752D" w:rsidP="00D2752D">
      <w:pPr>
        <w:jc w:val="both"/>
        <w:rPr>
          <w:rFonts w:ascii="Arial" w:hAnsi="Arial" w:cs="Arial"/>
          <w:i/>
          <w:iCs/>
          <w:color w:val="000000"/>
          <w:sz w:val="20"/>
          <w:szCs w:val="20"/>
          <w:shd w:val="clear" w:color="auto" w:fill="B3B3B3"/>
        </w:rPr>
      </w:pP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8. OBRIGAÇÕES DA CONTRATANTE</w:t>
      </w:r>
    </w:p>
    <w:p w:rsidR="00D2752D" w:rsidRPr="007E0411" w:rsidRDefault="00D2752D" w:rsidP="00D2752D">
      <w:pPr>
        <w:ind w:left="284"/>
        <w:jc w:val="both"/>
        <w:rPr>
          <w:rFonts w:ascii="Arial" w:hAnsi="Arial" w:cs="Arial"/>
          <w:color w:val="000000"/>
          <w:sz w:val="20"/>
          <w:szCs w:val="20"/>
        </w:rPr>
      </w:pPr>
    </w:p>
    <w:p w:rsidR="00D2752D" w:rsidRPr="007E0411" w:rsidRDefault="00D2752D" w:rsidP="00D2752D">
      <w:pPr>
        <w:numPr>
          <w:ilvl w:val="1"/>
          <w:numId w:val="9"/>
        </w:numPr>
        <w:ind w:left="641" w:hanging="357"/>
        <w:jc w:val="both"/>
        <w:rPr>
          <w:rFonts w:ascii="Arial" w:hAnsi="Arial" w:cs="Arial"/>
          <w:color w:val="000000"/>
          <w:sz w:val="20"/>
          <w:szCs w:val="20"/>
        </w:rPr>
      </w:pPr>
      <w:r w:rsidRPr="007E0411">
        <w:rPr>
          <w:rFonts w:ascii="Arial" w:hAnsi="Arial" w:cs="Arial"/>
          <w:sz w:val="20"/>
          <w:szCs w:val="20"/>
          <w:lang w:eastAsia="ar-SA"/>
        </w:rPr>
        <w:t>A Contratante obriga-se a:</w:t>
      </w:r>
    </w:p>
    <w:p w:rsidR="00D2752D" w:rsidRPr="007E0411" w:rsidRDefault="00D2752D" w:rsidP="00D2752D">
      <w:pPr>
        <w:ind w:left="284"/>
        <w:jc w:val="both"/>
        <w:rPr>
          <w:rFonts w:ascii="Arial" w:hAnsi="Arial" w:cs="Arial"/>
          <w:color w:val="000000"/>
          <w:sz w:val="20"/>
          <w:szCs w:val="20"/>
        </w:rPr>
      </w:pPr>
    </w:p>
    <w:p w:rsidR="00D2752D" w:rsidRPr="007E0411" w:rsidRDefault="00D2752D" w:rsidP="00D2752D">
      <w:pPr>
        <w:numPr>
          <w:ilvl w:val="2"/>
          <w:numId w:val="9"/>
        </w:numPr>
        <w:jc w:val="both"/>
        <w:rPr>
          <w:rFonts w:ascii="Arial" w:hAnsi="Arial" w:cs="Arial"/>
          <w:sz w:val="20"/>
          <w:szCs w:val="20"/>
        </w:rPr>
      </w:pPr>
      <w:r w:rsidRPr="007E0411">
        <w:rPr>
          <w:rFonts w:ascii="Arial" w:hAnsi="Arial" w:cs="Arial"/>
          <w:sz w:val="20"/>
          <w:szCs w:val="20"/>
        </w:rPr>
        <w:t>Receber provisoriamente o material, disponibilizando local, data e horário;</w:t>
      </w:r>
    </w:p>
    <w:p w:rsidR="00D2752D" w:rsidRPr="007E0411" w:rsidRDefault="00D2752D" w:rsidP="00D2752D">
      <w:pPr>
        <w:ind w:left="568"/>
        <w:jc w:val="both"/>
        <w:rPr>
          <w:rFonts w:ascii="Arial" w:hAnsi="Arial" w:cs="Arial"/>
          <w:sz w:val="20"/>
          <w:szCs w:val="20"/>
        </w:rPr>
      </w:pPr>
    </w:p>
    <w:p w:rsidR="00D2752D" w:rsidRPr="007E0411" w:rsidRDefault="00D2752D" w:rsidP="00D2752D">
      <w:pPr>
        <w:numPr>
          <w:ilvl w:val="2"/>
          <w:numId w:val="9"/>
        </w:numPr>
        <w:jc w:val="both"/>
        <w:rPr>
          <w:rFonts w:ascii="Arial" w:hAnsi="Arial" w:cs="Arial"/>
          <w:sz w:val="20"/>
          <w:szCs w:val="20"/>
        </w:rPr>
      </w:pPr>
      <w:r w:rsidRPr="007E0411">
        <w:rPr>
          <w:rFonts w:ascii="Arial" w:hAnsi="Arial" w:cs="Arial"/>
          <w:sz w:val="20"/>
          <w:szCs w:val="20"/>
        </w:rPr>
        <w:t xml:space="preserve">Verificar minuciosamente, no prazo fixado, a conformidade dos bens recebidos provisoriamente com as especificações constantes do Edital e da proposta, para fins de aceitação e recebimento definitivos; </w:t>
      </w:r>
    </w:p>
    <w:p w:rsidR="00D2752D" w:rsidRPr="007E0411" w:rsidRDefault="00D2752D" w:rsidP="00D2752D">
      <w:pPr>
        <w:jc w:val="both"/>
        <w:rPr>
          <w:rFonts w:ascii="Arial" w:hAnsi="Arial" w:cs="Arial"/>
          <w:sz w:val="20"/>
          <w:szCs w:val="20"/>
        </w:rPr>
      </w:pPr>
    </w:p>
    <w:p w:rsidR="00D2752D" w:rsidRPr="007E0411" w:rsidRDefault="00D2752D" w:rsidP="00D2752D">
      <w:pPr>
        <w:numPr>
          <w:ilvl w:val="2"/>
          <w:numId w:val="9"/>
        </w:numPr>
        <w:jc w:val="both"/>
        <w:rPr>
          <w:rFonts w:ascii="Arial" w:hAnsi="Arial" w:cs="Arial"/>
          <w:sz w:val="20"/>
          <w:szCs w:val="20"/>
        </w:rPr>
      </w:pPr>
      <w:r w:rsidRPr="007E0411">
        <w:rPr>
          <w:rFonts w:ascii="Arial" w:hAnsi="Arial" w:cs="Arial"/>
          <w:sz w:val="20"/>
          <w:szCs w:val="20"/>
        </w:rPr>
        <w:t>Acompanhar e fiscalizar o cumprimento das obrigações da Contratada, através de servidor especialmente designado;</w:t>
      </w:r>
    </w:p>
    <w:p w:rsidR="00D2752D" w:rsidRPr="007E0411" w:rsidRDefault="00D2752D" w:rsidP="00D2752D">
      <w:pPr>
        <w:jc w:val="both"/>
        <w:rPr>
          <w:rFonts w:ascii="Arial" w:hAnsi="Arial" w:cs="Arial"/>
          <w:sz w:val="20"/>
          <w:szCs w:val="20"/>
        </w:rPr>
      </w:pPr>
    </w:p>
    <w:p w:rsidR="00D2752D" w:rsidRPr="007E0411" w:rsidRDefault="00D2752D" w:rsidP="00D2752D">
      <w:pPr>
        <w:numPr>
          <w:ilvl w:val="2"/>
          <w:numId w:val="9"/>
        </w:numPr>
        <w:jc w:val="both"/>
        <w:rPr>
          <w:rFonts w:ascii="Arial" w:hAnsi="Arial" w:cs="Arial"/>
          <w:color w:val="000000"/>
          <w:sz w:val="20"/>
          <w:szCs w:val="20"/>
        </w:rPr>
      </w:pPr>
      <w:r w:rsidRPr="007E0411">
        <w:rPr>
          <w:rFonts w:ascii="Arial" w:hAnsi="Arial" w:cs="Arial"/>
          <w:sz w:val="20"/>
          <w:szCs w:val="20"/>
        </w:rPr>
        <w:t>Efetuar o pagamento no prazo previsto.</w:t>
      </w:r>
    </w:p>
    <w:p w:rsidR="00D2752D" w:rsidRPr="007E0411" w:rsidRDefault="00D2752D" w:rsidP="00D2752D">
      <w:pPr>
        <w:ind w:left="284"/>
        <w:rPr>
          <w:rFonts w:ascii="Arial" w:hAnsi="Arial" w:cs="Arial"/>
          <w:sz w:val="20"/>
          <w:szCs w:val="20"/>
        </w:rPr>
      </w:pP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9. MEDIDAS ACAUTELADORAS</w:t>
      </w:r>
    </w:p>
    <w:p w:rsidR="00D2752D" w:rsidRPr="007E0411" w:rsidRDefault="00D2752D" w:rsidP="00D2752D">
      <w:pPr>
        <w:ind w:left="284"/>
        <w:jc w:val="both"/>
        <w:rPr>
          <w:rFonts w:ascii="Arial" w:hAnsi="Arial" w:cs="Arial"/>
          <w:sz w:val="20"/>
          <w:szCs w:val="20"/>
        </w:rPr>
      </w:pPr>
    </w:p>
    <w:p w:rsidR="00D2752D" w:rsidRPr="007E0411" w:rsidRDefault="00D2752D" w:rsidP="00D2752D">
      <w:pPr>
        <w:ind w:left="284"/>
        <w:jc w:val="both"/>
        <w:rPr>
          <w:rFonts w:ascii="Arial" w:hAnsi="Arial" w:cs="Arial"/>
          <w:sz w:val="20"/>
          <w:szCs w:val="20"/>
        </w:rPr>
      </w:pPr>
      <w:r w:rsidRPr="007E0411">
        <w:rPr>
          <w:rFonts w:ascii="Arial" w:hAnsi="Arial" w:cs="Arial"/>
          <w:sz w:val="20"/>
          <w:szCs w:val="20"/>
          <w:lang w:eastAsia="ar-SA"/>
        </w:rPr>
        <w:t xml:space="preserve">9.1. Consoante o artigo 45 da Lei nº 9.784, de </w:t>
      </w:r>
      <w:smartTag w:uri="urn:schemas-microsoft-com:office:smarttags" w:element="metricconverter">
        <w:smartTagPr>
          <w:attr w:name="ProductID" w:val="1999, a"/>
        </w:smartTagPr>
        <w:r w:rsidRPr="007E0411">
          <w:rPr>
            <w:rFonts w:ascii="Arial" w:hAnsi="Arial" w:cs="Arial"/>
            <w:sz w:val="20"/>
            <w:szCs w:val="20"/>
            <w:lang w:eastAsia="ar-SA"/>
          </w:rPr>
          <w:t>1999, a</w:t>
        </w:r>
      </w:smartTag>
      <w:r w:rsidRPr="007E0411">
        <w:rPr>
          <w:rFonts w:ascii="Arial" w:hAnsi="Arial" w:cs="Arial"/>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D2752D" w:rsidRPr="007E0411" w:rsidRDefault="00D2752D" w:rsidP="00D2752D">
      <w:pPr>
        <w:ind w:left="284"/>
        <w:rPr>
          <w:rFonts w:ascii="Arial" w:hAnsi="Arial" w:cs="Arial"/>
          <w:sz w:val="20"/>
          <w:szCs w:val="20"/>
        </w:rPr>
      </w:pP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10. CONTROLE DA EXECUÇÃO</w:t>
      </w:r>
    </w:p>
    <w:p w:rsidR="00D2752D" w:rsidRPr="007E0411" w:rsidRDefault="00D2752D" w:rsidP="00D2752D">
      <w:pPr>
        <w:ind w:left="284"/>
        <w:jc w:val="both"/>
        <w:rPr>
          <w:rFonts w:ascii="Arial" w:eastAsia="Arial Unicode MS" w:hAnsi="Arial" w:cs="Arial"/>
          <w:sz w:val="20"/>
          <w:szCs w:val="20"/>
        </w:rPr>
      </w:pPr>
    </w:p>
    <w:p w:rsidR="00D2752D" w:rsidRPr="007E0411" w:rsidRDefault="00D2752D" w:rsidP="00D2752D">
      <w:pPr>
        <w:numPr>
          <w:ilvl w:val="1"/>
          <w:numId w:val="10"/>
        </w:numPr>
        <w:jc w:val="both"/>
        <w:rPr>
          <w:rFonts w:ascii="Arial" w:hAnsi="Arial" w:cs="Arial"/>
          <w:sz w:val="20"/>
          <w:szCs w:val="20"/>
          <w:lang w:eastAsia="ar-SA"/>
        </w:rPr>
      </w:pPr>
      <w:r w:rsidRPr="007E0411">
        <w:rPr>
          <w:rFonts w:ascii="Arial" w:hAnsi="Arial" w:cs="Arial"/>
          <w:sz w:val="20"/>
          <w:szCs w:val="20"/>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D2752D" w:rsidRPr="007E0411" w:rsidRDefault="00D2752D" w:rsidP="00D2752D">
      <w:pPr>
        <w:ind w:left="284"/>
        <w:jc w:val="both"/>
        <w:rPr>
          <w:rFonts w:ascii="Arial" w:hAnsi="Arial" w:cs="Arial"/>
          <w:sz w:val="20"/>
          <w:szCs w:val="20"/>
          <w:lang w:eastAsia="ar-SA"/>
        </w:rPr>
      </w:pPr>
    </w:p>
    <w:p w:rsidR="00D2752D" w:rsidRPr="007E0411" w:rsidRDefault="00D2752D" w:rsidP="00D2752D">
      <w:pPr>
        <w:numPr>
          <w:ilvl w:val="1"/>
          <w:numId w:val="10"/>
        </w:numPr>
        <w:jc w:val="both"/>
        <w:rPr>
          <w:rFonts w:ascii="Arial" w:eastAsia="Arial Unicode MS" w:hAnsi="Arial" w:cs="Arial"/>
          <w:sz w:val="20"/>
          <w:szCs w:val="20"/>
        </w:rPr>
      </w:pPr>
      <w:r w:rsidRPr="007E0411">
        <w:rPr>
          <w:rFonts w:ascii="Arial" w:eastAsia="Arial Unicode MS" w:hAnsi="Arial" w:cs="Arial"/>
          <w:sz w:val="20"/>
          <w:szCs w:val="20"/>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spellStart"/>
      <w:r w:rsidRPr="007E0411">
        <w:rPr>
          <w:rFonts w:ascii="Arial" w:eastAsia="Arial Unicode MS" w:hAnsi="Arial" w:cs="Arial"/>
          <w:sz w:val="20"/>
          <w:szCs w:val="20"/>
        </w:rPr>
        <w:t>co-responsabilidade</w:t>
      </w:r>
      <w:proofErr w:type="spellEnd"/>
      <w:r w:rsidRPr="007E0411">
        <w:rPr>
          <w:rFonts w:ascii="Arial" w:eastAsia="Arial Unicode MS" w:hAnsi="Arial" w:cs="Arial"/>
          <w:sz w:val="20"/>
          <w:szCs w:val="20"/>
        </w:rPr>
        <w:t xml:space="preserve"> da </w:t>
      </w:r>
      <w:r w:rsidRPr="007E0411">
        <w:rPr>
          <w:rFonts w:ascii="Arial" w:eastAsia="Arial Unicode MS" w:hAnsi="Arial" w:cs="Arial"/>
          <w:bCs/>
          <w:iCs/>
          <w:sz w:val="20"/>
          <w:szCs w:val="20"/>
        </w:rPr>
        <w:t>Administração</w:t>
      </w:r>
      <w:r w:rsidRPr="007E0411">
        <w:rPr>
          <w:rFonts w:ascii="Arial" w:eastAsia="Arial Unicode MS" w:hAnsi="Arial" w:cs="Arial"/>
          <w:sz w:val="20"/>
          <w:szCs w:val="20"/>
        </w:rPr>
        <w:t xml:space="preserve"> ou de seus agentes e prepostos, de conformidade com o art. 70 da Lei nº 8.666, de 1993.</w:t>
      </w:r>
    </w:p>
    <w:p w:rsidR="00D2752D" w:rsidRPr="007E0411" w:rsidRDefault="00D2752D" w:rsidP="00D2752D">
      <w:pPr>
        <w:jc w:val="both"/>
        <w:rPr>
          <w:rFonts w:ascii="Arial" w:eastAsia="Arial Unicode MS" w:hAnsi="Arial" w:cs="Arial"/>
          <w:sz w:val="20"/>
          <w:szCs w:val="20"/>
        </w:rPr>
      </w:pPr>
    </w:p>
    <w:p w:rsidR="00D2752D" w:rsidRPr="007E0411" w:rsidRDefault="00D2752D" w:rsidP="00D2752D">
      <w:pPr>
        <w:numPr>
          <w:ilvl w:val="1"/>
          <w:numId w:val="10"/>
        </w:numPr>
        <w:jc w:val="both"/>
        <w:rPr>
          <w:rFonts w:ascii="Arial" w:hAnsi="Arial" w:cs="Arial"/>
          <w:sz w:val="20"/>
          <w:szCs w:val="20"/>
        </w:rPr>
      </w:pPr>
      <w:r w:rsidRPr="007E0411">
        <w:rPr>
          <w:rFonts w:ascii="Arial" w:eastAsia="Arial Unicode MS" w:hAnsi="Arial" w:cs="Arial"/>
          <w:sz w:val="20"/>
          <w:szCs w:val="2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D2752D" w:rsidRPr="007E0411" w:rsidRDefault="00D2752D" w:rsidP="00D2752D">
      <w:pPr>
        <w:jc w:val="both"/>
        <w:rPr>
          <w:rFonts w:ascii="Arial" w:hAnsi="Arial" w:cs="Arial"/>
          <w:sz w:val="20"/>
          <w:szCs w:val="20"/>
        </w:rPr>
      </w:pPr>
    </w:p>
    <w:p w:rsidR="00D2752D" w:rsidRDefault="00D2752D" w:rsidP="00D2752D">
      <w:pPr>
        <w:ind w:left="284"/>
        <w:jc w:val="both"/>
        <w:rPr>
          <w:rFonts w:ascii="Arial" w:hAnsi="Arial" w:cs="Arial"/>
          <w:sz w:val="20"/>
          <w:szCs w:val="20"/>
          <w:lang w:eastAsia="ar-SA"/>
        </w:rPr>
      </w:pPr>
    </w:p>
    <w:p w:rsidR="00E1483A" w:rsidRPr="00E1483A" w:rsidRDefault="00E1483A" w:rsidP="00E1483A">
      <w:pPr>
        <w:pStyle w:val="PargrafodaLista"/>
        <w:numPr>
          <w:ilvl w:val="0"/>
          <w:numId w:val="11"/>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Pr>
          <w:rFonts w:ascii="Arial" w:hAnsi="Arial" w:cs="Arial"/>
          <w:b/>
          <w:sz w:val="20"/>
          <w:szCs w:val="20"/>
        </w:rPr>
        <w:t>CONSIDERAÇÕES</w:t>
      </w:r>
    </w:p>
    <w:p w:rsidR="00E1483A" w:rsidRPr="007E0411" w:rsidRDefault="00E1483A" w:rsidP="00D2752D">
      <w:pPr>
        <w:ind w:left="284"/>
        <w:jc w:val="both"/>
        <w:rPr>
          <w:rFonts w:ascii="Arial" w:hAnsi="Arial" w:cs="Arial"/>
          <w:sz w:val="20"/>
          <w:szCs w:val="20"/>
          <w:lang w:eastAsia="ar-SA"/>
        </w:rPr>
      </w:pPr>
    </w:p>
    <w:p w:rsidR="00E1483A" w:rsidRDefault="00E1483A" w:rsidP="00E1483A">
      <w:pPr>
        <w:ind w:firstLine="1134"/>
      </w:pPr>
      <w:r w:rsidRPr="009B03A3">
        <w:rPr>
          <w:b/>
        </w:rPr>
        <w:t xml:space="preserve">Fiscal do Contrato: </w:t>
      </w:r>
      <w:r w:rsidR="006D384F">
        <w:t xml:space="preserve">Lucas Borges Andrade, matrícula n.º </w:t>
      </w:r>
      <w:r w:rsidR="007A3C1D">
        <w:t>11.429</w:t>
      </w:r>
    </w:p>
    <w:p w:rsidR="009A6383" w:rsidRPr="009B03A3" w:rsidRDefault="009A6383" w:rsidP="00E1483A">
      <w:pPr>
        <w:ind w:firstLine="1134"/>
      </w:pPr>
    </w:p>
    <w:p w:rsidR="00E1483A" w:rsidRDefault="00E1483A" w:rsidP="00E1483A">
      <w:pPr>
        <w:ind w:firstLine="1134"/>
      </w:pPr>
      <w:r>
        <w:rPr>
          <w:b/>
        </w:rPr>
        <w:t xml:space="preserve">Gestora de Contratos: </w:t>
      </w:r>
      <w:r>
        <w:t>Andréa Neves de Souza</w:t>
      </w:r>
    </w:p>
    <w:p w:rsidR="009A6383" w:rsidRDefault="009A6383" w:rsidP="00E1483A">
      <w:pPr>
        <w:ind w:firstLine="1134"/>
      </w:pPr>
    </w:p>
    <w:p w:rsidR="009A6383" w:rsidRDefault="009A6383" w:rsidP="009A6383">
      <w:pPr>
        <w:ind w:firstLine="1134"/>
        <w:jc w:val="center"/>
      </w:pPr>
    </w:p>
    <w:p w:rsidR="006D384F" w:rsidRDefault="006D384F" w:rsidP="00810E44">
      <w:pPr>
        <w:ind w:firstLine="1134"/>
        <w:rPr>
          <w:b/>
        </w:rPr>
      </w:pPr>
    </w:p>
    <w:p w:rsidR="00974084" w:rsidRDefault="00974084" w:rsidP="00810E44">
      <w:pPr>
        <w:ind w:firstLine="1134"/>
        <w:rPr>
          <w:b/>
        </w:rPr>
      </w:pPr>
      <w:r>
        <w:rPr>
          <w:b/>
        </w:rPr>
        <w:t xml:space="preserve">Projeto Atividade 2.050 – Dotação </w:t>
      </w:r>
      <w:r w:rsidR="00F23FF3">
        <w:rPr>
          <w:b/>
        </w:rPr>
        <w:t>2 – Recurso 5002</w:t>
      </w:r>
    </w:p>
    <w:p w:rsidR="00F23FF3" w:rsidRDefault="00F23FF3" w:rsidP="00810E44">
      <w:pPr>
        <w:ind w:firstLine="1134"/>
        <w:rPr>
          <w:b/>
        </w:rPr>
      </w:pPr>
      <w:r>
        <w:rPr>
          <w:b/>
        </w:rPr>
        <w:lastRenderedPageBreak/>
        <w:t>Projeto Atividade 2.050 – Dotação 2 – Recurso 5100;</w:t>
      </w:r>
    </w:p>
    <w:p w:rsidR="006D384F" w:rsidRDefault="006D384F" w:rsidP="00810E44">
      <w:pPr>
        <w:ind w:firstLine="1134"/>
        <w:rPr>
          <w:b/>
        </w:rPr>
      </w:pPr>
      <w:r>
        <w:rPr>
          <w:b/>
        </w:rPr>
        <w:t>Projeto Atividade 2.052 – Dotação 9 – Recurso 5006;</w:t>
      </w:r>
    </w:p>
    <w:p w:rsidR="00E1483A" w:rsidRDefault="00000B22" w:rsidP="00810E44">
      <w:pPr>
        <w:ind w:firstLine="1134"/>
        <w:rPr>
          <w:b/>
        </w:rPr>
      </w:pPr>
      <w:r>
        <w:rPr>
          <w:b/>
        </w:rPr>
        <w:t>Proj</w:t>
      </w:r>
      <w:r w:rsidR="00C15C45">
        <w:rPr>
          <w:b/>
        </w:rPr>
        <w:t>eto Atividade 2.053 – Dotação 15</w:t>
      </w:r>
      <w:r w:rsidR="009B03A3" w:rsidRPr="00AE7C41">
        <w:rPr>
          <w:b/>
        </w:rPr>
        <w:t xml:space="preserve"> – Recurso 5</w:t>
      </w:r>
      <w:r>
        <w:rPr>
          <w:b/>
        </w:rPr>
        <w:t>038</w:t>
      </w:r>
      <w:r w:rsidR="006D384F">
        <w:rPr>
          <w:b/>
        </w:rPr>
        <w:t>;</w:t>
      </w:r>
    </w:p>
    <w:p w:rsidR="00C15C45" w:rsidRDefault="00C15C45" w:rsidP="00810E44">
      <w:pPr>
        <w:ind w:firstLine="1134"/>
        <w:rPr>
          <w:b/>
        </w:rPr>
      </w:pPr>
      <w:r>
        <w:rPr>
          <w:b/>
        </w:rPr>
        <w:t>Projeto Atividade 2.056 – Dotação 19 – Recurso 5038</w:t>
      </w:r>
    </w:p>
    <w:p w:rsidR="006D384F" w:rsidRDefault="006D384F" w:rsidP="00810E44">
      <w:pPr>
        <w:ind w:firstLine="1134"/>
        <w:rPr>
          <w:b/>
        </w:rPr>
      </w:pPr>
      <w:r>
        <w:rPr>
          <w:b/>
        </w:rPr>
        <w:t xml:space="preserve">Projeto Atividade 2.058 – Dotação </w:t>
      </w:r>
      <w:r w:rsidR="00C15C45">
        <w:rPr>
          <w:b/>
        </w:rPr>
        <w:t>21</w:t>
      </w:r>
      <w:r>
        <w:rPr>
          <w:b/>
        </w:rPr>
        <w:t xml:space="preserve"> – Recurso 5038;</w:t>
      </w:r>
    </w:p>
    <w:p w:rsidR="006D384F" w:rsidRDefault="006D384F" w:rsidP="00810E44">
      <w:pPr>
        <w:ind w:firstLine="1134"/>
        <w:rPr>
          <w:b/>
        </w:rPr>
      </w:pPr>
      <w:r>
        <w:rPr>
          <w:b/>
        </w:rPr>
        <w:t xml:space="preserve">Projeto Atividade 2.059 – Dotação </w:t>
      </w:r>
      <w:r w:rsidR="00C15C45">
        <w:rPr>
          <w:b/>
        </w:rPr>
        <w:t>24</w:t>
      </w:r>
      <w:r>
        <w:rPr>
          <w:b/>
        </w:rPr>
        <w:t xml:space="preserve"> – Recurso 5038;</w:t>
      </w:r>
    </w:p>
    <w:p w:rsidR="00C15C45" w:rsidRDefault="00C15C45" w:rsidP="00810E44">
      <w:pPr>
        <w:ind w:firstLine="1134"/>
        <w:rPr>
          <w:b/>
        </w:rPr>
      </w:pPr>
      <w:r>
        <w:rPr>
          <w:b/>
        </w:rPr>
        <w:t>Projeto Atividade 2.060 – Dotação 27 – Recurso 5067</w:t>
      </w:r>
    </w:p>
    <w:p w:rsidR="006D384F" w:rsidRDefault="006D384F" w:rsidP="00810E44">
      <w:pPr>
        <w:ind w:firstLine="1134"/>
        <w:rPr>
          <w:b/>
        </w:rPr>
      </w:pPr>
      <w:r>
        <w:rPr>
          <w:b/>
        </w:rPr>
        <w:t>Projeto Atividade 2.064 –</w:t>
      </w:r>
      <w:r w:rsidR="00C15C45">
        <w:rPr>
          <w:b/>
        </w:rPr>
        <w:t xml:space="preserve"> Dotação 29</w:t>
      </w:r>
      <w:r>
        <w:rPr>
          <w:b/>
        </w:rPr>
        <w:t xml:space="preserve"> – Recurso 5038;</w:t>
      </w:r>
    </w:p>
    <w:p w:rsidR="006D384F" w:rsidRPr="006D384F" w:rsidRDefault="006D384F" w:rsidP="00810E44">
      <w:pPr>
        <w:ind w:firstLine="1134"/>
        <w:rPr>
          <w:b/>
        </w:rPr>
      </w:pPr>
    </w:p>
    <w:p w:rsidR="00974084" w:rsidRPr="00AE7C41" w:rsidRDefault="00974084" w:rsidP="00810E44">
      <w:pPr>
        <w:ind w:firstLine="1134"/>
      </w:pPr>
    </w:p>
    <w:p w:rsidR="009B03A3" w:rsidRDefault="009B03A3" w:rsidP="00810E44">
      <w:pPr>
        <w:ind w:firstLine="1134"/>
      </w:pPr>
    </w:p>
    <w:p w:rsidR="00F906E5" w:rsidRPr="007E0411" w:rsidRDefault="00F906E5" w:rsidP="00D2752D">
      <w:pPr>
        <w:ind w:left="284"/>
        <w:jc w:val="both"/>
        <w:rPr>
          <w:rFonts w:ascii="Arial" w:hAnsi="Arial" w:cs="Arial"/>
          <w:sz w:val="20"/>
          <w:szCs w:val="20"/>
          <w:lang w:eastAsia="ar-SA"/>
        </w:rPr>
      </w:pPr>
    </w:p>
    <w:p w:rsidR="00D2752D" w:rsidRPr="007E0411" w:rsidRDefault="00536D30" w:rsidP="00D2752D">
      <w:pPr>
        <w:spacing w:after="360"/>
        <w:ind w:left="284"/>
        <w:jc w:val="right"/>
        <w:rPr>
          <w:rFonts w:ascii="Arial" w:hAnsi="Arial" w:cs="Arial"/>
          <w:b/>
          <w:sz w:val="20"/>
          <w:szCs w:val="20"/>
        </w:rPr>
      </w:pPr>
      <w:r>
        <w:rPr>
          <w:rFonts w:ascii="Arial" w:hAnsi="Arial" w:cs="Arial"/>
          <w:b/>
          <w:sz w:val="20"/>
          <w:szCs w:val="20"/>
        </w:rPr>
        <w:t xml:space="preserve">São Joaquim, </w:t>
      </w:r>
      <w:r w:rsidR="006D384F">
        <w:rPr>
          <w:rFonts w:ascii="Arial" w:hAnsi="Arial" w:cs="Arial"/>
          <w:b/>
          <w:sz w:val="20"/>
          <w:szCs w:val="20"/>
        </w:rPr>
        <w:t>30</w:t>
      </w:r>
      <w:r w:rsidRPr="00983EF3">
        <w:rPr>
          <w:rFonts w:ascii="Arial" w:hAnsi="Arial" w:cs="Arial"/>
          <w:b/>
          <w:sz w:val="20"/>
          <w:szCs w:val="20"/>
        </w:rPr>
        <w:t xml:space="preserve"> </w:t>
      </w:r>
      <w:r>
        <w:rPr>
          <w:rFonts w:ascii="Arial" w:hAnsi="Arial" w:cs="Arial"/>
          <w:b/>
          <w:sz w:val="20"/>
          <w:szCs w:val="20"/>
        </w:rPr>
        <w:t xml:space="preserve">de </w:t>
      </w:r>
      <w:r w:rsidR="006D384F">
        <w:rPr>
          <w:rFonts w:ascii="Arial" w:hAnsi="Arial" w:cs="Arial"/>
          <w:b/>
          <w:sz w:val="20"/>
          <w:szCs w:val="20"/>
        </w:rPr>
        <w:t>Maio</w:t>
      </w:r>
      <w:r w:rsidRPr="00536D30">
        <w:rPr>
          <w:rFonts w:ascii="Arial" w:hAnsi="Arial" w:cs="Arial"/>
          <w:b/>
          <w:color w:val="FF0000"/>
          <w:sz w:val="20"/>
          <w:szCs w:val="20"/>
        </w:rPr>
        <w:t xml:space="preserve"> </w:t>
      </w:r>
      <w:r w:rsidR="00000B22">
        <w:rPr>
          <w:rFonts w:ascii="Arial" w:hAnsi="Arial" w:cs="Arial"/>
          <w:b/>
          <w:sz w:val="20"/>
          <w:szCs w:val="20"/>
        </w:rPr>
        <w:t>de 2022</w:t>
      </w:r>
      <w:r w:rsidR="00D2752D" w:rsidRPr="007E0411">
        <w:rPr>
          <w:rFonts w:ascii="Arial" w:hAnsi="Arial" w:cs="Arial"/>
          <w:b/>
          <w:sz w:val="20"/>
          <w:szCs w:val="20"/>
        </w:rPr>
        <w:t>.</w:t>
      </w:r>
    </w:p>
    <w:p w:rsidR="00D2752D" w:rsidRPr="007E0411" w:rsidRDefault="00000B22" w:rsidP="00536D30">
      <w:pPr>
        <w:ind w:left="284"/>
        <w:jc w:val="center"/>
        <w:rPr>
          <w:rFonts w:ascii="Arial" w:hAnsi="Arial" w:cs="Arial"/>
          <w:sz w:val="20"/>
          <w:szCs w:val="20"/>
        </w:rPr>
      </w:pPr>
      <w:r>
        <w:rPr>
          <w:rFonts w:ascii="Arial" w:hAnsi="Arial" w:cs="Arial"/>
          <w:sz w:val="20"/>
          <w:szCs w:val="20"/>
        </w:rPr>
        <w:t>_____________________________</w:t>
      </w:r>
    </w:p>
    <w:p w:rsidR="00D2752D" w:rsidRPr="007E0411" w:rsidRDefault="00D2752D" w:rsidP="00536D30">
      <w:pPr>
        <w:ind w:left="284"/>
        <w:jc w:val="center"/>
        <w:rPr>
          <w:rFonts w:ascii="Arial" w:hAnsi="Arial" w:cs="Arial"/>
          <w:b/>
          <w:color w:val="000000"/>
          <w:kern w:val="1"/>
          <w:sz w:val="20"/>
          <w:szCs w:val="20"/>
          <w:lang w:val="it-IT" w:eastAsia="ar-SA"/>
        </w:rPr>
      </w:pPr>
      <w:r w:rsidRPr="007E0411">
        <w:rPr>
          <w:rFonts w:ascii="Arial" w:hAnsi="Arial" w:cs="Arial"/>
          <w:sz w:val="20"/>
          <w:szCs w:val="20"/>
        </w:rPr>
        <w:softHyphen/>
      </w:r>
      <w:r w:rsidRPr="007E0411">
        <w:rPr>
          <w:rFonts w:ascii="Arial" w:hAnsi="Arial" w:cs="Arial"/>
          <w:sz w:val="20"/>
          <w:szCs w:val="20"/>
        </w:rPr>
        <w:softHyphen/>
      </w:r>
      <w:r w:rsidRPr="007E0411">
        <w:rPr>
          <w:rFonts w:ascii="Arial" w:hAnsi="Arial" w:cs="Arial"/>
          <w:sz w:val="20"/>
          <w:szCs w:val="20"/>
        </w:rPr>
        <w:softHyphen/>
      </w:r>
      <w:r w:rsidRPr="007E0411">
        <w:rPr>
          <w:rFonts w:ascii="Arial" w:hAnsi="Arial" w:cs="Arial"/>
          <w:sz w:val="20"/>
          <w:szCs w:val="20"/>
        </w:rPr>
        <w:softHyphen/>
      </w:r>
      <w:r w:rsidRPr="007E0411">
        <w:rPr>
          <w:rFonts w:ascii="Arial" w:hAnsi="Arial" w:cs="Arial"/>
          <w:b/>
          <w:color w:val="000000"/>
          <w:sz w:val="20"/>
          <w:szCs w:val="20"/>
          <w:lang w:val="it-IT"/>
        </w:rPr>
        <w:t>Identificação e assinatura do servidor responsável</w:t>
      </w:r>
    </w:p>
    <w:p w:rsidR="00D2752D" w:rsidRPr="007E0411" w:rsidRDefault="00D2752D" w:rsidP="00536D30">
      <w:pPr>
        <w:pBdr>
          <w:bar w:val="single" w:sz="4" w:color="auto"/>
        </w:pBdr>
        <w:contextualSpacing/>
        <w:jc w:val="center"/>
        <w:rPr>
          <w:rFonts w:ascii="Arial" w:hAnsi="Arial" w:cs="Arial"/>
          <w:color w:val="000000"/>
          <w:sz w:val="20"/>
          <w:szCs w:val="20"/>
          <w:lang w:val="it-IT"/>
        </w:rPr>
      </w:pPr>
      <w:r w:rsidRPr="007E0411">
        <w:rPr>
          <w:rFonts w:ascii="Arial" w:hAnsi="Arial" w:cs="Arial"/>
          <w:color w:val="000000"/>
          <w:sz w:val="20"/>
          <w:szCs w:val="20"/>
          <w:lang w:val="it-IT"/>
        </w:rPr>
        <w:t>Cargo/carimbo</w:t>
      </w:r>
    </w:p>
    <w:p w:rsidR="00D2752D" w:rsidRPr="007E0411" w:rsidRDefault="00D2752D" w:rsidP="00536D30">
      <w:pPr>
        <w:pBdr>
          <w:bar w:val="single" w:sz="4" w:color="auto"/>
        </w:pBdr>
        <w:contextualSpacing/>
        <w:jc w:val="center"/>
        <w:rPr>
          <w:rFonts w:ascii="Arial" w:hAnsi="Arial" w:cs="Arial"/>
          <w:color w:val="000000"/>
          <w:sz w:val="20"/>
          <w:szCs w:val="20"/>
          <w:lang w:val="it-IT"/>
        </w:rPr>
      </w:pPr>
    </w:p>
    <w:p w:rsidR="00D2752D" w:rsidRPr="007E0411" w:rsidRDefault="00D2752D" w:rsidP="00536D30">
      <w:pPr>
        <w:pBdr>
          <w:bar w:val="single" w:sz="4" w:color="auto"/>
        </w:pBdr>
        <w:contextualSpacing/>
        <w:jc w:val="center"/>
        <w:rPr>
          <w:rFonts w:ascii="Arial" w:hAnsi="Arial" w:cs="Arial"/>
          <w:color w:val="000000"/>
          <w:sz w:val="20"/>
          <w:szCs w:val="20"/>
          <w:lang w:val="it-IT"/>
        </w:rPr>
      </w:pPr>
    </w:p>
    <w:p w:rsidR="00D2752D" w:rsidRPr="007E0411" w:rsidRDefault="00D2752D" w:rsidP="00536D30">
      <w:pPr>
        <w:spacing w:after="360"/>
        <w:ind w:left="284"/>
        <w:jc w:val="center"/>
        <w:rPr>
          <w:rFonts w:ascii="Arial" w:hAnsi="Arial" w:cs="Arial"/>
          <w:sz w:val="20"/>
          <w:szCs w:val="20"/>
        </w:rPr>
      </w:pPr>
      <w:r w:rsidRPr="007E0411">
        <w:rPr>
          <w:rFonts w:ascii="Arial" w:hAnsi="Arial" w:cs="Arial"/>
          <w:sz w:val="20"/>
          <w:szCs w:val="20"/>
        </w:rPr>
        <w:t xml:space="preserve">Aprovo, em ___ de __________ </w:t>
      </w:r>
      <w:proofErr w:type="spellStart"/>
      <w:r w:rsidRPr="007E0411">
        <w:rPr>
          <w:rFonts w:ascii="Arial" w:hAnsi="Arial" w:cs="Arial"/>
          <w:sz w:val="20"/>
          <w:szCs w:val="20"/>
        </w:rPr>
        <w:t>de</w:t>
      </w:r>
      <w:proofErr w:type="spellEnd"/>
      <w:r w:rsidRPr="007E0411">
        <w:rPr>
          <w:rFonts w:ascii="Arial" w:hAnsi="Arial" w:cs="Arial"/>
          <w:sz w:val="20"/>
          <w:szCs w:val="20"/>
        </w:rPr>
        <w:t xml:space="preserve"> _____.</w:t>
      </w:r>
    </w:p>
    <w:p w:rsidR="00F906E5" w:rsidRDefault="00D2752D" w:rsidP="00536D30">
      <w:pPr>
        <w:ind w:left="284"/>
        <w:jc w:val="center"/>
        <w:rPr>
          <w:rFonts w:ascii="Arial" w:hAnsi="Arial" w:cs="Arial"/>
          <w:sz w:val="20"/>
          <w:szCs w:val="20"/>
        </w:rPr>
      </w:pPr>
      <w:r w:rsidRPr="007E0411">
        <w:rPr>
          <w:rFonts w:ascii="Arial" w:hAnsi="Arial" w:cs="Arial"/>
          <w:sz w:val="20"/>
          <w:szCs w:val="20"/>
        </w:rPr>
        <w:softHyphen/>
      </w:r>
      <w:r w:rsidRPr="007E0411">
        <w:rPr>
          <w:rFonts w:ascii="Arial" w:hAnsi="Arial" w:cs="Arial"/>
          <w:sz w:val="20"/>
          <w:szCs w:val="20"/>
        </w:rPr>
        <w:softHyphen/>
      </w:r>
      <w:r w:rsidRPr="007E0411">
        <w:rPr>
          <w:rFonts w:ascii="Arial" w:hAnsi="Arial" w:cs="Arial"/>
          <w:sz w:val="20"/>
          <w:szCs w:val="20"/>
        </w:rPr>
        <w:softHyphen/>
      </w:r>
      <w:r w:rsidRPr="007E0411">
        <w:rPr>
          <w:rFonts w:ascii="Arial" w:hAnsi="Arial" w:cs="Arial"/>
          <w:sz w:val="20"/>
          <w:szCs w:val="20"/>
        </w:rPr>
        <w:softHyphen/>
      </w:r>
    </w:p>
    <w:p w:rsidR="00D2752D" w:rsidRPr="007E0411" w:rsidRDefault="00D2752D" w:rsidP="00536D30">
      <w:pPr>
        <w:ind w:left="284"/>
        <w:jc w:val="center"/>
        <w:rPr>
          <w:rFonts w:ascii="Arial" w:hAnsi="Arial" w:cs="Arial"/>
          <w:sz w:val="20"/>
          <w:szCs w:val="20"/>
        </w:rPr>
      </w:pPr>
      <w:r w:rsidRPr="007E0411">
        <w:rPr>
          <w:rFonts w:ascii="Arial" w:hAnsi="Arial" w:cs="Arial"/>
          <w:sz w:val="20"/>
          <w:szCs w:val="20"/>
        </w:rPr>
        <w:t>__________________________________</w:t>
      </w:r>
    </w:p>
    <w:p w:rsidR="00D2752D" w:rsidRDefault="00536D30" w:rsidP="00536D30">
      <w:pPr>
        <w:ind w:left="284"/>
        <w:jc w:val="center"/>
        <w:rPr>
          <w:rFonts w:ascii="Arial" w:hAnsi="Arial" w:cs="Arial"/>
          <w:b/>
          <w:sz w:val="20"/>
          <w:szCs w:val="20"/>
        </w:rPr>
      </w:pPr>
      <w:r w:rsidRPr="00536D30">
        <w:rPr>
          <w:rFonts w:ascii="Arial" w:hAnsi="Arial" w:cs="Arial"/>
          <w:b/>
          <w:sz w:val="20"/>
          <w:szCs w:val="20"/>
        </w:rPr>
        <w:t>GIOVANE NUNES</w:t>
      </w:r>
    </w:p>
    <w:p w:rsidR="00536D30" w:rsidRPr="00536D30" w:rsidRDefault="00536D30" w:rsidP="00536D30">
      <w:pPr>
        <w:ind w:left="284"/>
        <w:jc w:val="center"/>
        <w:rPr>
          <w:rFonts w:ascii="Arial" w:hAnsi="Arial" w:cs="Arial"/>
          <w:b/>
          <w:sz w:val="20"/>
          <w:szCs w:val="20"/>
        </w:rPr>
      </w:pPr>
      <w:r>
        <w:rPr>
          <w:rFonts w:ascii="Arial" w:hAnsi="Arial" w:cs="Arial"/>
          <w:b/>
          <w:sz w:val="20"/>
          <w:szCs w:val="20"/>
        </w:rPr>
        <w:t>PREFEITO MUNICIPAL</w:t>
      </w:r>
    </w:p>
    <w:p w:rsidR="00D2752D" w:rsidRPr="007E0411" w:rsidRDefault="00D2752D" w:rsidP="00536D30">
      <w:pPr>
        <w:snapToGrid w:val="0"/>
        <w:jc w:val="center"/>
        <w:rPr>
          <w:rFonts w:ascii="Arial" w:hAnsi="Arial" w:cs="Arial"/>
          <w:b/>
          <w:bCs/>
          <w:i/>
          <w:sz w:val="20"/>
          <w:szCs w:val="20"/>
        </w:rPr>
      </w:pPr>
      <w:r w:rsidRPr="007E0411">
        <w:rPr>
          <w:rFonts w:ascii="Arial" w:hAnsi="Arial" w:cs="Arial"/>
          <w:b/>
          <w:bCs/>
          <w:i/>
          <w:sz w:val="20"/>
          <w:szCs w:val="20"/>
        </w:rPr>
        <w:t>APROVO O PRESENTE TERMO DE REFERÊNCIA</w:t>
      </w:r>
    </w:p>
    <w:p w:rsidR="00D2752D" w:rsidRPr="007E0411" w:rsidRDefault="00D2752D" w:rsidP="00536D30">
      <w:pPr>
        <w:snapToGrid w:val="0"/>
        <w:jc w:val="center"/>
        <w:rPr>
          <w:rFonts w:ascii="Arial" w:hAnsi="Arial" w:cs="Arial"/>
          <w:b/>
          <w:bCs/>
          <w:i/>
          <w:sz w:val="20"/>
          <w:szCs w:val="20"/>
        </w:rPr>
      </w:pPr>
      <w:r w:rsidRPr="007E0411">
        <w:rPr>
          <w:rFonts w:ascii="Arial" w:hAnsi="Arial" w:cs="Arial"/>
          <w:b/>
          <w:bCs/>
          <w:i/>
          <w:sz w:val="20"/>
          <w:szCs w:val="20"/>
        </w:rPr>
        <w:t>E AUTORIZO A REALIZAÇÃO DA LICITAÇÃO.</w:t>
      </w:r>
    </w:p>
    <w:p w:rsidR="00E1483A" w:rsidRDefault="00D2752D" w:rsidP="00536D30">
      <w:pPr>
        <w:snapToGrid w:val="0"/>
        <w:jc w:val="center"/>
        <w:rPr>
          <w:rFonts w:ascii="Arial" w:hAnsi="Arial" w:cs="Arial"/>
          <w:b/>
          <w:bCs/>
          <w:i/>
          <w:sz w:val="20"/>
          <w:szCs w:val="20"/>
        </w:rPr>
      </w:pPr>
      <w:r w:rsidRPr="007E0411">
        <w:rPr>
          <w:rFonts w:ascii="Arial" w:hAnsi="Arial" w:cs="Arial"/>
          <w:b/>
          <w:bCs/>
          <w:i/>
          <w:sz w:val="20"/>
          <w:szCs w:val="20"/>
        </w:rPr>
        <w:t>(inciso II, Art. 9º, Decreto nº 5.450/05)</w:t>
      </w:r>
    </w:p>
    <w:p w:rsidR="00E1483A" w:rsidRDefault="00E1483A" w:rsidP="00536D30">
      <w:pPr>
        <w:snapToGrid w:val="0"/>
        <w:jc w:val="center"/>
        <w:rPr>
          <w:rFonts w:ascii="Arial" w:hAnsi="Arial" w:cs="Arial"/>
          <w:b/>
          <w:bCs/>
          <w:i/>
          <w:sz w:val="20"/>
          <w:szCs w:val="20"/>
        </w:rPr>
      </w:pPr>
    </w:p>
    <w:p w:rsidR="00E1483A" w:rsidRDefault="00E1483A" w:rsidP="00536D30">
      <w:pPr>
        <w:snapToGrid w:val="0"/>
        <w:jc w:val="center"/>
        <w:rPr>
          <w:rFonts w:ascii="Arial" w:hAnsi="Arial" w:cs="Arial"/>
          <w:b/>
          <w:bCs/>
          <w:i/>
          <w:sz w:val="20"/>
          <w:szCs w:val="20"/>
        </w:rPr>
      </w:pPr>
    </w:p>
    <w:p w:rsidR="00E1483A" w:rsidRPr="007E0411" w:rsidRDefault="001F0181" w:rsidP="00E1483A">
      <w:pPr>
        <w:spacing w:after="360"/>
        <w:ind w:left="284"/>
        <w:jc w:val="center"/>
        <w:rPr>
          <w:rFonts w:ascii="Arial" w:hAnsi="Arial" w:cs="Arial"/>
          <w:sz w:val="20"/>
          <w:szCs w:val="20"/>
        </w:rPr>
      </w:pPr>
      <w:r>
        <w:rPr>
          <w:rFonts w:ascii="Arial" w:hAnsi="Arial" w:cs="Arial"/>
          <w:sz w:val="20"/>
          <w:szCs w:val="20"/>
        </w:rPr>
        <w:t>Ciente</w:t>
      </w:r>
      <w:r w:rsidR="00E1483A" w:rsidRPr="007E0411">
        <w:rPr>
          <w:rFonts w:ascii="Arial" w:hAnsi="Arial" w:cs="Arial"/>
          <w:sz w:val="20"/>
          <w:szCs w:val="20"/>
        </w:rPr>
        <w:t xml:space="preserve"> em ___ de __________ </w:t>
      </w:r>
      <w:proofErr w:type="spellStart"/>
      <w:r w:rsidR="00E1483A" w:rsidRPr="007E0411">
        <w:rPr>
          <w:rFonts w:ascii="Arial" w:hAnsi="Arial" w:cs="Arial"/>
          <w:sz w:val="20"/>
          <w:szCs w:val="20"/>
        </w:rPr>
        <w:t>de</w:t>
      </w:r>
      <w:proofErr w:type="spellEnd"/>
      <w:r w:rsidR="00E1483A" w:rsidRPr="007E0411">
        <w:rPr>
          <w:rFonts w:ascii="Arial" w:hAnsi="Arial" w:cs="Arial"/>
          <w:sz w:val="20"/>
          <w:szCs w:val="20"/>
        </w:rPr>
        <w:t xml:space="preserve"> _____.</w:t>
      </w:r>
    </w:p>
    <w:p w:rsidR="00E1483A" w:rsidRDefault="00E1483A" w:rsidP="00536D30">
      <w:pPr>
        <w:snapToGrid w:val="0"/>
        <w:jc w:val="center"/>
        <w:rPr>
          <w:rFonts w:ascii="Arial" w:hAnsi="Arial" w:cs="Arial"/>
          <w:b/>
          <w:bCs/>
          <w:i/>
          <w:sz w:val="20"/>
          <w:szCs w:val="20"/>
        </w:rPr>
      </w:pPr>
    </w:p>
    <w:p w:rsidR="00E1483A" w:rsidRDefault="00E1483A" w:rsidP="00536D30">
      <w:pPr>
        <w:snapToGrid w:val="0"/>
        <w:jc w:val="center"/>
        <w:rPr>
          <w:rFonts w:ascii="Arial" w:hAnsi="Arial" w:cs="Arial"/>
          <w:b/>
          <w:bCs/>
          <w:i/>
          <w:sz w:val="20"/>
          <w:szCs w:val="20"/>
        </w:rPr>
      </w:pPr>
      <w:r>
        <w:rPr>
          <w:rFonts w:ascii="Arial" w:hAnsi="Arial" w:cs="Arial"/>
          <w:b/>
          <w:bCs/>
          <w:i/>
          <w:sz w:val="20"/>
          <w:szCs w:val="20"/>
        </w:rPr>
        <w:t>____________________________</w:t>
      </w:r>
    </w:p>
    <w:p w:rsidR="00350A06" w:rsidRDefault="00545B23" w:rsidP="00536D30">
      <w:pPr>
        <w:jc w:val="center"/>
        <w:rPr>
          <w:rFonts w:ascii="Arial" w:hAnsi="Arial" w:cs="Arial"/>
          <w:b/>
          <w:sz w:val="20"/>
          <w:szCs w:val="20"/>
        </w:rPr>
      </w:pPr>
      <w:r>
        <w:rPr>
          <w:rFonts w:ascii="Arial" w:hAnsi="Arial" w:cs="Arial"/>
          <w:b/>
          <w:sz w:val="20"/>
          <w:szCs w:val="20"/>
        </w:rPr>
        <w:t>LUCAS BORGES ANDRADE</w:t>
      </w:r>
    </w:p>
    <w:p w:rsidR="009A6383" w:rsidRPr="00000B22" w:rsidRDefault="00000B22" w:rsidP="00000B22">
      <w:pPr>
        <w:jc w:val="center"/>
        <w:rPr>
          <w:rFonts w:ascii="Arial" w:hAnsi="Arial" w:cs="Arial"/>
          <w:sz w:val="20"/>
          <w:szCs w:val="20"/>
        </w:rPr>
      </w:pPr>
      <w:r>
        <w:rPr>
          <w:rFonts w:ascii="Arial" w:hAnsi="Arial" w:cs="Arial"/>
          <w:sz w:val="20"/>
          <w:szCs w:val="20"/>
        </w:rPr>
        <w:t xml:space="preserve">Fiscal do Contrato </w:t>
      </w:r>
    </w:p>
    <w:p w:rsidR="009A6383" w:rsidRPr="009B03A3" w:rsidRDefault="009A6383" w:rsidP="00536D30">
      <w:pPr>
        <w:jc w:val="center"/>
        <w:rPr>
          <w:rFonts w:ascii="Arial" w:hAnsi="Arial" w:cs="Arial"/>
          <w:b/>
          <w:sz w:val="20"/>
          <w:szCs w:val="20"/>
        </w:rPr>
      </w:pPr>
    </w:p>
    <w:sectPr w:rsidR="009A6383" w:rsidRPr="009B03A3" w:rsidSect="006702C5">
      <w:head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3F8" w:rsidRDefault="006373F8" w:rsidP="00ED24B8">
      <w:r>
        <w:separator/>
      </w:r>
    </w:p>
  </w:endnote>
  <w:endnote w:type="continuationSeparator" w:id="0">
    <w:p w:rsidR="006373F8" w:rsidRDefault="006373F8" w:rsidP="00ED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3F8" w:rsidRDefault="006373F8" w:rsidP="00ED24B8">
      <w:r>
        <w:separator/>
      </w:r>
    </w:p>
  </w:footnote>
  <w:footnote w:type="continuationSeparator" w:id="0">
    <w:p w:rsidR="006373F8" w:rsidRDefault="006373F8" w:rsidP="00ED2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DC" w:rsidRPr="000B59E2" w:rsidRDefault="008A4FDC" w:rsidP="00ED24B8">
    <w:pPr>
      <w:pStyle w:val="Cabealho"/>
      <w:tabs>
        <w:tab w:val="clear" w:pos="4252"/>
        <w:tab w:val="clear" w:pos="8504"/>
      </w:tabs>
      <w:jc w:val="right"/>
      <w:rPr>
        <w:b/>
        <w:sz w:val="18"/>
        <w:szCs w:val="18"/>
      </w:rPr>
    </w:pPr>
    <w:r w:rsidRPr="000B59E2">
      <w:rPr>
        <w:b/>
        <w:noProof/>
        <w:sz w:val="20"/>
        <w:szCs w:val="20"/>
      </w:rPr>
      <w:drawing>
        <wp:anchor distT="0" distB="0" distL="114300" distR="114300" simplePos="0" relativeHeight="251659264" behindDoc="0" locked="0" layoutInCell="1" allowOverlap="1" wp14:anchorId="1A33718E" wp14:editId="42981B9E">
          <wp:simplePos x="0" y="0"/>
          <wp:positionH relativeFrom="column">
            <wp:posOffset>-870585</wp:posOffset>
          </wp:positionH>
          <wp:positionV relativeFrom="paragraph">
            <wp:posOffset>-254635</wp:posOffset>
          </wp:positionV>
          <wp:extent cx="2238375" cy="1143000"/>
          <wp:effectExtent l="0" t="0" r="9525" b="0"/>
          <wp:wrapNone/>
          <wp:docPr id="4"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238375"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B59E2">
      <w:rPr>
        <w:b/>
        <w:sz w:val="18"/>
        <w:szCs w:val="18"/>
      </w:rPr>
      <w:t>PREFEITURA DE SÃO JOAQUIM</w:t>
    </w:r>
  </w:p>
  <w:p w:rsidR="008A4FDC" w:rsidRPr="000B59E2" w:rsidRDefault="008A4FDC" w:rsidP="006B0170">
    <w:pPr>
      <w:pStyle w:val="Cabealho"/>
      <w:tabs>
        <w:tab w:val="clear" w:pos="4252"/>
        <w:tab w:val="clear" w:pos="8504"/>
      </w:tabs>
      <w:jc w:val="right"/>
      <w:rPr>
        <w:b/>
        <w:sz w:val="18"/>
        <w:szCs w:val="18"/>
      </w:rPr>
    </w:pPr>
    <w:r w:rsidRPr="000B59E2">
      <w:rPr>
        <w:b/>
        <w:sz w:val="18"/>
        <w:szCs w:val="18"/>
      </w:rPr>
      <w:t xml:space="preserve">SECRETARIA MUNICIPAL </w:t>
    </w:r>
    <w:r w:rsidRPr="006B0170">
      <w:rPr>
        <w:b/>
        <w:sz w:val="18"/>
        <w:szCs w:val="18"/>
      </w:rPr>
      <w:t xml:space="preserve">DA </w:t>
    </w:r>
    <w:r w:rsidR="006B0170" w:rsidRPr="006B0170">
      <w:rPr>
        <w:b/>
        <w:sz w:val="18"/>
        <w:szCs w:val="18"/>
      </w:rPr>
      <w:t>SAÚDE.</w:t>
    </w:r>
  </w:p>
  <w:p w:rsidR="008A4FDC" w:rsidRPr="000B59E2" w:rsidRDefault="008A4FDC" w:rsidP="00ED24B8">
    <w:pPr>
      <w:pStyle w:val="Cabealho"/>
      <w:tabs>
        <w:tab w:val="clear" w:pos="4252"/>
        <w:tab w:val="clear" w:pos="8504"/>
      </w:tabs>
      <w:jc w:val="right"/>
      <w:rPr>
        <w:b/>
        <w:sz w:val="18"/>
        <w:szCs w:val="18"/>
      </w:rPr>
    </w:pPr>
  </w:p>
  <w:p w:rsidR="008A4FDC" w:rsidRDefault="008A4FDC" w:rsidP="00ED24B8">
    <w:pPr>
      <w:pStyle w:val="Cabealho"/>
    </w:pPr>
  </w:p>
  <w:p w:rsidR="008A4FDC" w:rsidRDefault="008A4F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47496E"/>
    <w:multiLevelType w:val="multilevel"/>
    <w:tmpl w:val="AECC7AC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9103C97"/>
    <w:multiLevelType w:val="multilevel"/>
    <w:tmpl w:val="48EA86F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6">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7">
    <w:nsid w:val="38CF2943"/>
    <w:multiLevelType w:val="hybridMultilevel"/>
    <w:tmpl w:val="51022520"/>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9">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1">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12">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3">
    <w:nsid w:val="77E56296"/>
    <w:multiLevelType w:val="multilevel"/>
    <w:tmpl w:val="569E80B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2"/>
  </w:num>
  <w:num w:numId="3">
    <w:abstractNumId w:val="12"/>
  </w:num>
  <w:num w:numId="4">
    <w:abstractNumId w:val="13"/>
  </w:num>
  <w:num w:numId="5">
    <w:abstractNumId w:val="8"/>
  </w:num>
  <w:num w:numId="6">
    <w:abstractNumId w:val="11"/>
  </w:num>
  <w:num w:numId="7">
    <w:abstractNumId w:val="9"/>
  </w:num>
  <w:num w:numId="8">
    <w:abstractNumId w:val="10"/>
  </w:num>
  <w:num w:numId="9">
    <w:abstractNumId w:val="5"/>
  </w:num>
  <w:num w:numId="10">
    <w:abstractNumId w:val="6"/>
  </w:num>
  <w:num w:numId="11">
    <w:abstractNumId w:val="4"/>
  </w:num>
  <w:num w:numId="12">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2D"/>
    <w:rsid w:val="00000B22"/>
    <w:rsid w:val="000219A4"/>
    <w:rsid w:val="00092BAF"/>
    <w:rsid w:val="000B1504"/>
    <w:rsid w:val="001517CA"/>
    <w:rsid w:val="0016798D"/>
    <w:rsid w:val="00191838"/>
    <w:rsid w:val="001F0181"/>
    <w:rsid w:val="00255924"/>
    <w:rsid w:val="002566C6"/>
    <w:rsid w:val="002979CE"/>
    <w:rsid w:val="002B75F8"/>
    <w:rsid w:val="002D2C0B"/>
    <w:rsid w:val="0033749C"/>
    <w:rsid w:val="00350A06"/>
    <w:rsid w:val="004044AC"/>
    <w:rsid w:val="0043102F"/>
    <w:rsid w:val="00433179"/>
    <w:rsid w:val="00470F45"/>
    <w:rsid w:val="004822CB"/>
    <w:rsid w:val="004A4F56"/>
    <w:rsid w:val="004D5E44"/>
    <w:rsid w:val="00536D30"/>
    <w:rsid w:val="00545B23"/>
    <w:rsid w:val="00553B66"/>
    <w:rsid w:val="005A684B"/>
    <w:rsid w:val="005B3EAA"/>
    <w:rsid w:val="005C4E73"/>
    <w:rsid w:val="00600A0C"/>
    <w:rsid w:val="006373F8"/>
    <w:rsid w:val="00654489"/>
    <w:rsid w:val="006702C5"/>
    <w:rsid w:val="006807EF"/>
    <w:rsid w:val="00693700"/>
    <w:rsid w:val="006B0170"/>
    <w:rsid w:val="006B15AC"/>
    <w:rsid w:val="006C5B30"/>
    <w:rsid w:val="006D3361"/>
    <w:rsid w:val="006D384F"/>
    <w:rsid w:val="006D58A5"/>
    <w:rsid w:val="007A3C1D"/>
    <w:rsid w:val="00810E44"/>
    <w:rsid w:val="00836B73"/>
    <w:rsid w:val="008A4FDC"/>
    <w:rsid w:val="008F2DC7"/>
    <w:rsid w:val="009400B3"/>
    <w:rsid w:val="0095272E"/>
    <w:rsid w:val="00954A67"/>
    <w:rsid w:val="0095640B"/>
    <w:rsid w:val="00974084"/>
    <w:rsid w:val="00977D56"/>
    <w:rsid w:val="00983EF3"/>
    <w:rsid w:val="009A34F0"/>
    <w:rsid w:val="009A6383"/>
    <w:rsid w:val="009B03A3"/>
    <w:rsid w:val="009B25B0"/>
    <w:rsid w:val="00A20590"/>
    <w:rsid w:val="00A23C11"/>
    <w:rsid w:val="00A30075"/>
    <w:rsid w:val="00A33712"/>
    <w:rsid w:val="00A375B1"/>
    <w:rsid w:val="00A44B6F"/>
    <w:rsid w:val="00A61B11"/>
    <w:rsid w:val="00A76180"/>
    <w:rsid w:val="00AB7907"/>
    <w:rsid w:val="00AD13FC"/>
    <w:rsid w:val="00AE7C41"/>
    <w:rsid w:val="00B1010E"/>
    <w:rsid w:val="00B25198"/>
    <w:rsid w:val="00B86A66"/>
    <w:rsid w:val="00BD7586"/>
    <w:rsid w:val="00BF5FCE"/>
    <w:rsid w:val="00C056DF"/>
    <w:rsid w:val="00C15C45"/>
    <w:rsid w:val="00C63F3D"/>
    <w:rsid w:val="00C75CD9"/>
    <w:rsid w:val="00C8280D"/>
    <w:rsid w:val="00CC595E"/>
    <w:rsid w:val="00D074DB"/>
    <w:rsid w:val="00D15B2A"/>
    <w:rsid w:val="00D2752D"/>
    <w:rsid w:val="00D77DD5"/>
    <w:rsid w:val="00DA096C"/>
    <w:rsid w:val="00DA4774"/>
    <w:rsid w:val="00DC4E19"/>
    <w:rsid w:val="00DD45BA"/>
    <w:rsid w:val="00DF469C"/>
    <w:rsid w:val="00E1067C"/>
    <w:rsid w:val="00E1483A"/>
    <w:rsid w:val="00E14FFB"/>
    <w:rsid w:val="00E3097F"/>
    <w:rsid w:val="00E31901"/>
    <w:rsid w:val="00E80BE9"/>
    <w:rsid w:val="00ED24B8"/>
    <w:rsid w:val="00F10571"/>
    <w:rsid w:val="00F23FF3"/>
    <w:rsid w:val="00F44495"/>
    <w:rsid w:val="00F45CFB"/>
    <w:rsid w:val="00F906E5"/>
    <w:rsid w:val="00F926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2D2C0B"/>
    <w:rPr>
      <w:rFonts w:ascii="Tahoma" w:hAnsi="Tahoma" w:cs="Tahoma"/>
      <w:sz w:val="16"/>
      <w:szCs w:val="16"/>
    </w:rPr>
  </w:style>
  <w:style w:type="character" w:customStyle="1" w:styleId="TextodebaloChar">
    <w:name w:val="Texto de balão Char"/>
    <w:basedOn w:val="Fontepargpadro"/>
    <w:link w:val="Textodebalo"/>
    <w:rsid w:val="002D2C0B"/>
    <w:rPr>
      <w:rFonts w:ascii="Tahoma" w:hAnsi="Tahoma" w:cs="Tahoma"/>
      <w:sz w:val="16"/>
      <w:szCs w:val="16"/>
    </w:rPr>
  </w:style>
  <w:style w:type="table" w:styleId="Tabelacomgrade">
    <w:name w:val="Table Grid"/>
    <w:basedOn w:val="Tabelanormal"/>
    <w:rsid w:val="00B10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ontepargpadro"/>
    <w:rsid w:val="00F10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2D2C0B"/>
    <w:rPr>
      <w:rFonts w:ascii="Tahoma" w:hAnsi="Tahoma" w:cs="Tahoma"/>
      <w:sz w:val="16"/>
      <w:szCs w:val="16"/>
    </w:rPr>
  </w:style>
  <w:style w:type="character" w:customStyle="1" w:styleId="TextodebaloChar">
    <w:name w:val="Texto de balão Char"/>
    <w:basedOn w:val="Fontepargpadro"/>
    <w:link w:val="Textodebalo"/>
    <w:rsid w:val="002D2C0B"/>
    <w:rPr>
      <w:rFonts w:ascii="Tahoma" w:hAnsi="Tahoma" w:cs="Tahoma"/>
      <w:sz w:val="16"/>
      <w:szCs w:val="16"/>
    </w:rPr>
  </w:style>
  <w:style w:type="table" w:styleId="Tabelacomgrade">
    <w:name w:val="Table Grid"/>
    <w:basedOn w:val="Tabelanormal"/>
    <w:rsid w:val="00B10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ontepargpadro"/>
    <w:rsid w:val="00F10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93124">
      <w:bodyDiv w:val="1"/>
      <w:marLeft w:val="0"/>
      <w:marRight w:val="0"/>
      <w:marTop w:val="0"/>
      <w:marBottom w:val="0"/>
      <w:divBdr>
        <w:top w:val="none" w:sz="0" w:space="0" w:color="auto"/>
        <w:left w:val="none" w:sz="0" w:space="0" w:color="auto"/>
        <w:bottom w:val="none" w:sz="0" w:space="0" w:color="auto"/>
        <w:right w:val="none" w:sz="0" w:space="0" w:color="auto"/>
      </w:divBdr>
    </w:div>
    <w:div w:id="508174644">
      <w:bodyDiv w:val="1"/>
      <w:marLeft w:val="0"/>
      <w:marRight w:val="0"/>
      <w:marTop w:val="0"/>
      <w:marBottom w:val="0"/>
      <w:divBdr>
        <w:top w:val="none" w:sz="0" w:space="0" w:color="auto"/>
        <w:left w:val="none" w:sz="0" w:space="0" w:color="auto"/>
        <w:bottom w:val="none" w:sz="0" w:space="0" w:color="auto"/>
        <w:right w:val="none" w:sz="0" w:space="0" w:color="auto"/>
      </w:divBdr>
    </w:div>
    <w:div w:id="678124637">
      <w:bodyDiv w:val="1"/>
      <w:marLeft w:val="0"/>
      <w:marRight w:val="0"/>
      <w:marTop w:val="0"/>
      <w:marBottom w:val="0"/>
      <w:divBdr>
        <w:top w:val="none" w:sz="0" w:space="0" w:color="auto"/>
        <w:left w:val="none" w:sz="0" w:space="0" w:color="auto"/>
        <w:bottom w:val="none" w:sz="0" w:space="0" w:color="auto"/>
        <w:right w:val="none" w:sz="0" w:space="0" w:color="auto"/>
      </w:divBdr>
    </w:div>
    <w:div w:id="713039923">
      <w:bodyDiv w:val="1"/>
      <w:marLeft w:val="0"/>
      <w:marRight w:val="0"/>
      <w:marTop w:val="0"/>
      <w:marBottom w:val="0"/>
      <w:divBdr>
        <w:top w:val="none" w:sz="0" w:space="0" w:color="auto"/>
        <w:left w:val="none" w:sz="0" w:space="0" w:color="auto"/>
        <w:bottom w:val="none" w:sz="0" w:space="0" w:color="auto"/>
        <w:right w:val="none" w:sz="0" w:space="0" w:color="auto"/>
      </w:divBdr>
    </w:div>
    <w:div w:id="1276861417">
      <w:bodyDiv w:val="1"/>
      <w:marLeft w:val="0"/>
      <w:marRight w:val="0"/>
      <w:marTop w:val="0"/>
      <w:marBottom w:val="0"/>
      <w:divBdr>
        <w:top w:val="none" w:sz="0" w:space="0" w:color="auto"/>
        <w:left w:val="none" w:sz="0" w:space="0" w:color="auto"/>
        <w:bottom w:val="none" w:sz="0" w:space="0" w:color="auto"/>
        <w:right w:val="none" w:sz="0" w:space="0" w:color="auto"/>
      </w:divBdr>
    </w:div>
    <w:div w:id="1292521760">
      <w:bodyDiv w:val="1"/>
      <w:marLeft w:val="0"/>
      <w:marRight w:val="0"/>
      <w:marTop w:val="0"/>
      <w:marBottom w:val="0"/>
      <w:divBdr>
        <w:top w:val="none" w:sz="0" w:space="0" w:color="auto"/>
        <w:left w:val="none" w:sz="0" w:space="0" w:color="auto"/>
        <w:bottom w:val="none" w:sz="0" w:space="0" w:color="auto"/>
        <w:right w:val="none" w:sz="0" w:space="0" w:color="auto"/>
      </w:divBdr>
    </w:div>
    <w:div w:id="1681662388">
      <w:bodyDiv w:val="1"/>
      <w:marLeft w:val="0"/>
      <w:marRight w:val="0"/>
      <w:marTop w:val="0"/>
      <w:marBottom w:val="0"/>
      <w:divBdr>
        <w:top w:val="none" w:sz="0" w:space="0" w:color="auto"/>
        <w:left w:val="none" w:sz="0" w:space="0" w:color="auto"/>
        <w:bottom w:val="none" w:sz="0" w:space="0" w:color="auto"/>
        <w:right w:val="none" w:sz="0" w:space="0" w:color="auto"/>
      </w:divBdr>
    </w:div>
    <w:div w:id="1887792578">
      <w:bodyDiv w:val="1"/>
      <w:marLeft w:val="0"/>
      <w:marRight w:val="0"/>
      <w:marTop w:val="0"/>
      <w:marBottom w:val="0"/>
      <w:divBdr>
        <w:top w:val="none" w:sz="0" w:space="0" w:color="auto"/>
        <w:left w:val="none" w:sz="0" w:space="0" w:color="auto"/>
        <w:bottom w:val="none" w:sz="0" w:space="0" w:color="auto"/>
        <w:right w:val="none" w:sz="0" w:space="0" w:color="auto"/>
      </w:divBdr>
    </w:div>
    <w:div w:id="20426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FBE3C-39AD-429D-8180-6B2CF0F1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6624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MODELO DE TERMO DE REFERÊNCIA PARA COMPRAS:</vt:lpstr>
    </vt:vector>
  </TitlesOfParts>
  <Company/>
  <LinksUpToDate>false</LinksUpToDate>
  <CharactersWithSpaces>7782</CharactersWithSpaces>
  <SharedDoc>false</SharedDoc>
  <HLinks>
    <vt:vector size="18" baseType="variant">
      <vt:variant>
        <vt:i4>3407919</vt:i4>
      </vt:variant>
      <vt:variant>
        <vt:i4>6</vt:i4>
      </vt:variant>
      <vt:variant>
        <vt:i4>0</vt:i4>
      </vt:variant>
      <vt:variant>
        <vt:i4>5</vt:i4>
      </vt:variant>
      <vt:variant>
        <vt:lpwstr>http://www.portaltransparencia.gov.br/despesasdiarias/</vt:lpwstr>
      </vt:variant>
      <vt:variant>
        <vt:lpwstr/>
      </vt:variant>
      <vt:variant>
        <vt:i4>6684692</vt:i4>
      </vt:variant>
      <vt:variant>
        <vt:i4>3</vt:i4>
      </vt:variant>
      <vt:variant>
        <vt:i4>0</vt:i4>
      </vt:variant>
      <vt:variant>
        <vt:i4>5</vt:i4>
      </vt:variant>
      <vt:variant>
        <vt:lpwstr>mailto:empenho@ufsj.edu.br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TERMO DE REFERÊNCIA PARA COMPRAS:</dc:title>
  <dc:creator>Microsoft</dc:creator>
  <cp:lastModifiedBy>Daniela Matos Pereira</cp:lastModifiedBy>
  <cp:revision>2</cp:revision>
  <cp:lastPrinted>2022-05-30T14:41:00Z</cp:lastPrinted>
  <dcterms:created xsi:type="dcterms:W3CDTF">2022-06-20T20:22:00Z</dcterms:created>
  <dcterms:modified xsi:type="dcterms:W3CDTF">2022-06-20T20:22:00Z</dcterms:modified>
</cp:coreProperties>
</file>