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25" w:rsidRDefault="004A3C25" w:rsidP="004A3C25">
      <w:pPr>
        <w:jc w:val="center"/>
        <w:rPr>
          <w:sz w:val="48"/>
          <w:szCs w:val="48"/>
        </w:rPr>
      </w:pPr>
      <w:r w:rsidRPr="004A3C25">
        <w:rPr>
          <w:sz w:val="48"/>
          <w:szCs w:val="48"/>
        </w:rPr>
        <w:t>BANHEIROS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778"/>
        <w:gridCol w:w="2866"/>
      </w:tblGrid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>DESCRIÇÃO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r>
              <w:t>QUANTIDADE</w:t>
            </w:r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r>
              <w:t>10</w:t>
            </w:r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r>
              <w:t>40</w:t>
            </w:r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PRETO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r>
              <w:t>40</w:t>
            </w:r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 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>DISJUNTOR 250 VOLTS 25 AMPERES TIPO DIN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 xml:space="preserve">EXTINTOR INDUSTRIAL ABC 04 KG VALIDADE </w:t>
            </w:r>
            <w:proofErr w:type="gramStart"/>
            <w:r>
              <w:t>1</w:t>
            </w:r>
            <w:proofErr w:type="gramEnd"/>
            <w:r>
              <w:t xml:space="preserve"> ANO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>LUMINARIA DE ACLAREAMENTOP 30 LEDS 100 LUMENS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>LUMINARIA BALIZAMENTO FACE ÚNICA (26x19)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>MÃO DE OBRA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r>
              <w:t>PARAFUSOS 4,5X40MM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r>
              <w:t>10</w:t>
            </w:r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A3C25" w:rsidTr="004A3C25">
        <w:tc>
          <w:tcPr>
            <w:tcW w:w="5778" w:type="dxa"/>
          </w:tcPr>
          <w:p w:rsidR="004A3C25" w:rsidRDefault="004A3C25" w:rsidP="004A3C25">
            <w:pPr>
              <w:jc w:val="center"/>
            </w:pPr>
            <w:proofErr w:type="gramStart"/>
            <w:r>
              <w:t>PLACA PRO</w:t>
            </w:r>
            <w:bookmarkStart w:id="0" w:name="_GoBack"/>
            <w:bookmarkEnd w:id="0"/>
            <w:r>
              <w:t>IBIDO</w:t>
            </w:r>
            <w:proofErr w:type="gramEnd"/>
            <w:r>
              <w:t xml:space="preserve"> COLOCAR MATERIAIS</w:t>
            </w:r>
          </w:p>
        </w:tc>
        <w:tc>
          <w:tcPr>
            <w:tcW w:w="2866" w:type="dxa"/>
          </w:tcPr>
          <w:p w:rsidR="004A3C25" w:rsidRDefault="004A3C25" w:rsidP="004A3C25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</w:tbl>
    <w:p w:rsidR="004A3C25" w:rsidRPr="004A3C25" w:rsidRDefault="004A3C25" w:rsidP="004A3C25">
      <w:pPr>
        <w:jc w:val="center"/>
      </w:pPr>
    </w:p>
    <w:sectPr w:rsidR="004A3C25" w:rsidRPr="004A3C2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25"/>
    <w:rsid w:val="004A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A3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A3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2022-07-26T19:58:00Z</cp:lastPrinted>
  <dcterms:created xsi:type="dcterms:W3CDTF">2022-07-26T19:27:00Z</dcterms:created>
  <dcterms:modified xsi:type="dcterms:W3CDTF">2022-07-26T19:58:00Z</dcterms:modified>
</cp:coreProperties>
</file>