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C9" w:rsidRPr="00EA5966" w:rsidRDefault="00D221C9" w:rsidP="00DB387A">
      <w:pPr>
        <w:spacing w:line="360" w:lineRule="auto"/>
        <w:jc w:val="center"/>
        <w:rPr>
          <w:rFonts w:ascii="Times New Roman" w:hAnsi="Times New Roman" w:cs="Times New Roman"/>
          <w:b/>
          <w:bCs/>
          <w:w w:val="105"/>
          <w:sz w:val="28"/>
          <w:szCs w:val="32"/>
        </w:rPr>
      </w:pPr>
    </w:p>
    <w:p w:rsidR="00C227A8" w:rsidRDefault="00C227A8" w:rsidP="00DB387A">
      <w:pPr>
        <w:spacing w:line="360" w:lineRule="auto"/>
        <w:jc w:val="center"/>
        <w:rPr>
          <w:rFonts w:ascii="Times New Roman" w:hAnsi="Times New Roman" w:cs="Times New Roman"/>
          <w:b/>
          <w:bCs/>
          <w:w w:val="105"/>
          <w:sz w:val="28"/>
          <w:szCs w:val="32"/>
          <w:lang w:val="en-US"/>
        </w:rPr>
      </w:pPr>
      <w:r w:rsidRPr="00D221C9">
        <w:rPr>
          <w:rFonts w:ascii="Times New Roman" w:hAnsi="Times New Roman" w:cs="Times New Roman"/>
          <w:b/>
          <w:bCs/>
          <w:w w:val="105"/>
          <w:sz w:val="28"/>
          <w:szCs w:val="32"/>
          <w:lang w:val="en-US"/>
        </w:rPr>
        <w:t>TERMO DE REFERENCIA</w:t>
      </w:r>
    </w:p>
    <w:p w:rsidR="00D221C9" w:rsidRDefault="00D221C9" w:rsidP="00DB387A">
      <w:pPr>
        <w:spacing w:line="360" w:lineRule="auto"/>
        <w:jc w:val="center"/>
        <w:rPr>
          <w:rFonts w:ascii="Times New Roman" w:hAnsi="Times New Roman" w:cs="Times New Roman"/>
          <w:b/>
          <w:bCs/>
          <w:w w:val="105"/>
          <w:sz w:val="28"/>
          <w:szCs w:val="32"/>
          <w:lang w:val="en-US"/>
        </w:rPr>
      </w:pPr>
    </w:p>
    <w:p w:rsidR="00D221C9" w:rsidRPr="00D221C9" w:rsidRDefault="00D221C9" w:rsidP="00DB387A">
      <w:pPr>
        <w:spacing w:line="360" w:lineRule="auto"/>
        <w:jc w:val="center"/>
        <w:rPr>
          <w:rFonts w:ascii="Times New Roman" w:hAnsi="Times New Roman" w:cs="Times New Roman"/>
          <w:b/>
          <w:bCs/>
          <w:w w:val="105"/>
          <w:sz w:val="28"/>
          <w:szCs w:val="32"/>
          <w:lang w:val="en-US"/>
        </w:rPr>
      </w:pPr>
    </w:p>
    <w:p w:rsidR="00C227A8" w:rsidRPr="00B17723" w:rsidRDefault="00C227A8" w:rsidP="006A0EC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w w:val="105"/>
          <w:lang w:val="en-US"/>
        </w:rPr>
      </w:pPr>
      <w:r w:rsidRPr="00B17723">
        <w:rPr>
          <w:rFonts w:ascii="Times New Roman" w:hAnsi="Times New Roman" w:cs="Times New Roman"/>
          <w:b/>
          <w:bCs/>
          <w:w w:val="105"/>
          <w:lang w:val="en-US"/>
        </w:rPr>
        <w:t>APRESENTAÇÃO</w:t>
      </w:r>
    </w:p>
    <w:p w:rsid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DB387A" w:rsidRPr="00C227A8" w:rsidRDefault="00DB387A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D221C9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A PREFEITURA DE SÃO JOAQUIM – SC, </w:t>
      </w:r>
      <w:r w:rsidRPr="00C227A8">
        <w:rPr>
          <w:rFonts w:ascii="Times New Roman" w:hAnsi="Times New Roman" w:cs="Times New Roman"/>
          <w:bCs/>
          <w:w w:val="105"/>
        </w:rPr>
        <w:t>objetivando</w:t>
      </w:r>
      <w:r w:rsidRPr="00EA5966">
        <w:rPr>
          <w:rFonts w:ascii="Times New Roman" w:hAnsi="Times New Roman" w:cs="Times New Roman"/>
          <w:bCs/>
          <w:w w:val="105"/>
        </w:rPr>
        <w:t xml:space="preserve"> complementar o sistema de gestão de obras de infraestrutura, no âmbito da Secretaria de Planejamento, necessita de serviços especializados de supervisão e fiscalização de obras. Para tanto, optou-se pela contratação de Empresa de Engenharia Consultiva para realização destes trabalhos, dispondo de equipe técnica especializada e tecnologia avançada para apoio aos técnicos (Engenheiros e Arquitetos) da Prefeitura de São Joaquim na realização destas atividades.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Para que se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possa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realizar tais atividades adequadamente, cabe definir que a função da Contratada será o de garantir que as obras em questão sejam executadas, observando-se o fiel cumprimento dos projetos, das normas técnicas e especificações estabelecidas e das demais condições contratuais, alertando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previamente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quanto as condições de cumprimento dos cronogramas físico e financeiro das obras.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Será também obrigação da Contratada dar o necessário apoio a Prefeitura de São Joaquim, através da Secretaria de Planejamento, com vistas à diminuição dos impactos ambientais das obras, a manutenção da segurança da sua execução e no cumprimento de outras determinações do órgão, como também,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disponibilizar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informações concretas, em tempo e suficiente, sobre o andamento das obras, notadamente nos seguintes aspectos: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Qualidade dos serviços de campo, inclusive obediência aos projetos de engenharia;</w:t>
      </w:r>
    </w:p>
    <w:p w:rsidR="00C227A8" w:rsidRPr="00EA5966" w:rsidRDefault="00C227A8" w:rsidP="006A0EC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Obediência aos dispositivos contratuais, notadamente aqueles estabelecidos nas propostas das contratadas;</w:t>
      </w:r>
    </w:p>
    <w:p w:rsidR="00C227A8" w:rsidRPr="00EA5966" w:rsidRDefault="00C227A8" w:rsidP="006A0EC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Cumprimento de prazos e metas contratuais ou aquelas estabelecidas pela Secretaria de Planejamento;</w:t>
      </w:r>
    </w:p>
    <w:p w:rsidR="00C227A8" w:rsidRPr="00EA5966" w:rsidRDefault="00C227A8" w:rsidP="006A0EC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Averiguação dos quantitativos dos serviços executados pela(s) Contratada(s) para execução das obras;</w:t>
      </w:r>
    </w:p>
    <w:p w:rsidR="00C227A8" w:rsidRPr="00EA5966" w:rsidRDefault="00C227A8" w:rsidP="006A0ECF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Fornecimento de informações gerenciais sobre o andamento das obras.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Neste propósito, o presente Termo de Referência, foi elaborado com a finalidade de definir os elementos técnicos e conceituais, que deverão orientar as licitantes na elaboração e apresentação de suas propostas de trabalho.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B17723" w:rsidRDefault="00C227A8" w:rsidP="006A0EC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w w:val="105"/>
          <w:lang w:val="en-US"/>
        </w:rPr>
      </w:pPr>
      <w:r w:rsidRPr="00B17723">
        <w:rPr>
          <w:rFonts w:ascii="Times New Roman" w:hAnsi="Times New Roman" w:cs="Times New Roman"/>
          <w:b/>
          <w:bCs/>
          <w:w w:val="105"/>
          <w:lang w:val="en-US"/>
        </w:rPr>
        <w:t>OBJETO</w:t>
      </w:r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2062D0" w:rsidRDefault="002062D0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O presente Termo de Referência tem por objetivo a CONTRATAÇÃO DE EMPRESA DE ENGENHARIA CONSULTIVA PARA PRESTAÇÃO DE SERVIÇOS TÉCNICOS PARA SUPERVISÃO E FISCALIZAÇÃO DE TRÊS OBRAS DE IMPLANTAÇÃO E PAVIMENTAÇÃO ASFÁLTICA, sendo as seguintes: 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Via municipal de acesso com extensão de 2,781km, trecho: SC-114 (km 299+200) - acesso as vinícolas da comunidade de Morro Agudo;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Via municipal com extensão de 12,555km, trecho: SC-110 (km 408+550) – Acesso as vinícolas de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Pericó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>;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C227A8" w:rsidP="006A0ECF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Via municipal com extensão de 14,640km, trecho: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Entr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. </w:t>
      </w:r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SC-114 (km 291+070) –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Bentinho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>;</w:t>
      </w:r>
    </w:p>
    <w:p w:rsid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D221C9" w:rsidRPr="00C227A8" w:rsidRDefault="00D221C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w w:val="105"/>
        </w:rPr>
      </w:pPr>
      <w:r w:rsidRPr="00EA5966">
        <w:rPr>
          <w:rFonts w:ascii="Times New Roman" w:hAnsi="Times New Roman" w:cs="Times New Roman"/>
          <w:b/>
          <w:bCs/>
          <w:w w:val="105"/>
        </w:rPr>
        <w:t xml:space="preserve">DESCRIÇÃO DAS OBRAS, EXTENSÃO E </w:t>
      </w:r>
      <w:proofErr w:type="gramStart"/>
      <w:r w:rsidRPr="00EA5966">
        <w:rPr>
          <w:rFonts w:ascii="Times New Roman" w:hAnsi="Times New Roman" w:cs="Times New Roman"/>
          <w:b/>
          <w:bCs/>
          <w:w w:val="105"/>
        </w:rPr>
        <w:t>PRAZO</w:t>
      </w:r>
      <w:proofErr w:type="gramEnd"/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Com a </w:t>
      </w:r>
      <w:r w:rsidRPr="00C227A8">
        <w:rPr>
          <w:rFonts w:ascii="Times New Roman" w:hAnsi="Times New Roman" w:cs="Times New Roman"/>
          <w:bCs/>
          <w:w w:val="105"/>
        </w:rPr>
        <w:t>presente</w:t>
      </w:r>
      <w:r w:rsidRPr="00EA5966">
        <w:rPr>
          <w:rFonts w:ascii="Times New Roman" w:hAnsi="Times New Roman" w:cs="Times New Roman"/>
          <w:bCs/>
          <w:w w:val="105"/>
        </w:rPr>
        <w:t xml:space="preserve"> obra de </w:t>
      </w:r>
      <w:r w:rsidRPr="00C227A8">
        <w:rPr>
          <w:rFonts w:ascii="Times New Roman" w:hAnsi="Times New Roman" w:cs="Times New Roman"/>
          <w:bCs/>
          <w:w w:val="105"/>
        </w:rPr>
        <w:t>pavimentação</w:t>
      </w:r>
      <w:r w:rsidRPr="00EA5966">
        <w:rPr>
          <w:rFonts w:ascii="Times New Roman" w:hAnsi="Times New Roman" w:cs="Times New Roman"/>
          <w:bCs/>
          <w:w w:val="105"/>
        </w:rPr>
        <w:t xml:space="preserve"> asfáltica o turismo de São Joaquim ganha mais um passo importante para a sua evolução, através de investimentos do Estado no setor do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Enoturismo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>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 parceria entre a Prefeitura de São Joaquim e o Governo do Estado realizará o asfaltamento das rotas viníferas de São Joaquim, melhorando a infraestrutura na área turística da cidade da neve, atraindo cada vez mais turistas e ampliando a captação de renda do setor.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São Joaquim se tornou um importante polo turístico se tratando dos Vinhos de Altitude, que se destaca, de forma impulsionada, devido ao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terroir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 (terra/solo) e a excelência da produção de Vinhos Finos que já trouxeram diversos prêm</w:t>
      </w:r>
      <w:bookmarkStart w:id="0" w:name="_GoBack"/>
      <w:bookmarkEnd w:id="0"/>
      <w:r w:rsidRPr="00EA5966">
        <w:rPr>
          <w:rFonts w:ascii="Times New Roman" w:hAnsi="Times New Roman" w:cs="Times New Roman"/>
          <w:bCs/>
          <w:w w:val="105"/>
        </w:rPr>
        <w:t>ios nacionais e internacionais para a cidade.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As obras compreenderão terraplanagem, pavimentação asfáltica, obras de arte corrente, ciclovia, travessia urbana com calçada e sinalização.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Via Municipal Morro Agudo: Extensão de 2,781km – </w:t>
      </w:r>
      <w:r w:rsidR="00361DD0" w:rsidRPr="00EA5966">
        <w:rPr>
          <w:rFonts w:ascii="Times New Roman" w:hAnsi="Times New Roman" w:cs="Times New Roman"/>
          <w:bCs/>
          <w:w w:val="105"/>
        </w:rPr>
        <w:t>Prazo até finalizar as obras</w:t>
      </w:r>
      <w:r w:rsidRPr="00EA5966">
        <w:rPr>
          <w:rFonts w:ascii="Times New Roman" w:hAnsi="Times New Roman" w:cs="Times New Roman"/>
          <w:bCs/>
          <w:w w:val="105"/>
        </w:rPr>
        <w:t>.</w:t>
      </w:r>
    </w:p>
    <w:p w:rsidR="00361DD0" w:rsidRPr="00EA5966" w:rsidRDefault="00C227A8" w:rsidP="006A0EC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Via Municipal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Pericó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: Extensão de 12,555km – </w:t>
      </w:r>
      <w:r w:rsidR="00361DD0" w:rsidRPr="00EA5966">
        <w:rPr>
          <w:rFonts w:ascii="Times New Roman" w:hAnsi="Times New Roman" w:cs="Times New Roman"/>
          <w:bCs/>
          <w:w w:val="105"/>
        </w:rPr>
        <w:t>Prazo até finalizar as obras.</w:t>
      </w:r>
    </w:p>
    <w:p w:rsidR="00C227A8" w:rsidRPr="00EA5966" w:rsidRDefault="00C227A8" w:rsidP="006A0ECF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Via Municipal Bentinho: Extensão de 14,640km – Prazo </w:t>
      </w:r>
      <w:r w:rsidR="00361DD0" w:rsidRPr="00EA5966">
        <w:rPr>
          <w:rFonts w:ascii="Times New Roman" w:hAnsi="Times New Roman" w:cs="Times New Roman"/>
          <w:bCs/>
          <w:w w:val="105"/>
        </w:rPr>
        <w:t>até finalizar as obras.</w:t>
      </w:r>
    </w:p>
    <w:p w:rsidR="00C227A8" w:rsidRPr="00C227A8" w:rsidRDefault="00C227A8" w:rsidP="00361DD0">
      <w:pPr>
        <w:spacing w:line="360" w:lineRule="auto"/>
        <w:ind w:left="821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C227A8">
        <w:rPr>
          <w:rFonts w:ascii="Times New Roman" w:hAnsi="Times New Roman" w:cs="Times New Roman"/>
          <w:bCs/>
          <w:w w:val="105"/>
          <w:lang w:val="en-US"/>
        </w:rPr>
        <w:lastRenderedPageBreak/>
        <w:t>.</w:t>
      </w:r>
    </w:p>
    <w:p w:rsid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D221C9" w:rsidRPr="00C227A8" w:rsidRDefault="00D221C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B17723" w:rsidRDefault="00C227A8" w:rsidP="006A0ECF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w w:val="105"/>
          <w:lang w:val="en-US"/>
        </w:rPr>
      </w:pPr>
      <w:r w:rsidRPr="00B17723">
        <w:rPr>
          <w:rFonts w:ascii="Times New Roman" w:hAnsi="Times New Roman" w:cs="Times New Roman"/>
          <w:b/>
          <w:bCs/>
          <w:w w:val="105"/>
          <w:lang w:val="en-US"/>
        </w:rPr>
        <w:t>ESCOPO DOS SERVIÇOS</w:t>
      </w:r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Constitui escopo dos serviços o desenvolvimento das atividades abaixo: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/>
          <w:bCs/>
          <w:w w:val="105"/>
        </w:rPr>
      </w:pPr>
    </w:p>
    <w:p w:rsidR="00D221C9" w:rsidRPr="00EA5966" w:rsidRDefault="00D221C9" w:rsidP="006A0ECF">
      <w:pPr>
        <w:spacing w:line="360" w:lineRule="auto"/>
        <w:jc w:val="both"/>
        <w:rPr>
          <w:rFonts w:ascii="Times New Roman" w:hAnsi="Times New Roman" w:cs="Times New Roman"/>
          <w:b/>
          <w:bCs/>
          <w:w w:val="105"/>
        </w:rPr>
      </w:pPr>
    </w:p>
    <w:p w:rsidR="00C227A8" w:rsidRPr="00B17723" w:rsidRDefault="00C227A8" w:rsidP="006A0ECF">
      <w:pPr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w w:val="105"/>
          <w:lang w:val="en-US"/>
        </w:rPr>
      </w:pPr>
      <w:r w:rsidRPr="00B17723">
        <w:rPr>
          <w:rFonts w:ascii="Times New Roman" w:hAnsi="Times New Roman" w:cs="Times New Roman"/>
          <w:b/>
          <w:bCs/>
          <w:w w:val="105"/>
          <w:lang w:val="en-US"/>
        </w:rPr>
        <w:t>GERENCIAMENTO DAS OBRAS</w:t>
      </w:r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A Gerenciadora de Obras deverá executar a atividade de apoio, supervisão e fiscalização das obras mantendo um fluxo contínuo de informações junto a Prefeitura de </w:t>
      </w:r>
      <w:r w:rsidR="00CF231D" w:rsidRPr="00EA5966">
        <w:rPr>
          <w:rFonts w:ascii="Times New Roman" w:hAnsi="Times New Roman" w:cs="Times New Roman"/>
          <w:bCs/>
          <w:w w:val="105"/>
        </w:rPr>
        <w:t>São Joaquim/SC</w:t>
      </w:r>
      <w:r w:rsidRPr="00EA5966">
        <w:rPr>
          <w:rFonts w:ascii="Times New Roman" w:hAnsi="Times New Roman" w:cs="Times New Roman"/>
          <w:bCs/>
          <w:w w:val="105"/>
        </w:rPr>
        <w:t>, ter pleno conhecimento do projeto final de engenharia, executando as seguintes atividades: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C227A8" w:rsidP="006A0E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Planejamento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 e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controle</w:t>
      </w:r>
      <w:proofErr w:type="spellEnd"/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Planejamento e controle da programação físico-financeira das diversas fases das obras, incluindo as atividades de acompanhamento para fins de revisão e atualização da programação geral de execução;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Recebimento e análise dos cronogramas de execução apresentados pelas Contratadas para execução das obras;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Organização da documentação contratual e de planejamento em sistema gerencial adequado, tornando-os disponíveis para consulta via internet;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Acompanhar os cronogramas físico-financeiros de cada uma das obras, comparando os quantitativos físicos e financeiros previstos com os realizados, solicitando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à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construtora as reprogramações em função dos desvios detectados e, principalmente, tomando providências no sentido de fazer com que as obras retomem as condições requeridas em termos de prazo, custo e qualidade;</w:t>
      </w:r>
    </w:p>
    <w:p w:rsidR="002062D0" w:rsidRPr="00A35DAC" w:rsidRDefault="00C227A8" w:rsidP="00A35DA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Devem apresentar relatórios mensais de supervisão de cada obra, detalhando o grau de cumprimento do cronograma físico-financeiro de cada uma das obras, de acordo com as propostas dos contratantes, bem como o grau de cumprimento das especificações técnicas, ambientais e sociais, incluindo as medidas adotadas para a segurança do tráfego rodoviário e pedestre durante os trabalhos. O formato do relatório será fornecido pela Prefeitura Municipal de São Joaquim;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Realizará reuniões semanais, presenciais, entre o fiscal do contrato e a equipe supervisora (engenheiro coordenador, engenheiro e especialista em meio ambiente);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Apoio a Prefeitura de São Joaquim na preparação de relatórios periódicos de acompanhamento físico e financeiro do Programa e demais relatórios.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C227A8" w:rsidP="006A0E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Acompanhamento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 dos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contratos</w:t>
      </w:r>
      <w:proofErr w:type="spellEnd"/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Organização através de Sistema gerencial adequado da sistemática de administração e controle dos contratos de execução de obras;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Verificação de atendimento das obrigações contratuais, de tal modo que permita a Contratante a qualquer tempo, a verificação do atendimento pelas Contratadas para execução das obras dos prazos, escopos, custos e outras obrigações contratuais pertinentes;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Acionamento de providências técnicas ou administrativas, no âmbito da atuação da gerenciadora, sempre que se fizerem necessárias para o cumprimento dos contratos de execução de obras.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C227A8" w:rsidP="006A0E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Fiscalização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 das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obras</w:t>
      </w:r>
      <w:proofErr w:type="spellEnd"/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 gerenciadora contratada deverá executar os serviços de apoio à fiscalização das obras mantendo um fluxo contínuo de informações, junto a PMSJ, quanto ao desenvolvimento e andamento das atividades descritas a seguir: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Implantação do diário de obras compreendendo: padronização dos diários de obras, conforme modelo fornecido junto a PMSJ, para todos os contratos; anotação nos diários de obras de todo e qualquer desvio, anormalidades ou irregularidades verificados, disponibilização das informações dos diários de obras via internet;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Acompanhamento físico e financeiro das obras: atualização do cronograma físico e financeiro; análise dos desvios de programação; avaliação das medições das Contratadas;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Fiscalização da qualidade dos serviços executados com a realização da inspeção das obras, assumindo a responsabilidade contratual pela qualidade das mesmas;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Controle da qualidade das obras, de acordo com as especificações técnicas, ambientais e sociais, mediante inspeção visual, por amostragem, observando a obediência aos projetos e especificações, boa prática de execução, normas técnicas e ambientais aplicáveis, condições de saúde e segurança do trabalho e da circulação de veículos e de pedestres, por parte das Contratadas para execução das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 xml:space="preserve">  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>obras,  propostas à medidas corretivas contratadas em caso de desvios no cronograma ou falha nas especificações técnicas, sociais e ambientais e propostas à PMSJ, quando necessário, para aplicação de penalidades à empresa responsável pela execução das obras;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Acompanhamento e conferência dos serviços de topografia realizados pelas construtoras no que se refere à verificação: das medições de campo, das cadernetas de campo, dos cálculos referentes aos serviços topográficos;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lastRenderedPageBreak/>
        <w:t>Realização e Monitoramento dos controles tecnológicos e análise dos resultados de ensaios de controle de qualidade de materiais e serviços, realizados pelas Contratadas para execução das obras;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Apoio na verificação dos apontamentos de serviços e quantidades executadas, realizado pelas Contratadas para execução das obras, para posterior processamento das medições dos serviços, em conformidade com os valores contratuais;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Verificação do Levantamento de quantidade de serviços adicionais realizados pelas contratadas para execução das obras, não constantes do escopo original contratado, cuja necessidade se verifique durante o andamento da obra;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Exigir a apresentação pela construtora do cadastro de obras ou desenho “as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built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>”, em conformidade com as normas da PMSJ, e manter sempre atualizado o controle e conferência dos mesmos;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Fiscalização do cumprimento dos aspectos ambientais;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Avaliação do plano de controle ambiental das obras apresentado pelas contratadas para execução das obras;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Verificação por amostragem, do cumprimento das especificações e requisitos ambientais para atendimento às exigências das licenças ambientais.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C227A8" w:rsidP="006A0E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Sistema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Informatizado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 de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Gestão</w:t>
      </w:r>
      <w:proofErr w:type="spellEnd"/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Deverá ser disponibilizado, pela Contratada, através de locação mensal durante o período de vigência do contrato, Sistema informatizado de gestão via web, que proporcione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à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Contratante a verificação e acompanhamento a qualquer tempo dos contratos e obras em andamento.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Os requisitos e funcionalidades do Sistema são: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Relativos a contratos: informações contratuais sintetizadas; informações sobre o andamento de obras, status dos contratos, medições e pagamentos realizados, desempenho das empresas Contratadas;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Relativos aos Prazos: evolução física das obras; análise de progresso das obras em andamento; cronogramas de execução atualizados; informações sobre as providências tomadas para a correção de desvios, recuperação dos atrasos e solução de assuntos de relevância;</w:t>
      </w:r>
    </w:p>
    <w:p w:rsidR="00C227A8" w:rsidRPr="00EA5966" w:rsidRDefault="00C227A8" w:rsidP="00D221C9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Relativas a custos: medições e pagamentos realizados; relatório fotográfico sobre as medições realizadas; formação de centros de custos específicos por contrato; cronograma físico-financeiro atualizado; cadastramento de documentos;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lastRenderedPageBreak/>
        <w:t xml:space="preserve">Relativas às Comunicações: visualização das comunicações, anotações e andamento dos serviços, condições climáticas, acidentes do trabalho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etc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>; controle e visualização das correspondências enviadas e recebidas; relatórios gerenciais por períodos escolhidos.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Relativo ao Controle de Documentos e Medições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Para os serviços relacionados no escopo de contratação verificar o orçamento de referência conforme detalhado na Planilha Orçamentária de Referência.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Os serviços de Supervisão e Fiscalização a que se refere este Termo de Referência serão contratados sob o regime de preços unitários, com pagamento mensal, de acordo com o cronograma de atividades, boletim de medição.</w:t>
      </w:r>
    </w:p>
    <w:p w:rsidR="00D221C9" w:rsidRPr="00EA5966" w:rsidRDefault="00D221C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910BB9" w:rsidRPr="00EA5966" w:rsidRDefault="00910BB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910BB9" w:rsidRPr="00910BB9" w:rsidRDefault="00910BB9" w:rsidP="006A0ECF">
      <w:pPr>
        <w:pStyle w:val="PargrafodaLista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w w:val="105"/>
          <w:lang w:val="en-US"/>
        </w:rPr>
      </w:pPr>
      <w:r w:rsidRPr="00910BB9">
        <w:rPr>
          <w:rFonts w:ascii="Times New Roman" w:hAnsi="Times New Roman"/>
          <w:b/>
          <w:bCs/>
          <w:w w:val="105"/>
          <w:lang w:val="en-US"/>
        </w:rPr>
        <w:t>DO VALOR E DA DOTAÇÃO</w:t>
      </w:r>
    </w:p>
    <w:p w:rsidR="00910BB9" w:rsidRDefault="00910BB9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Orçamento: o valor máximo licitado será de R$ </w:t>
      </w:r>
      <w:r w:rsidR="00EE681B">
        <w:rPr>
          <w:rFonts w:ascii="Times New Roman" w:hAnsi="Times New Roman"/>
          <w:color w:val="000000" w:themeColor="text1"/>
          <w:sz w:val="24"/>
          <w:szCs w:val="24"/>
        </w:rPr>
        <w:t>892.675,70</w:t>
      </w: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10BB9" w:rsidRPr="00910BB9" w:rsidRDefault="00910BB9" w:rsidP="006A0EC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Referência de Preços: </w:t>
      </w:r>
      <w:r>
        <w:rPr>
          <w:rFonts w:ascii="Times New Roman" w:hAnsi="Times New Roman"/>
          <w:color w:val="000000" w:themeColor="text1"/>
          <w:sz w:val="24"/>
          <w:szCs w:val="24"/>
        </w:rPr>
        <w:t>Orçamento baseado na Planilha DNIT</w:t>
      </w:r>
    </w:p>
    <w:p w:rsidR="00910BB9" w:rsidRDefault="00910BB9" w:rsidP="006A0EC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Dotação </w:t>
      </w:r>
      <w:r w:rsidR="000404EA">
        <w:rPr>
          <w:rFonts w:ascii="Times New Roman" w:hAnsi="Times New Roman"/>
          <w:color w:val="000000" w:themeColor="text1"/>
          <w:sz w:val="24"/>
          <w:szCs w:val="24"/>
        </w:rPr>
        <w:t>39</w:t>
      </w: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; Projeto Atividade </w:t>
      </w:r>
      <w:r w:rsidR="000404EA">
        <w:rPr>
          <w:rFonts w:ascii="Times New Roman" w:hAnsi="Times New Roman"/>
          <w:color w:val="000000" w:themeColor="text1"/>
          <w:sz w:val="24"/>
          <w:szCs w:val="24"/>
        </w:rPr>
        <w:t>1002</w:t>
      </w: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; Recurso </w:t>
      </w:r>
      <w:r w:rsidR="000404EA">
        <w:rPr>
          <w:rFonts w:ascii="Times New Roman" w:hAnsi="Times New Roman"/>
          <w:color w:val="000000" w:themeColor="text1"/>
          <w:sz w:val="24"/>
          <w:szCs w:val="24"/>
        </w:rPr>
        <w:t>5100</w:t>
      </w:r>
      <w:r w:rsidRPr="00910BB9">
        <w:rPr>
          <w:rFonts w:ascii="Times New Roman" w:hAnsi="Times New Roman"/>
          <w:color w:val="000000" w:themeColor="text1"/>
          <w:sz w:val="24"/>
          <w:szCs w:val="24"/>
        </w:rPr>
        <w:t xml:space="preserve">.      </w:t>
      </w:r>
    </w:p>
    <w:p w:rsidR="00D221C9" w:rsidRPr="00910BB9" w:rsidRDefault="00D221C9" w:rsidP="006A0EC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0BB9" w:rsidRDefault="00910BB9" w:rsidP="006A0ECF">
      <w:pPr>
        <w:spacing w:line="360" w:lineRule="auto"/>
        <w:jc w:val="both"/>
        <w:rPr>
          <w:rFonts w:ascii="Times New Roman" w:hAnsi="Times New Roman" w:cs="Times New Roman"/>
          <w:b/>
          <w:bCs/>
          <w:w w:val="105"/>
          <w:lang w:val="en-US"/>
        </w:rPr>
      </w:pPr>
    </w:p>
    <w:p w:rsidR="00910BB9" w:rsidRPr="00910BB9" w:rsidRDefault="00910BB9" w:rsidP="006A0ECF">
      <w:pPr>
        <w:pStyle w:val="Pargrafoda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b/>
          <w:bCs/>
          <w:w w:val="105"/>
          <w:lang w:val="en-US"/>
        </w:rPr>
      </w:pPr>
      <w:r w:rsidRPr="00910BB9">
        <w:rPr>
          <w:rFonts w:ascii="Times New Roman" w:hAnsi="Times New Roman"/>
          <w:b/>
          <w:bCs/>
          <w:w w:val="105"/>
          <w:lang w:val="en-US"/>
        </w:rPr>
        <w:t>DO FISCAL DE CONTRATO</w:t>
      </w:r>
    </w:p>
    <w:p w:rsidR="00910BB9" w:rsidRPr="00910BB9" w:rsidRDefault="00910BB9" w:rsidP="006A0ECF">
      <w:pPr>
        <w:pStyle w:val="PargrafodaLista"/>
        <w:spacing w:line="360" w:lineRule="auto"/>
        <w:ind w:left="1068"/>
        <w:jc w:val="both"/>
        <w:rPr>
          <w:rFonts w:ascii="Times New Roman" w:hAnsi="Times New Roman"/>
          <w:b/>
          <w:bCs/>
          <w:w w:val="105"/>
          <w:lang w:val="en-US"/>
        </w:rPr>
      </w:pPr>
    </w:p>
    <w:p w:rsidR="004D7CCD" w:rsidRPr="00A45D3A" w:rsidRDefault="00910BB9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</w:t>
      </w:r>
      <w:r w:rsidRPr="00910B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Fiscal do Contrato: </w:t>
      </w:r>
      <w:r w:rsidR="00A45D3A" w:rsidRPr="00A45D3A">
        <w:rPr>
          <w:rFonts w:ascii="Times New Roman" w:hAnsi="Times New Roman"/>
          <w:color w:val="000000" w:themeColor="text1"/>
          <w:sz w:val="24"/>
          <w:szCs w:val="24"/>
        </w:rPr>
        <w:t>Luciano</w:t>
      </w:r>
      <w:r w:rsidR="00A45D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A45D3A">
        <w:rPr>
          <w:rFonts w:ascii="Times New Roman" w:hAnsi="Times New Roman"/>
          <w:color w:val="000000" w:themeColor="text1"/>
          <w:sz w:val="24"/>
          <w:szCs w:val="24"/>
        </w:rPr>
        <w:t>Broering</w:t>
      </w:r>
      <w:proofErr w:type="spellEnd"/>
      <w:r w:rsidR="00A45D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61FB">
        <w:rPr>
          <w:rFonts w:ascii="Times New Roman" w:hAnsi="Times New Roman"/>
          <w:color w:val="000000" w:themeColor="text1"/>
          <w:sz w:val="24"/>
          <w:szCs w:val="24"/>
        </w:rPr>
        <w:t>Alves</w:t>
      </w:r>
    </w:p>
    <w:p w:rsidR="00A45D3A" w:rsidRDefault="00A45D3A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Neri Antônio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Chiodelli</w:t>
      </w:r>
      <w:proofErr w:type="spellEnd"/>
    </w:p>
    <w:p w:rsidR="00DB387A" w:rsidRDefault="00DB387A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21C9" w:rsidRDefault="00D221C9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7CCD" w:rsidRPr="004D7CCD" w:rsidRDefault="004D7CCD" w:rsidP="006A0ECF">
      <w:pPr>
        <w:pStyle w:val="Pargrafoda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7CCD">
        <w:rPr>
          <w:rFonts w:ascii="Times New Roman" w:hAnsi="Times New Roman"/>
          <w:b/>
          <w:color w:val="000000" w:themeColor="text1"/>
          <w:sz w:val="24"/>
          <w:szCs w:val="24"/>
        </w:rPr>
        <w:t>DA MODALIDADE</w:t>
      </w:r>
      <w:r w:rsidRPr="004D7C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D7CCD" w:rsidRPr="004D7CCD" w:rsidRDefault="004D7CCD" w:rsidP="006A0ECF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Pregão presencial – Tipo: Menor Preço. </w:t>
      </w:r>
    </w:p>
    <w:p w:rsidR="004D7CCD" w:rsidRPr="00EA5966" w:rsidRDefault="004D7CCD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DB387A" w:rsidRPr="00EA5966" w:rsidRDefault="00DB387A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C227A8" w:rsidRDefault="00910BB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en-US"/>
        </w:rPr>
        <w:t>6</w:t>
      </w:r>
      <w:r w:rsidR="00C227A8" w:rsidRPr="00C227A8">
        <w:rPr>
          <w:rFonts w:ascii="Times New Roman" w:hAnsi="Times New Roman" w:cs="Times New Roman"/>
          <w:bCs/>
          <w:w w:val="105"/>
          <w:lang w:val="en-US"/>
        </w:rPr>
        <w:t>.0</w:t>
      </w:r>
      <w:r w:rsidR="00C227A8" w:rsidRPr="00C227A8">
        <w:rPr>
          <w:rFonts w:ascii="Times New Roman" w:hAnsi="Times New Roman" w:cs="Times New Roman"/>
          <w:bCs/>
          <w:w w:val="105"/>
          <w:lang w:val="en-US"/>
        </w:rPr>
        <w:tab/>
      </w:r>
      <w:r w:rsidR="00C227A8" w:rsidRPr="00B17723">
        <w:rPr>
          <w:rFonts w:ascii="Times New Roman" w:hAnsi="Times New Roman" w:cs="Times New Roman"/>
          <w:b/>
          <w:bCs/>
          <w:w w:val="105"/>
          <w:lang w:val="en-US"/>
        </w:rPr>
        <w:t>CONDIÇÕES GERAIS</w:t>
      </w:r>
    </w:p>
    <w:p w:rsid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2062D0" w:rsidRDefault="002062D0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2062D0" w:rsidRPr="00C227A8" w:rsidRDefault="002062D0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lastRenderedPageBreak/>
        <w:t>A Contratada deverá prever em sua proposta, todas as despesas necessárias para a implantação de seu escrit</w:t>
      </w:r>
      <w:r w:rsidR="002E4B61" w:rsidRPr="00EA5966">
        <w:rPr>
          <w:rFonts w:ascii="Times New Roman" w:hAnsi="Times New Roman" w:cs="Times New Roman"/>
          <w:bCs/>
          <w:w w:val="105"/>
        </w:rPr>
        <w:t>ório de trabalho na cidade de SÃ</w:t>
      </w:r>
      <w:r w:rsidRPr="00EA5966">
        <w:rPr>
          <w:rFonts w:ascii="Times New Roman" w:hAnsi="Times New Roman" w:cs="Times New Roman"/>
          <w:bCs/>
          <w:w w:val="105"/>
        </w:rPr>
        <w:t>O JOAQUIM/SC, bem como para a mobilização de todo o pessoal e equipamentos necessários para a completa realização dos serviços.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Serão de responsabilidade da Contratada, os seguintes itens: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Área destinada às instalações para escritório e alojamento;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Laboratório e equipamentos para acompanhamento de obra;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Equipamentos de topografia, estação total, nível e GNSS RTK;</w:t>
      </w:r>
    </w:p>
    <w:p w:rsidR="00C227A8" w:rsidRPr="00C227A8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Quatro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 xml:space="preserve"> </w:t>
      </w:r>
      <w:proofErr w:type="spellStart"/>
      <w:r w:rsidRPr="00C227A8">
        <w:rPr>
          <w:rFonts w:ascii="Times New Roman" w:hAnsi="Times New Roman" w:cs="Times New Roman"/>
          <w:bCs/>
          <w:w w:val="105"/>
          <w:lang w:val="en-US"/>
        </w:rPr>
        <w:t>automóveis</w:t>
      </w:r>
      <w:proofErr w:type="spellEnd"/>
      <w:r w:rsidRPr="00C227A8">
        <w:rPr>
          <w:rFonts w:ascii="Times New Roman" w:hAnsi="Times New Roman" w:cs="Times New Roman"/>
          <w:bCs/>
          <w:w w:val="105"/>
          <w:lang w:val="en-US"/>
        </w:rPr>
        <w:t>;</w:t>
      </w:r>
    </w:p>
    <w:p w:rsidR="00C227A8" w:rsidRPr="00EA5966" w:rsidRDefault="00C227A8" w:rsidP="006A0EC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Serviços gráficos, encadernações e cópias em geral, tanto para reprodução de projetos e documentos;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A equipe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minima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 deverá compreender:</w:t>
      </w:r>
    </w:p>
    <w:p w:rsidR="00D221C9" w:rsidRPr="00EA5966" w:rsidRDefault="00D221C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D221C9" w:rsidRPr="00EA5966" w:rsidRDefault="00D221C9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736"/>
        <w:gridCol w:w="1735"/>
        <w:gridCol w:w="1377"/>
      </w:tblGrid>
      <w:tr w:rsidR="00C227A8" w:rsidRPr="00C227A8" w:rsidTr="00EB3BBB">
        <w:trPr>
          <w:trHeight w:val="340"/>
          <w:tblHeader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ITEM</w:t>
            </w:r>
          </w:p>
        </w:tc>
        <w:tc>
          <w:tcPr>
            <w:tcW w:w="2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COLABORADOR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UNIDADE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QUANT.</w:t>
            </w:r>
          </w:p>
        </w:tc>
      </w:tr>
      <w:tr w:rsidR="00C227A8" w:rsidRPr="00C227A8" w:rsidTr="00EB3BBB">
        <w:trPr>
          <w:trHeight w:val="34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gramStart"/>
            <w:r w:rsidRPr="00C227A8">
              <w:rPr>
                <w:rFonts w:ascii="Times New Roman" w:hAnsi="Times New Roman" w:cs="Times New Roman"/>
                <w:bCs/>
                <w:w w:val="105"/>
              </w:rPr>
              <w:t>1</w:t>
            </w:r>
            <w:proofErr w:type="gramEnd"/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Engenheiro Coordenador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Mês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  <w:lang w:val="en-US"/>
              </w:rPr>
              <w:t>1</w:t>
            </w:r>
          </w:p>
        </w:tc>
      </w:tr>
      <w:tr w:rsidR="00C227A8" w:rsidRPr="00C227A8" w:rsidTr="00CA1357">
        <w:trPr>
          <w:trHeight w:val="45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gramStart"/>
            <w:r w:rsidRPr="00C227A8">
              <w:rPr>
                <w:rFonts w:ascii="Times New Roman" w:hAnsi="Times New Roman" w:cs="Times New Roman"/>
                <w:bCs/>
                <w:w w:val="105"/>
              </w:rPr>
              <w:t>2</w:t>
            </w:r>
            <w:proofErr w:type="gramEnd"/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A8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Topógrafo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Mês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7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  <w:lang w:val="en-US"/>
              </w:rPr>
              <w:t>1</w:t>
            </w:r>
          </w:p>
        </w:tc>
      </w:tr>
      <w:tr w:rsidR="00CA1357" w:rsidRPr="00C227A8" w:rsidTr="00CA1357">
        <w:trPr>
          <w:trHeight w:val="30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7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gramStart"/>
            <w:r w:rsidRPr="00C227A8">
              <w:rPr>
                <w:rFonts w:ascii="Times New Roman" w:hAnsi="Times New Roman" w:cs="Times New Roman"/>
                <w:bCs/>
                <w:w w:val="105"/>
              </w:rPr>
              <w:t>3</w:t>
            </w:r>
            <w:proofErr w:type="gramEnd"/>
          </w:p>
        </w:tc>
        <w:tc>
          <w:tcPr>
            <w:tcW w:w="2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7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</w:rPr>
              <w:t>Auxiliar de topografia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7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Mês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7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  <w:lang w:val="en-US"/>
              </w:rPr>
            </w:pPr>
            <w:r>
              <w:rPr>
                <w:rFonts w:ascii="Times New Roman" w:hAnsi="Times New Roman" w:cs="Times New Roman"/>
                <w:bCs/>
                <w:w w:val="105"/>
                <w:lang w:val="en-US"/>
              </w:rPr>
              <w:t>1</w:t>
            </w:r>
          </w:p>
        </w:tc>
      </w:tr>
      <w:tr w:rsidR="00C227A8" w:rsidRPr="00C227A8" w:rsidTr="00680628">
        <w:trPr>
          <w:trHeight w:val="34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w w:val="105"/>
              </w:rPr>
              <w:t>4</w:t>
            </w:r>
            <w:proofErr w:type="gramEnd"/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227A8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Engenheiro - Meio Ambiente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Mês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7A8" w:rsidRPr="00C227A8" w:rsidRDefault="00CA1357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>
              <w:rPr>
                <w:rFonts w:ascii="Times New Roman" w:hAnsi="Times New Roman" w:cs="Times New Roman"/>
                <w:bCs/>
                <w:w w:val="105"/>
                <w:lang w:val="en-US"/>
              </w:rPr>
              <w:t>0,4</w:t>
            </w:r>
          </w:p>
        </w:tc>
      </w:tr>
      <w:tr w:rsidR="005A31D3" w:rsidRPr="00C227A8" w:rsidTr="00106228">
        <w:trPr>
          <w:trHeight w:val="34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CA1357" w:rsidP="00EE68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w w:val="105"/>
              </w:rPr>
              <w:t>5</w:t>
            </w:r>
            <w:proofErr w:type="gramEnd"/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EE68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Laboratorista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EE68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</w:rPr>
              <w:t>Mês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EE681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  <w:r w:rsidRPr="00C227A8">
              <w:rPr>
                <w:rFonts w:ascii="Times New Roman" w:hAnsi="Times New Roman" w:cs="Times New Roman"/>
                <w:bCs/>
                <w:w w:val="105"/>
                <w:lang w:val="en-US"/>
              </w:rPr>
              <w:t>0,5</w:t>
            </w:r>
          </w:p>
        </w:tc>
      </w:tr>
      <w:tr w:rsidR="005A31D3" w:rsidRPr="00C227A8" w:rsidTr="00275844">
        <w:trPr>
          <w:trHeight w:val="340"/>
        </w:trPr>
        <w:tc>
          <w:tcPr>
            <w:tcW w:w="47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</w:p>
        </w:tc>
        <w:tc>
          <w:tcPr>
            <w:tcW w:w="29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31D3" w:rsidRPr="00C227A8" w:rsidRDefault="005A31D3" w:rsidP="006A0E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w w:val="105"/>
              </w:rPr>
            </w:pPr>
          </w:p>
        </w:tc>
      </w:tr>
    </w:tbl>
    <w:p w:rsidR="002062D0" w:rsidRDefault="002062D0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C227A8">
        <w:rPr>
          <w:rFonts w:ascii="Times New Roman" w:hAnsi="Times New Roman" w:cs="Times New Roman"/>
          <w:bCs/>
          <w:w w:val="105"/>
          <w:lang w:val="en-US"/>
        </w:rPr>
        <w:t>7.0</w:t>
      </w:r>
      <w:r w:rsidRPr="00C227A8">
        <w:rPr>
          <w:rFonts w:ascii="Times New Roman" w:hAnsi="Times New Roman" w:cs="Times New Roman"/>
          <w:bCs/>
          <w:w w:val="105"/>
          <w:lang w:val="en-US"/>
        </w:rPr>
        <w:tab/>
      </w:r>
      <w:r w:rsidRPr="00B17723">
        <w:rPr>
          <w:rFonts w:ascii="Times New Roman" w:hAnsi="Times New Roman" w:cs="Times New Roman"/>
          <w:b/>
          <w:bCs/>
          <w:w w:val="105"/>
          <w:lang w:val="en-US"/>
        </w:rPr>
        <w:t>DO PRAZO DE EXECUÇÃO</w:t>
      </w:r>
    </w:p>
    <w:p w:rsidR="00C227A8" w:rsidRPr="00C227A8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O prazo de execução dos serviços é </w:t>
      </w:r>
      <w:r w:rsidR="00636244" w:rsidRPr="00EA5966">
        <w:rPr>
          <w:rFonts w:ascii="Times New Roman" w:hAnsi="Times New Roman" w:cs="Times New Roman"/>
          <w:bCs/>
          <w:w w:val="105"/>
        </w:rPr>
        <w:t xml:space="preserve">até </w:t>
      </w:r>
      <w:proofErr w:type="gramStart"/>
      <w:r w:rsidR="00636244" w:rsidRPr="00EA5966">
        <w:rPr>
          <w:rFonts w:ascii="Times New Roman" w:hAnsi="Times New Roman" w:cs="Times New Roman"/>
          <w:bCs/>
          <w:w w:val="105"/>
        </w:rPr>
        <w:t>o término da obra</w:t>
      </w:r>
      <w:r w:rsidRPr="00EA5966">
        <w:rPr>
          <w:rFonts w:ascii="Times New Roman" w:hAnsi="Times New Roman" w:cs="Times New Roman"/>
          <w:bCs/>
          <w:w w:val="105"/>
        </w:rPr>
        <w:t xml:space="preserve"> contados a partir da data do recebimento pela CONTRATADA da Autorização para Início dos Serviços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>.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A23984" w:rsidRPr="00EA5966" w:rsidRDefault="00A23984" w:rsidP="006A0ECF">
      <w:pPr>
        <w:spacing w:line="360" w:lineRule="auto"/>
        <w:jc w:val="both"/>
        <w:rPr>
          <w:rFonts w:ascii="Times New Roman" w:hAnsi="Times New Roman" w:cs="Times New Roman"/>
          <w:b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7.1 </w:t>
      </w:r>
      <w:r w:rsidR="00C5008E" w:rsidRPr="00EA5966">
        <w:rPr>
          <w:rFonts w:ascii="Times New Roman" w:hAnsi="Times New Roman" w:cs="Times New Roman"/>
          <w:bCs/>
          <w:w w:val="105"/>
        </w:rPr>
        <w:t xml:space="preserve">      </w:t>
      </w:r>
      <w:r w:rsidRPr="00EA5966">
        <w:rPr>
          <w:rFonts w:ascii="Times New Roman" w:hAnsi="Times New Roman" w:cs="Times New Roman"/>
          <w:b/>
          <w:bCs/>
          <w:w w:val="105"/>
        </w:rPr>
        <w:t>DA PRORROGAÇÃO DO CONTRATO</w:t>
      </w:r>
    </w:p>
    <w:p w:rsidR="00A23984" w:rsidRPr="00EA5966" w:rsidRDefault="00A23984" w:rsidP="006A0ECF">
      <w:pPr>
        <w:spacing w:line="360" w:lineRule="auto"/>
        <w:jc w:val="both"/>
        <w:rPr>
          <w:rFonts w:ascii="Times New Roman" w:hAnsi="Times New Roman" w:cs="Times New Roman"/>
          <w:b/>
          <w:bCs/>
          <w:w w:val="105"/>
        </w:rPr>
      </w:pPr>
    </w:p>
    <w:p w:rsidR="00A23984" w:rsidRPr="00EA5966" w:rsidRDefault="00A23984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Poderá ser prorrogado mediante aditivo justificado, caso haja algum atraso na execução das obras. </w:t>
      </w: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5008E" w:rsidRPr="00EA5966" w:rsidRDefault="00C5008E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 xml:space="preserve">7. </w:t>
      </w:r>
      <w:proofErr w:type="gramStart"/>
      <w:r w:rsidRPr="00EA5966">
        <w:rPr>
          <w:rFonts w:ascii="Times New Roman" w:hAnsi="Times New Roman" w:cs="Times New Roman"/>
          <w:bCs/>
          <w:w w:val="105"/>
        </w:rPr>
        <w:t>2</w:t>
      </w:r>
      <w:proofErr w:type="gramEnd"/>
      <w:r w:rsidRPr="00EA5966">
        <w:rPr>
          <w:rFonts w:ascii="Times New Roman" w:hAnsi="Times New Roman" w:cs="Times New Roman"/>
          <w:bCs/>
          <w:w w:val="105"/>
        </w:rPr>
        <w:t xml:space="preserve">    A contratação do serviço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sera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 feita de acordo com a necessidade oriunda das medições, ou seja, poderá haver meses em que não </w:t>
      </w:r>
      <w:proofErr w:type="spellStart"/>
      <w:r w:rsidRPr="00EA5966">
        <w:rPr>
          <w:rFonts w:ascii="Times New Roman" w:hAnsi="Times New Roman" w:cs="Times New Roman"/>
          <w:bCs/>
          <w:w w:val="105"/>
        </w:rPr>
        <w:t>sera</w:t>
      </w:r>
      <w:proofErr w:type="spellEnd"/>
      <w:r w:rsidRPr="00EA5966">
        <w:rPr>
          <w:rFonts w:ascii="Times New Roman" w:hAnsi="Times New Roman" w:cs="Times New Roman"/>
          <w:bCs/>
          <w:w w:val="105"/>
        </w:rPr>
        <w:t xml:space="preserve"> utilizado os serviços. </w:t>
      </w:r>
    </w:p>
    <w:p w:rsidR="00F36B2C" w:rsidRPr="00EA5966" w:rsidRDefault="00F36B2C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F36B2C" w:rsidRPr="00EA5966" w:rsidRDefault="00F36B2C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F36B2C" w:rsidRPr="00EA5966" w:rsidRDefault="00F36B2C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F36B2C" w:rsidRPr="00EA5966" w:rsidRDefault="00F36B2C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</w:p>
    <w:p w:rsidR="00C227A8" w:rsidRPr="00EA5966" w:rsidRDefault="00C227A8" w:rsidP="006A0ECF">
      <w:pPr>
        <w:spacing w:line="360" w:lineRule="auto"/>
        <w:jc w:val="both"/>
        <w:rPr>
          <w:rFonts w:ascii="Times New Roman" w:hAnsi="Times New Roman" w:cs="Times New Roman"/>
          <w:bCs/>
          <w:w w:val="105"/>
        </w:rPr>
      </w:pPr>
      <w:r w:rsidRPr="00EA5966">
        <w:rPr>
          <w:rFonts w:ascii="Times New Roman" w:hAnsi="Times New Roman" w:cs="Times New Roman"/>
          <w:bCs/>
          <w:w w:val="105"/>
        </w:rPr>
        <w:t>São Joaquim</w:t>
      </w:r>
      <w:r w:rsidR="00B17723" w:rsidRPr="00EA5966">
        <w:rPr>
          <w:rFonts w:ascii="Times New Roman" w:hAnsi="Times New Roman" w:cs="Times New Roman"/>
          <w:bCs/>
          <w:w w:val="105"/>
        </w:rPr>
        <w:t>/SC</w:t>
      </w:r>
      <w:r w:rsidRPr="00EA5966">
        <w:rPr>
          <w:rFonts w:ascii="Times New Roman" w:hAnsi="Times New Roman" w:cs="Times New Roman"/>
          <w:bCs/>
          <w:w w:val="105"/>
        </w:rPr>
        <w:t xml:space="preserve">, </w:t>
      </w:r>
      <w:r w:rsidR="0062616D" w:rsidRPr="00EA5966">
        <w:rPr>
          <w:rFonts w:ascii="Times New Roman" w:hAnsi="Times New Roman" w:cs="Times New Roman"/>
          <w:bCs/>
          <w:w w:val="105"/>
        </w:rPr>
        <w:t>11</w:t>
      </w:r>
      <w:r w:rsidR="00B17723" w:rsidRPr="00EA5966">
        <w:rPr>
          <w:rFonts w:ascii="Times New Roman" w:hAnsi="Times New Roman" w:cs="Times New Roman"/>
          <w:bCs/>
          <w:w w:val="105"/>
        </w:rPr>
        <w:t xml:space="preserve"> de </w:t>
      </w:r>
      <w:r w:rsidR="00F36B2C" w:rsidRPr="00EA5966">
        <w:rPr>
          <w:rFonts w:ascii="Times New Roman" w:hAnsi="Times New Roman" w:cs="Times New Roman"/>
          <w:bCs/>
          <w:w w:val="105"/>
        </w:rPr>
        <w:t xml:space="preserve">Agosto </w:t>
      </w:r>
      <w:r w:rsidRPr="00EA5966">
        <w:rPr>
          <w:rFonts w:ascii="Times New Roman" w:hAnsi="Times New Roman" w:cs="Times New Roman"/>
          <w:bCs/>
          <w:w w:val="105"/>
        </w:rPr>
        <w:t>de 2022.</w:t>
      </w:r>
    </w:p>
    <w:p w:rsidR="00B64E4C" w:rsidRDefault="00B64E4C" w:rsidP="006A0ECF">
      <w:pPr>
        <w:spacing w:line="360" w:lineRule="auto"/>
        <w:jc w:val="both"/>
      </w:pPr>
    </w:p>
    <w:p w:rsidR="00945848" w:rsidRDefault="00945848" w:rsidP="006A0ECF">
      <w:pPr>
        <w:spacing w:line="360" w:lineRule="auto"/>
        <w:jc w:val="both"/>
      </w:pPr>
    </w:p>
    <w:p w:rsidR="00945848" w:rsidRPr="000F2436" w:rsidRDefault="00945848" w:rsidP="0094584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</w:t>
      </w:r>
    </w:p>
    <w:p w:rsidR="00945848" w:rsidRDefault="00945848" w:rsidP="00945848">
      <w:pPr>
        <w:spacing w:line="360" w:lineRule="auto"/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Fiscal de Contrato: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Neri Antônio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Chiodelli</w:t>
      </w:r>
      <w:proofErr w:type="spellEnd"/>
    </w:p>
    <w:p w:rsidR="00945848" w:rsidRDefault="00945848" w:rsidP="0094584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45848" w:rsidRDefault="00945848" w:rsidP="0094584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945848" w:rsidRPr="000F2436" w:rsidRDefault="00945848" w:rsidP="0094584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</w:t>
      </w:r>
    </w:p>
    <w:p w:rsidR="00945848" w:rsidRPr="00A45D3A" w:rsidRDefault="00945848" w:rsidP="00945848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Fiscal de Contrato:</w:t>
      </w:r>
      <w:r w:rsidRPr="0094584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45D3A">
        <w:rPr>
          <w:rFonts w:ascii="Times New Roman" w:hAnsi="Times New Roman"/>
          <w:color w:val="000000" w:themeColor="text1"/>
          <w:sz w:val="24"/>
          <w:szCs w:val="24"/>
        </w:rPr>
        <w:t>Luciano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Broering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Alves</w:t>
      </w:r>
    </w:p>
    <w:p w:rsidR="00945848" w:rsidRDefault="00945848" w:rsidP="009458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1C9" w:rsidRDefault="00D221C9" w:rsidP="0094584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1C9" w:rsidRPr="000F2436" w:rsidRDefault="00D221C9" w:rsidP="00FE3B5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848" w:rsidRDefault="00FE3B55" w:rsidP="00FE3B55">
      <w:pPr>
        <w:spacing w:line="360" w:lineRule="auto"/>
      </w:pPr>
      <w:r>
        <w:t xml:space="preserve">                                                                 </w:t>
      </w:r>
      <w:r w:rsidR="00D221C9">
        <w:t>____________________________________</w:t>
      </w:r>
    </w:p>
    <w:p w:rsidR="00D221C9" w:rsidRPr="000F2436" w:rsidRDefault="00D221C9" w:rsidP="00AB0E90">
      <w:pPr>
        <w:spacing w:line="276" w:lineRule="auto"/>
        <w:ind w:left="35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GIOVANI NUNES</w:t>
      </w:r>
    </w:p>
    <w:p w:rsidR="00D221C9" w:rsidRPr="000F2436" w:rsidRDefault="00D221C9" w:rsidP="00AB0E90">
      <w:pPr>
        <w:spacing w:line="276" w:lineRule="auto"/>
        <w:ind w:left="35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D221C9" w:rsidRPr="000F2436" w:rsidRDefault="00D221C9" w:rsidP="00AB0E90">
      <w:pPr>
        <w:spacing w:line="276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Aprovo o presente Termo de Referência</w:t>
      </w:r>
    </w:p>
    <w:p w:rsidR="00D221C9" w:rsidRPr="000F2436" w:rsidRDefault="00D221C9" w:rsidP="00AB0E90">
      <w:pPr>
        <w:spacing w:line="276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autorizo a realização da licitação.</w:t>
      </w:r>
    </w:p>
    <w:p w:rsidR="00D221C9" w:rsidRPr="000F2436" w:rsidRDefault="00D221C9" w:rsidP="00AB0E90">
      <w:pPr>
        <w:spacing w:line="276" w:lineRule="auto"/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(inciso II, art. 9º, Decreto nº 5.450/05</w:t>
      </w:r>
      <w:proofErr w:type="gramStart"/>
      <w:r w:rsidRPr="000F24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D221C9" w:rsidRPr="00C227A8" w:rsidRDefault="00D221C9" w:rsidP="00AB0E90">
      <w:pPr>
        <w:spacing w:line="276" w:lineRule="auto"/>
      </w:pPr>
    </w:p>
    <w:sectPr w:rsidR="00D221C9" w:rsidRPr="00C227A8" w:rsidSect="002062D0">
      <w:headerReference w:type="default" r:id="rId8"/>
      <w:footerReference w:type="default" r:id="rId9"/>
      <w:pgSz w:w="11906" w:h="16838"/>
      <w:pgMar w:top="720" w:right="1133" w:bottom="72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1B" w:rsidRDefault="00EE681B">
      <w:r>
        <w:separator/>
      </w:r>
    </w:p>
  </w:endnote>
  <w:endnote w:type="continuationSeparator" w:id="0">
    <w:p w:rsidR="00EE681B" w:rsidRDefault="00E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1B" w:rsidRDefault="00EE681B" w:rsidP="00EB3BBB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EE681B" w:rsidRDefault="00EE681B" w:rsidP="00EB3BBB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Fone/Fax: (49) 3233-6400        -            www.saojoaquim.sc.gov.br</w:t>
    </w:r>
    <w:proofErr w:type="gramStart"/>
    <w:r>
      <w:rPr>
        <w:sz w:val="18"/>
        <w:szCs w:val="18"/>
      </w:rPr>
      <w:t xml:space="preserve">  </w:t>
    </w:r>
  </w:p>
  <w:p w:rsidR="00EE681B" w:rsidRDefault="00EE681B" w:rsidP="00EB3BBB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</w:t>
    </w:r>
    <w:hyperlink r:id="rId1" w:history="1">
      <w:r w:rsidRPr="0062049A">
        <w:rPr>
          <w:rStyle w:val="Hyperlink"/>
          <w:b/>
          <w:sz w:val="18"/>
          <w:szCs w:val="18"/>
        </w:rPr>
        <w:t>compras@saojoaquim.sc.gov.br</w:t>
      </w:r>
    </w:hyperlink>
    <w:r>
      <w:rPr>
        <w:sz w:val="18"/>
        <w:szCs w:val="18"/>
      </w:rPr>
      <w:t xml:space="preserve"> </w:t>
    </w:r>
  </w:p>
  <w:p w:rsidR="00EE681B" w:rsidRDefault="00EE681B" w:rsidP="00EB3BBB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Praça João Ribeiro, 01 -</w:t>
    </w:r>
    <w:proofErr w:type="gramStart"/>
    <w:r>
      <w:rPr>
        <w:sz w:val="18"/>
        <w:szCs w:val="18"/>
      </w:rPr>
      <w:t xml:space="preserve">  </w:t>
    </w:r>
    <w:proofErr w:type="gramEnd"/>
    <w:r>
      <w:rPr>
        <w:sz w:val="18"/>
        <w:szCs w:val="18"/>
      </w:rPr>
      <w:t>Centro  -  Cx. Postal 11  -  CEP: 88600-000  -  São Joaquim  -  Santa Catarina</w:t>
    </w:r>
  </w:p>
  <w:p w:rsidR="00EE681B" w:rsidRPr="0060742B" w:rsidRDefault="00EE681B" w:rsidP="00EB3B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1B" w:rsidRDefault="00EE681B">
      <w:r>
        <w:separator/>
      </w:r>
    </w:p>
  </w:footnote>
  <w:footnote w:type="continuationSeparator" w:id="0">
    <w:p w:rsidR="00EE681B" w:rsidRDefault="00EE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1B" w:rsidRPr="006D6DA0" w:rsidRDefault="00EE681B" w:rsidP="00EB3BBB">
    <w:pPr>
      <w:pStyle w:val="Cabealho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89DE75" wp14:editId="4D27EE58">
              <wp:simplePos x="0" y="0"/>
              <wp:positionH relativeFrom="column">
                <wp:posOffset>1061720</wp:posOffset>
              </wp:positionH>
              <wp:positionV relativeFrom="paragraph">
                <wp:posOffset>-308610</wp:posOffset>
              </wp:positionV>
              <wp:extent cx="4484370" cy="941294"/>
              <wp:effectExtent l="0" t="0" r="1143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941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81B" w:rsidRDefault="00EE681B" w:rsidP="00C227A8">
                          <w:pPr>
                            <w:pStyle w:val="Cabealho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  <w:proofErr w:type="gramStart"/>
                          <w:r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:rsidR="00EE681B" w:rsidRPr="00C227A8" w:rsidRDefault="00EE681B" w:rsidP="00C227A8">
                          <w:pPr>
                            <w:pStyle w:val="Cabealho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proofErr w:type="gramEnd"/>
                          <w: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11CD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CNPJ: 82.561.093/0001-98</w:t>
                          </w:r>
                        </w:p>
                        <w:p w:rsidR="00EE681B" w:rsidRPr="000611CD" w:rsidRDefault="00EE681B" w:rsidP="00C227A8">
                          <w:pPr>
                            <w:pStyle w:val="Cabealho"/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Diretoria de Compras</w:t>
                          </w:r>
                        </w:p>
                        <w:p w:rsidR="00EE681B" w:rsidRDefault="00EE681B" w:rsidP="00EB3BBB">
                          <w:pPr>
                            <w:pStyle w:val="Cabealho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</w:p>
                        <w:p w:rsidR="00EE681B" w:rsidRDefault="00EE681B" w:rsidP="00EB3BBB">
                          <w:pPr>
                            <w:pStyle w:val="Cabealho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</w:p>
                        <w:p w:rsidR="00EE681B" w:rsidRDefault="00EE681B" w:rsidP="00EB3BBB">
                          <w:pPr>
                            <w:pStyle w:val="Cabealho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</w:p>
                        <w:p w:rsidR="00EE681B" w:rsidRPr="000E1851" w:rsidRDefault="00EE681B" w:rsidP="00EB3BBB">
                          <w:pPr>
                            <w:pStyle w:val="Cabealho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</w:p>
                        <w:p w:rsidR="00EE681B" w:rsidRPr="009E4DEE" w:rsidRDefault="00EE681B" w:rsidP="00EB3BBB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EE681B" w:rsidRDefault="00EE68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6pt;margin-top:-24.3pt;width:353.1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" strokecolor="white [3212]">
              <v:textbox>
                <w:txbxContent>
                  <w:p w:rsidR="00EB3BBB" w:rsidRDefault="00EB3BBB" w:rsidP="00C227A8">
                    <w:pPr>
                      <w:pStyle w:val="Cabealho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  <w:proofErr w:type="gramStart"/>
                    <w:r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 xml:space="preserve">  </w:t>
                    </w:r>
                  </w:p>
                  <w:p w:rsidR="00EB3BBB" w:rsidRPr="00C227A8" w:rsidRDefault="00EB3BBB" w:rsidP="00C227A8">
                    <w:pPr>
                      <w:pStyle w:val="Cabealho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proofErr w:type="gramEnd"/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 xml:space="preserve"> </w:t>
                    </w:r>
                    <w:r w:rsidRPr="000611CD">
                      <w:rPr>
                        <w:rFonts w:ascii="Arial Black" w:hAnsi="Arial Black"/>
                        <w:sz w:val="20"/>
                        <w:szCs w:val="20"/>
                      </w:rPr>
                      <w:t>CNPJ: 82.561.093/0001-98</w:t>
                    </w:r>
                  </w:p>
                  <w:p w:rsidR="00EB3BBB" w:rsidRPr="000611CD" w:rsidRDefault="00EB3BBB" w:rsidP="00C227A8">
                    <w:pPr>
                      <w:pStyle w:val="Cabealho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>Diretoria de Compras</w:t>
                    </w:r>
                  </w:p>
                  <w:p w:rsidR="00EB3BBB" w:rsidRDefault="00EB3BBB" w:rsidP="00EB3BBB">
                    <w:pPr>
                      <w:pStyle w:val="Cabealho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</w:p>
                  <w:p w:rsidR="00EB3BBB" w:rsidRDefault="00EB3BBB" w:rsidP="00EB3BBB">
                    <w:pPr>
                      <w:pStyle w:val="Cabealho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</w:p>
                  <w:p w:rsidR="00EB3BBB" w:rsidRDefault="00EB3BBB" w:rsidP="00EB3BBB">
                    <w:pPr>
                      <w:pStyle w:val="Cabealho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</w:p>
                  <w:p w:rsidR="00EB3BBB" w:rsidRPr="000E1851" w:rsidRDefault="00EB3BBB" w:rsidP="00EB3BBB">
                    <w:pPr>
                      <w:pStyle w:val="Cabealho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</w:p>
                  <w:p w:rsidR="00EB3BBB" w:rsidRPr="009E4DEE" w:rsidRDefault="00EB3BBB" w:rsidP="00EB3BBB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EB3BBB" w:rsidRDefault="00EB3BBB"/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0FEF7685" wp14:editId="70A289E8">
          <wp:simplePos x="0" y="0"/>
          <wp:positionH relativeFrom="column">
            <wp:posOffset>-948942</wp:posOffset>
          </wp:positionH>
          <wp:positionV relativeFrom="paragraph">
            <wp:posOffset>-311557</wp:posOffset>
          </wp:positionV>
          <wp:extent cx="2404973" cy="966158"/>
          <wp:effectExtent l="19050" t="0" r="0" b="0"/>
          <wp:wrapNone/>
          <wp:docPr id="6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973" cy="966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 Black" w:hAnsi="Arial Black"/>
        <w:sz w:val="36"/>
        <w:szCs w:val="36"/>
      </w:rPr>
      <w:t xml:space="preserve">                </w:t>
    </w:r>
  </w:p>
  <w:p w:rsidR="00EE681B" w:rsidRPr="009E4DEE" w:rsidRDefault="00EE681B">
    <w:pPr>
      <w:pStyle w:val="Cabealho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63623"/>
    <w:multiLevelType w:val="hybridMultilevel"/>
    <w:tmpl w:val="5AD04B18"/>
    <w:lvl w:ilvl="0" w:tplc="677212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0E31"/>
    <w:multiLevelType w:val="multilevel"/>
    <w:tmpl w:val="2F58A968"/>
    <w:lvl w:ilvl="0">
      <w:start w:val="1"/>
      <w:numFmt w:val="decimal"/>
      <w:lvlText w:val="%1."/>
      <w:lvlJc w:val="left"/>
      <w:pPr>
        <w:ind w:left="672" w:hanging="57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3">
      <w:numFmt w:val="bullet"/>
      <w:lvlText w:val="•"/>
      <w:lvlJc w:val="left"/>
      <w:pPr>
        <w:ind w:left="2053" w:hanging="284"/>
      </w:pPr>
      <w:rPr>
        <w:rFonts w:hint="default"/>
      </w:rPr>
    </w:lvl>
    <w:lvl w:ilvl="4">
      <w:numFmt w:val="bullet"/>
      <w:lvlText w:val="•"/>
      <w:lvlJc w:val="left"/>
      <w:pPr>
        <w:ind w:left="3006" w:hanging="284"/>
      </w:pPr>
      <w:rPr>
        <w:rFonts w:hint="default"/>
      </w:rPr>
    </w:lvl>
    <w:lvl w:ilvl="5">
      <w:numFmt w:val="bullet"/>
      <w:lvlText w:val="•"/>
      <w:lvlJc w:val="left"/>
      <w:pPr>
        <w:ind w:left="3959" w:hanging="284"/>
      </w:pPr>
      <w:rPr>
        <w:rFonts w:hint="default"/>
      </w:rPr>
    </w:lvl>
    <w:lvl w:ilvl="6">
      <w:numFmt w:val="bullet"/>
      <w:lvlText w:val="•"/>
      <w:lvlJc w:val="left"/>
      <w:pPr>
        <w:ind w:left="4913" w:hanging="284"/>
      </w:pPr>
      <w:rPr>
        <w:rFonts w:hint="default"/>
      </w:rPr>
    </w:lvl>
    <w:lvl w:ilvl="7">
      <w:numFmt w:val="bullet"/>
      <w:lvlText w:val="•"/>
      <w:lvlJc w:val="left"/>
      <w:pPr>
        <w:ind w:left="5866" w:hanging="284"/>
      </w:pPr>
      <w:rPr>
        <w:rFonts w:hint="default"/>
      </w:rPr>
    </w:lvl>
    <w:lvl w:ilvl="8">
      <w:numFmt w:val="bullet"/>
      <w:lvlText w:val="•"/>
      <w:lvlJc w:val="left"/>
      <w:pPr>
        <w:ind w:left="6819" w:hanging="284"/>
      </w:pPr>
      <w:rPr>
        <w:rFonts w:hint="default"/>
      </w:rPr>
    </w:lvl>
  </w:abstractNum>
  <w:abstractNum w:abstractNumId="3">
    <w:nsid w:val="11907FB6"/>
    <w:multiLevelType w:val="hybridMultilevel"/>
    <w:tmpl w:val="D0027D80"/>
    <w:lvl w:ilvl="0" w:tplc="FFFFFFFF">
      <w:start w:val="1"/>
      <w:numFmt w:val="upperRoman"/>
      <w:lvlText w:val="%1."/>
      <w:lvlJc w:val="righ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23907572"/>
    <w:multiLevelType w:val="multilevel"/>
    <w:tmpl w:val="23907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B3D88"/>
    <w:multiLevelType w:val="multilevel"/>
    <w:tmpl w:val="23DB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B729A8"/>
    <w:multiLevelType w:val="hybridMultilevel"/>
    <w:tmpl w:val="7BCCDB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B7F89"/>
    <w:multiLevelType w:val="multilevel"/>
    <w:tmpl w:val="1FE87D0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8">
    <w:nsid w:val="376F6E37"/>
    <w:multiLevelType w:val="multilevel"/>
    <w:tmpl w:val="376F6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D4598B"/>
    <w:multiLevelType w:val="hybridMultilevel"/>
    <w:tmpl w:val="D0027D80"/>
    <w:lvl w:ilvl="0" w:tplc="04160013">
      <w:start w:val="1"/>
      <w:numFmt w:val="upperRoman"/>
      <w:lvlText w:val="%1."/>
      <w:lvlJc w:val="right"/>
      <w:pPr>
        <w:ind w:left="821" w:hanging="360"/>
      </w:p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499B7C73"/>
    <w:multiLevelType w:val="hybridMultilevel"/>
    <w:tmpl w:val="106C55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C51FD"/>
    <w:multiLevelType w:val="hybridMultilevel"/>
    <w:tmpl w:val="5538B2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6A"/>
    <w:rsid w:val="000404EA"/>
    <w:rsid w:val="000A0DAA"/>
    <w:rsid w:val="00106228"/>
    <w:rsid w:val="00170362"/>
    <w:rsid w:val="002062D0"/>
    <w:rsid w:val="00275844"/>
    <w:rsid w:val="002E4B61"/>
    <w:rsid w:val="0030616A"/>
    <w:rsid w:val="00361DD0"/>
    <w:rsid w:val="003911BE"/>
    <w:rsid w:val="004C5A0F"/>
    <w:rsid w:val="004D7CCD"/>
    <w:rsid w:val="00553505"/>
    <w:rsid w:val="00567588"/>
    <w:rsid w:val="005A31D3"/>
    <w:rsid w:val="0062616D"/>
    <w:rsid w:val="00636244"/>
    <w:rsid w:val="00680628"/>
    <w:rsid w:val="006A0ECF"/>
    <w:rsid w:val="006B3CE5"/>
    <w:rsid w:val="007C54BB"/>
    <w:rsid w:val="00910BB9"/>
    <w:rsid w:val="00945848"/>
    <w:rsid w:val="00A23984"/>
    <w:rsid w:val="00A35DAC"/>
    <w:rsid w:val="00A45D3A"/>
    <w:rsid w:val="00AB0E90"/>
    <w:rsid w:val="00B17723"/>
    <w:rsid w:val="00B64E4C"/>
    <w:rsid w:val="00C227A8"/>
    <w:rsid w:val="00C5008E"/>
    <w:rsid w:val="00CA1357"/>
    <w:rsid w:val="00CC439A"/>
    <w:rsid w:val="00CF231D"/>
    <w:rsid w:val="00D221C9"/>
    <w:rsid w:val="00DB387A"/>
    <w:rsid w:val="00DD1C32"/>
    <w:rsid w:val="00EA5966"/>
    <w:rsid w:val="00EB3BBB"/>
    <w:rsid w:val="00EC61FB"/>
    <w:rsid w:val="00EE681B"/>
    <w:rsid w:val="00F36B2C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6A"/>
    <w:pPr>
      <w:spacing w:after="0" w:line="240" w:lineRule="auto"/>
    </w:pPr>
  </w:style>
  <w:style w:type="paragraph" w:styleId="Ttulo4">
    <w:name w:val="heading 4"/>
    <w:basedOn w:val="Normal"/>
    <w:next w:val="Normal"/>
    <w:link w:val="Ttulo4Char"/>
    <w:qFormat/>
    <w:rsid w:val="0030616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16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0616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16A"/>
    <w:rPr>
      <w:rFonts w:ascii="Cambria" w:eastAsia="Times New Roman" w:hAnsi="Cambria" w:cs="Times New Roman"/>
      <w:i/>
      <w:iCs/>
      <w:color w:val="243F60"/>
      <w:sz w:val="24"/>
      <w:szCs w:val="20"/>
      <w:lang w:eastAsia="pt-BR"/>
    </w:rPr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qFormat/>
    <w:rsid w:val="003061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30616A"/>
  </w:style>
  <w:style w:type="paragraph" w:styleId="Rodap">
    <w:name w:val="footer"/>
    <w:basedOn w:val="Normal"/>
    <w:link w:val="RodapChar"/>
    <w:uiPriority w:val="99"/>
    <w:unhideWhenUsed/>
    <w:rsid w:val="003061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16A"/>
  </w:style>
  <w:style w:type="character" w:styleId="Hyperlink">
    <w:name w:val="Hyperlink"/>
    <w:basedOn w:val="Fontepargpadro"/>
    <w:unhideWhenUsed/>
    <w:rsid w:val="003061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061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30616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0616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616A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30616A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3061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616A"/>
  </w:style>
  <w:style w:type="paragraph" w:styleId="Textodebalo">
    <w:name w:val="Balloon Text"/>
    <w:basedOn w:val="Normal"/>
    <w:link w:val="TextodebaloChar"/>
    <w:uiPriority w:val="99"/>
    <w:semiHidden/>
    <w:unhideWhenUsed/>
    <w:rsid w:val="004C5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6A"/>
    <w:pPr>
      <w:spacing w:after="0" w:line="240" w:lineRule="auto"/>
    </w:pPr>
  </w:style>
  <w:style w:type="paragraph" w:styleId="Ttulo4">
    <w:name w:val="heading 4"/>
    <w:basedOn w:val="Normal"/>
    <w:next w:val="Normal"/>
    <w:link w:val="Ttulo4Char"/>
    <w:qFormat/>
    <w:rsid w:val="0030616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616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0616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616A"/>
    <w:rPr>
      <w:rFonts w:ascii="Cambria" w:eastAsia="Times New Roman" w:hAnsi="Cambria" w:cs="Times New Roman"/>
      <w:i/>
      <w:iCs/>
      <w:color w:val="243F60"/>
      <w:sz w:val="24"/>
      <w:szCs w:val="20"/>
      <w:lang w:eastAsia="pt-BR"/>
    </w:rPr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qFormat/>
    <w:rsid w:val="003061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30616A"/>
  </w:style>
  <w:style w:type="paragraph" w:styleId="Rodap">
    <w:name w:val="footer"/>
    <w:basedOn w:val="Normal"/>
    <w:link w:val="RodapChar"/>
    <w:uiPriority w:val="99"/>
    <w:unhideWhenUsed/>
    <w:rsid w:val="003061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16A"/>
  </w:style>
  <w:style w:type="character" w:styleId="Hyperlink">
    <w:name w:val="Hyperlink"/>
    <w:basedOn w:val="Fontepargpadro"/>
    <w:unhideWhenUsed/>
    <w:rsid w:val="0030616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061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30616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0616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616A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16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xtosemFormatao1">
    <w:name w:val="Texto sem Formatação1"/>
    <w:basedOn w:val="Normal"/>
    <w:rsid w:val="0030616A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30616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616A"/>
  </w:style>
  <w:style w:type="paragraph" w:styleId="Textodebalo">
    <w:name w:val="Balloon Text"/>
    <w:basedOn w:val="Normal"/>
    <w:link w:val="TextodebaloChar"/>
    <w:uiPriority w:val="99"/>
    <w:semiHidden/>
    <w:unhideWhenUsed/>
    <w:rsid w:val="004C5A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ojoaquim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2056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Nunes Almeida</dc:creator>
  <cp:lastModifiedBy>Daniela Matos Pereira</cp:lastModifiedBy>
  <cp:revision>3</cp:revision>
  <cp:lastPrinted>2022-08-09T20:53:00Z</cp:lastPrinted>
  <dcterms:created xsi:type="dcterms:W3CDTF">2022-08-12T19:16:00Z</dcterms:created>
  <dcterms:modified xsi:type="dcterms:W3CDTF">2022-08-12T21:48:00Z</dcterms:modified>
</cp:coreProperties>
</file>