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A6898" w14:textId="77777777" w:rsidR="00730C33" w:rsidRDefault="00042905" w:rsidP="001A20EF">
      <w:r>
        <w:tab/>
      </w:r>
      <w:r w:rsidR="00C91DD9">
        <w:tab/>
      </w:r>
      <w:r w:rsidR="00027547">
        <w:tab/>
      </w:r>
    </w:p>
    <w:p w14:paraId="2A8B4757" w14:textId="77777777" w:rsidR="00976AFE" w:rsidRPr="00730C33" w:rsidRDefault="00976AFE" w:rsidP="00976AFE">
      <w:pPr>
        <w:jc w:val="center"/>
      </w:pPr>
      <w:r w:rsidRPr="005D4090">
        <w:rPr>
          <w:b/>
        </w:rPr>
        <w:t>TERMO DE REFERÊNCIA</w:t>
      </w:r>
      <w:r w:rsidR="006B765F">
        <w:rPr>
          <w:b/>
        </w:rPr>
        <w:t xml:space="preserve"> </w:t>
      </w:r>
    </w:p>
    <w:p w14:paraId="3C3CB051" w14:textId="77777777" w:rsidR="00A425D7" w:rsidRPr="00A425D7" w:rsidRDefault="005C4D21" w:rsidP="005C4D21">
      <w:pPr>
        <w:pStyle w:val="PargrafodaLista"/>
        <w:spacing w:line="276" w:lineRule="auto"/>
        <w:ind w:left="-567"/>
        <w:jc w:val="both"/>
        <w:rPr>
          <w:color w:val="000000"/>
        </w:rPr>
      </w:pPr>
      <w:r>
        <w:rPr>
          <w:b/>
        </w:rPr>
        <w:t xml:space="preserve">1. </w:t>
      </w:r>
      <w:r w:rsidR="00BD783E" w:rsidRPr="00A425D7">
        <w:rPr>
          <w:b/>
        </w:rPr>
        <w:t>OBJET</w:t>
      </w:r>
      <w:r w:rsidR="00A425D7" w:rsidRPr="00A425D7">
        <w:rPr>
          <w:b/>
        </w:rPr>
        <w:t>O</w:t>
      </w:r>
    </w:p>
    <w:p w14:paraId="7F44F9D9" w14:textId="77777777" w:rsidR="00D70D15" w:rsidRDefault="00FB2B8E" w:rsidP="00D70D15">
      <w:pPr>
        <w:spacing w:line="276" w:lineRule="auto"/>
        <w:ind w:left="-567"/>
        <w:jc w:val="both"/>
      </w:pPr>
      <w:proofErr w:type="gramStart"/>
      <w:r>
        <w:t xml:space="preserve">1.1 </w:t>
      </w:r>
      <w:r w:rsidR="00D70D15">
        <w:t>Abertura</w:t>
      </w:r>
      <w:proofErr w:type="gramEnd"/>
      <w:r w:rsidR="00D70D15">
        <w:t xml:space="preserve"> de processo Licitatório para aquisição de mudas de árvores, plantas ornamentais e flores diversas de ciclo anual de tipo anã e outras, sendo:</w:t>
      </w:r>
    </w:p>
    <w:p w14:paraId="143205A7" w14:textId="77777777" w:rsidR="00E275CE" w:rsidRDefault="00D70D15" w:rsidP="00D70D15">
      <w:pPr>
        <w:spacing w:line="276" w:lineRule="auto"/>
        <w:ind w:left="-567"/>
        <w:jc w:val="both"/>
      </w:pPr>
      <w:r>
        <w:t xml:space="preserve"> </w:t>
      </w:r>
      <w:r w:rsidR="00684874">
        <w:t>A</w:t>
      </w:r>
      <w:r>
        <w:t>) Aquisição de mudas de árvores, plantas ornamentais e flores diversas de ciclo anual de tipo anã a serem pedidas conforme a necessidade de acordo às especificações no anexo;</w:t>
      </w:r>
    </w:p>
    <w:p w14:paraId="5E0F890B" w14:textId="77777777" w:rsidR="00042111" w:rsidRDefault="00042111" w:rsidP="00704B40">
      <w:pPr>
        <w:spacing w:line="276" w:lineRule="auto"/>
        <w:jc w:val="both"/>
      </w:pPr>
    </w:p>
    <w:tbl>
      <w:tblPr>
        <w:tblStyle w:val="Tabelacomgrade"/>
        <w:tblW w:w="10492" w:type="dxa"/>
        <w:jc w:val="center"/>
        <w:tblLook w:val="04A0" w:firstRow="1" w:lastRow="0" w:firstColumn="1" w:lastColumn="0" w:noHBand="0" w:noVBand="1"/>
      </w:tblPr>
      <w:tblGrid>
        <w:gridCol w:w="844"/>
        <w:gridCol w:w="2500"/>
        <w:gridCol w:w="1266"/>
        <w:gridCol w:w="1430"/>
        <w:gridCol w:w="1192"/>
        <w:gridCol w:w="1559"/>
        <w:gridCol w:w="1701"/>
      </w:tblGrid>
      <w:tr w:rsidR="00684874" w:rsidRPr="00772337" w14:paraId="63EC5C5A" w14:textId="77777777" w:rsidTr="003E33E2">
        <w:trPr>
          <w:jc w:val="center"/>
        </w:trPr>
        <w:tc>
          <w:tcPr>
            <w:tcW w:w="844" w:type="dxa"/>
          </w:tcPr>
          <w:p w14:paraId="15095FBD" w14:textId="77777777" w:rsidR="00684874" w:rsidRPr="00772337" w:rsidRDefault="00684874" w:rsidP="00E275CE">
            <w:pPr>
              <w:spacing w:line="276" w:lineRule="auto"/>
              <w:jc w:val="center"/>
              <w:rPr>
                <w:b/>
              </w:rPr>
            </w:pPr>
            <w:r w:rsidRPr="00772337">
              <w:rPr>
                <w:b/>
              </w:rPr>
              <w:t>Item</w:t>
            </w:r>
          </w:p>
        </w:tc>
        <w:tc>
          <w:tcPr>
            <w:tcW w:w="2500" w:type="dxa"/>
          </w:tcPr>
          <w:p w14:paraId="23AA88FD" w14:textId="77777777" w:rsidR="00684874" w:rsidRPr="00772337" w:rsidRDefault="00684874" w:rsidP="00E275CE">
            <w:pPr>
              <w:spacing w:line="276" w:lineRule="auto"/>
              <w:jc w:val="center"/>
              <w:rPr>
                <w:b/>
              </w:rPr>
            </w:pPr>
            <w:r w:rsidRPr="00772337">
              <w:rPr>
                <w:b/>
              </w:rPr>
              <w:t>Descrição</w:t>
            </w:r>
          </w:p>
        </w:tc>
        <w:tc>
          <w:tcPr>
            <w:tcW w:w="1266" w:type="dxa"/>
          </w:tcPr>
          <w:p w14:paraId="605615A5" w14:textId="77777777" w:rsidR="00684874" w:rsidRPr="00772337" w:rsidRDefault="00684874" w:rsidP="00E275CE">
            <w:pPr>
              <w:spacing w:line="276" w:lineRule="auto"/>
              <w:jc w:val="center"/>
              <w:rPr>
                <w:b/>
              </w:rPr>
            </w:pPr>
            <w:r w:rsidRPr="00772337">
              <w:rPr>
                <w:b/>
              </w:rPr>
              <w:t>Unidade de medida</w:t>
            </w:r>
          </w:p>
        </w:tc>
        <w:tc>
          <w:tcPr>
            <w:tcW w:w="1430" w:type="dxa"/>
          </w:tcPr>
          <w:p w14:paraId="61893C92" w14:textId="77777777" w:rsidR="00684874" w:rsidRPr="00772337" w:rsidRDefault="00684874" w:rsidP="00684874">
            <w:pPr>
              <w:spacing w:line="276" w:lineRule="auto"/>
              <w:jc w:val="center"/>
              <w:rPr>
                <w:b/>
              </w:rPr>
            </w:pPr>
            <w:r w:rsidRPr="00772337">
              <w:rPr>
                <w:b/>
              </w:rPr>
              <w:t>Quantidade</w:t>
            </w:r>
          </w:p>
        </w:tc>
        <w:tc>
          <w:tcPr>
            <w:tcW w:w="1192" w:type="dxa"/>
          </w:tcPr>
          <w:p w14:paraId="68E5A0E0" w14:textId="77777777" w:rsidR="00684874" w:rsidRPr="00772337" w:rsidRDefault="00684874" w:rsidP="00E275CE">
            <w:pPr>
              <w:spacing w:line="276" w:lineRule="auto"/>
              <w:jc w:val="center"/>
              <w:rPr>
                <w:b/>
              </w:rPr>
            </w:pPr>
            <w:r>
              <w:rPr>
                <w:b/>
              </w:rPr>
              <w:t>Porte mínimo (metros)</w:t>
            </w:r>
          </w:p>
        </w:tc>
        <w:tc>
          <w:tcPr>
            <w:tcW w:w="1559" w:type="dxa"/>
          </w:tcPr>
          <w:p w14:paraId="4C59AA89" w14:textId="77777777" w:rsidR="00684874" w:rsidRPr="00772337" w:rsidRDefault="00684874" w:rsidP="00E275CE">
            <w:pPr>
              <w:spacing w:line="276" w:lineRule="auto"/>
              <w:jc w:val="center"/>
              <w:rPr>
                <w:b/>
              </w:rPr>
            </w:pPr>
            <w:r w:rsidRPr="00772337">
              <w:rPr>
                <w:b/>
              </w:rPr>
              <w:t>Valor unitário</w:t>
            </w:r>
          </w:p>
        </w:tc>
        <w:tc>
          <w:tcPr>
            <w:tcW w:w="1701" w:type="dxa"/>
          </w:tcPr>
          <w:p w14:paraId="26F01899" w14:textId="77777777" w:rsidR="00684874" w:rsidRPr="00772337" w:rsidRDefault="00684874" w:rsidP="00E275CE">
            <w:pPr>
              <w:spacing w:line="276" w:lineRule="auto"/>
              <w:jc w:val="center"/>
              <w:rPr>
                <w:b/>
              </w:rPr>
            </w:pPr>
            <w:r w:rsidRPr="00772337">
              <w:rPr>
                <w:b/>
              </w:rPr>
              <w:t>Valor total</w:t>
            </w:r>
          </w:p>
        </w:tc>
      </w:tr>
      <w:tr w:rsidR="00604AF9" w:rsidRPr="00772337" w14:paraId="2D6C471C"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7D9FE06D" w14:textId="77777777" w:rsidR="00604AF9" w:rsidRDefault="00604AF9" w:rsidP="00604AF9">
            <w:pPr>
              <w:spacing w:line="276" w:lineRule="auto"/>
              <w:jc w:val="center"/>
            </w:pPr>
          </w:p>
          <w:p w14:paraId="7971BFD6" w14:textId="77777777" w:rsidR="00604AF9" w:rsidRPr="00772337" w:rsidRDefault="00604AF9" w:rsidP="00604AF9">
            <w:pPr>
              <w:spacing w:line="276" w:lineRule="auto"/>
              <w:jc w:val="center"/>
            </w:pPr>
            <w:r>
              <w:t>01</w:t>
            </w:r>
          </w:p>
        </w:tc>
        <w:tc>
          <w:tcPr>
            <w:tcW w:w="2500" w:type="dxa"/>
            <w:shd w:val="clear" w:color="auto" w:fill="auto"/>
          </w:tcPr>
          <w:p w14:paraId="1BD979E4" w14:textId="77777777" w:rsidR="00604AF9" w:rsidRPr="000154AF" w:rsidRDefault="00604AF9" w:rsidP="00604AF9">
            <w:pPr>
              <w:jc w:val="center"/>
            </w:pPr>
            <w:proofErr w:type="spellStart"/>
            <w:r w:rsidRPr="000154AF">
              <w:t>Liquidambar</w:t>
            </w:r>
            <w:proofErr w:type="spellEnd"/>
            <w:r w:rsidRPr="000154AF">
              <w:t xml:space="preserve"> </w:t>
            </w:r>
            <w:proofErr w:type="spellStart"/>
            <w:r w:rsidRPr="000154AF">
              <w:t>styraciflua</w:t>
            </w:r>
            <w:proofErr w:type="spellEnd"/>
          </w:p>
        </w:tc>
        <w:tc>
          <w:tcPr>
            <w:tcW w:w="1266" w:type="dxa"/>
            <w:shd w:val="clear" w:color="auto" w:fill="auto"/>
          </w:tcPr>
          <w:p w14:paraId="0125F121" w14:textId="77777777" w:rsidR="00604AF9" w:rsidRPr="007A265C" w:rsidRDefault="00604AF9" w:rsidP="00604AF9">
            <w:pPr>
              <w:jc w:val="center"/>
            </w:pPr>
            <w:proofErr w:type="gramStart"/>
            <w:r w:rsidRPr="007A265C">
              <w:t>muda</w:t>
            </w:r>
            <w:proofErr w:type="gramEnd"/>
          </w:p>
        </w:tc>
        <w:tc>
          <w:tcPr>
            <w:tcW w:w="1430" w:type="dxa"/>
            <w:shd w:val="clear" w:color="auto" w:fill="auto"/>
          </w:tcPr>
          <w:p w14:paraId="27A0358A" w14:textId="7E7A18BA" w:rsidR="00604AF9" w:rsidRPr="00C97FA4" w:rsidRDefault="00604AF9" w:rsidP="00604AF9">
            <w:pPr>
              <w:jc w:val="center"/>
            </w:pPr>
            <w:r>
              <w:t>80</w:t>
            </w:r>
          </w:p>
        </w:tc>
        <w:tc>
          <w:tcPr>
            <w:tcW w:w="1192" w:type="dxa"/>
          </w:tcPr>
          <w:p w14:paraId="4832AB9A" w14:textId="77777777" w:rsidR="00604AF9" w:rsidRDefault="00604AF9" w:rsidP="00604AF9">
            <w:pPr>
              <w:spacing w:line="276" w:lineRule="auto"/>
              <w:jc w:val="center"/>
              <w:rPr>
                <w:rFonts w:ascii="Calibri" w:eastAsia="Calibri" w:hAnsi="Calibri"/>
                <w:szCs w:val="24"/>
                <w:lang w:eastAsia="en-US"/>
              </w:rPr>
            </w:pPr>
            <w:r>
              <w:rPr>
                <w:szCs w:val="24"/>
              </w:rPr>
              <w:t>3,00</w:t>
            </w:r>
          </w:p>
        </w:tc>
        <w:tc>
          <w:tcPr>
            <w:tcW w:w="1559" w:type="dxa"/>
            <w:shd w:val="clear" w:color="auto" w:fill="auto"/>
            <w:vAlign w:val="center"/>
          </w:tcPr>
          <w:p w14:paraId="78C24458" w14:textId="3CCF92EF" w:rsidR="00604AF9" w:rsidRPr="00772337" w:rsidRDefault="00604AF9" w:rsidP="00446985">
            <w:pPr>
              <w:suppressAutoHyphens w:val="0"/>
              <w:jc w:val="center"/>
            </w:pPr>
            <w:r>
              <w:rPr>
                <w:rFonts w:ascii="Calibri" w:hAnsi="Calibri" w:cs="Calibri"/>
                <w:color w:val="000000"/>
                <w:sz w:val="22"/>
                <w:szCs w:val="22"/>
              </w:rPr>
              <w:t xml:space="preserve"> R$         </w:t>
            </w:r>
            <w:r w:rsidR="00446985">
              <w:rPr>
                <w:rFonts w:ascii="Calibri" w:hAnsi="Calibri" w:cs="Calibri"/>
                <w:color w:val="000000"/>
                <w:sz w:val="22"/>
                <w:szCs w:val="22"/>
              </w:rPr>
              <w:t>95,00</w:t>
            </w:r>
          </w:p>
        </w:tc>
        <w:tc>
          <w:tcPr>
            <w:tcW w:w="1701" w:type="dxa"/>
            <w:shd w:val="clear" w:color="auto" w:fill="auto"/>
            <w:vAlign w:val="center"/>
          </w:tcPr>
          <w:p w14:paraId="511BAA97" w14:textId="2229C00B" w:rsidR="00604AF9" w:rsidRPr="00772337" w:rsidRDefault="00604AF9" w:rsidP="00446985">
            <w:pPr>
              <w:suppressAutoHyphens w:val="0"/>
              <w:jc w:val="center"/>
            </w:pPr>
            <w:r>
              <w:rPr>
                <w:rFonts w:ascii="Calibri" w:hAnsi="Calibri" w:cs="Calibri"/>
                <w:color w:val="000000"/>
                <w:sz w:val="22"/>
                <w:szCs w:val="22"/>
              </w:rPr>
              <w:t xml:space="preserve"> R$                                  </w:t>
            </w:r>
            <w:r w:rsidR="00446985">
              <w:rPr>
                <w:rFonts w:ascii="Calibri" w:hAnsi="Calibri" w:cs="Calibri"/>
                <w:color w:val="000000"/>
                <w:sz w:val="22"/>
                <w:szCs w:val="22"/>
              </w:rPr>
              <w:t>7.600,00</w:t>
            </w:r>
            <w:r>
              <w:rPr>
                <w:rFonts w:ascii="Calibri" w:hAnsi="Calibri" w:cs="Calibri"/>
                <w:color w:val="000000"/>
                <w:sz w:val="22"/>
                <w:szCs w:val="22"/>
              </w:rPr>
              <w:t xml:space="preserve"> </w:t>
            </w:r>
          </w:p>
        </w:tc>
      </w:tr>
      <w:tr w:rsidR="00604AF9" w:rsidRPr="00772337" w14:paraId="2984F091"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2DF0D85C" w14:textId="77777777" w:rsidR="00604AF9" w:rsidRDefault="00604AF9" w:rsidP="00604AF9">
            <w:pPr>
              <w:spacing w:line="276" w:lineRule="auto"/>
              <w:jc w:val="center"/>
            </w:pPr>
            <w:r>
              <w:t>02</w:t>
            </w:r>
          </w:p>
        </w:tc>
        <w:tc>
          <w:tcPr>
            <w:tcW w:w="2500" w:type="dxa"/>
            <w:shd w:val="clear" w:color="auto" w:fill="auto"/>
          </w:tcPr>
          <w:p w14:paraId="0BA91D70" w14:textId="77777777" w:rsidR="00604AF9" w:rsidRPr="000154AF" w:rsidRDefault="00604AF9" w:rsidP="00604AF9">
            <w:pPr>
              <w:jc w:val="center"/>
            </w:pPr>
            <w:r w:rsidRPr="000154AF">
              <w:t>Magnólia branca</w:t>
            </w:r>
          </w:p>
        </w:tc>
        <w:tc>
          <w:tcPr>
            <w:tcW w:w="1266" w:type="dxa"/>
            <w:shd w:val="clear" w:color="auto" w:fill="auto"/>
          </w:tcPr>
          <w:p w14:paraId="71DB0742" w14:textId="77777777" w:rsidR="00604AF9" w:rsidRPr="007A265C" w:rsidRDefault="00604AF9" w:rsidP="00604AF9">
            <w:pPr>
              <w:jc w:val="center"/>
            </w:pPr>
            <w:proofErr w:type="gramStart"/>
            <w:r w:rsidRPr="007A265C">
              <w:t>muda</w:t>
            </w:r>
            <w:proofErr w:type="gramEnd"/>
          </w:p>
        </w:tc>
        <w:tc>
          <w:tcPr>
            <w:tcW w:w="1430" w:type="dxa"/>
            <w:shd w:val="clear" w:color="auto" w:fill="auto"/>
          </w:tcPr>
          <w:p w14:paraId="7AB26A4E" w14:textId="44C6B01B" w:rsidR="00604AF9" w:rsidRPr="00C97FA4" w:rsidRDefault="00604AF9" w:rsidP="00604AF9">
            <w:pPr>
              <w:jc w:val="center"/>
            </w:pPr>
            <w:r>
              <w:t>3</w:t>
            </w:r>
            <w:r w:rsidRPr="00C97FA4">
              <w:t>0</w:t>
            </w:r>
          </w:p>
        </w:tc>
        <w:tc>
          <w:tcPr>
            <w:tcW w:w="1192" w:type="dxa"/>
          </w:tcPr>
          <w:p w14:paraId="29A531F1" w14:textId="77777777" w:rsidR="00604AF9" w:rsidRDefault="00604AF9" w:rsidP="00604AF9">
            <w:pPr>
              <w:spacing w:line="276" w:lineRule="auto"/>
              <w:jc w:val="center"/>
              <w:rPr>
                <w:rFonts w:ascii="Calibri" w:eastAsia="Calibri" w:hAnsi="Calibri"/>
                <w:szCs w:val="24"/>
                <w:lang w:eastAsia="en-US"/>
              </w:rPr>
            </w:pPr>
            <w:r>
              <w:rPr>
                <w:szCs w:val="24"/>
              </w:rPr>
              <w:t>3,00</w:t>
            </w:r>
          </w:p>
        </w:tc>
        <w:tc>
          <w:tcPr>
            <w:tcW w:w="1559" w:type="dxa"/>
            <w:shd w:val="clear" w:color="auto" w:fill="auto"/>
            <w:vAlign w:val="center"/>
          </w:tcPr>
          <w:p w14:paraId="4179AAEA" w14:textId="7740F20D" w:rsidR="00604AF9" w:rsidRDefault="00604AF9" w:rsidP="00446985">
            <w:pPr>
              <w:suppressAutoHyphens w:val="0"/>
              <w:jc w:val="center"/>
            </w:pPr>
            <w:r>
              <w:rPr>
                <w:rFonts w:ascii="Calibri" w:hAnsi="Calibri" w:cs="Calibri"/>
                <w:color w:val="000000"/>
                <w:sz w:val="22"/>
                <w:szCs w:val="22"/>
              </w:rPr>
              <w:t xml:space="preserve"> R$         </w:t>
            </w:r>
            <w:r w:rsidR="00446985">
              <w:rPr>
                <w:rFonts w:ascii="Calibri" w:hAnsi="Calibri" w:cs="Calibri"/>
                <w:color w:val="000000"/>
                <w:sz w:val="22"/>
                <w:szCs w:val="22"/>
              </w:rPr>
              <w:t>239,00</w:t>
            </w:r>
            <w:r>
              <w:rPr>
                <w:rFonts w:ascii="Calibri" w:hAnsi="Calibri" w:cs="Calibri"/>
                <w:color w:val="000000"/>
                <w:sz w:val="22"/>
                <w:szCs w:val="22"/>
              </w:rPr>
              <w:t xml:space="preserve"> </w:t>
            </w:r>
          </w:p>
        </w:tc>
        <w:tc>
          <w:tcPr>
            <w:tcW w:w="1701" w:type="dxa"/>
            <w:shd w:val="clear" w:color="auto" w:fill="auto"/>
            <w:vAlign w:val="center"/>
          </w:tcPr>
          <w:p w14:paraId="739EADF8" w14:textId="472A24C3" w:rsidR="00604AF9" w:rsidRDefault="00604AF9" w:rsidP="00446985">
            <w:pPr>
              <w:suppressAutoHyphens w:val="0"/>
              <w:jc w:val="center"/>
            </w:pPr>
            <w:r>
              <w:rPr>
                <w:rFonts w:ascii="Calibri" w:hAnsi="Calibri" w:cs="Calibri"/>
                <w:color w:val="000000"/>
                <w:sz w:val="22"/>
                <w:szCs w:val="22"/>
              </w:rPr>
              <w:t xml:space="preserve"> R$                                  </w:t>
            </w:r>
            <w:r w:rsidR="00446985">
              <w:rPr>
                <w:rFonts w:ascii="Calibri" w:hAnsi="Calibri" w:cs="Calibri"/>
                <w:color w:val="000000"/>
                <w:sz w:val="22"/>
                <w:szCs w:val="22"/>
              </w:rPr>
              <w:t>7.170,00</w:t>
            </w:r>
            <w:r>
              <w:rPr>
                <w:rFonts w:ascii="Calibri" w:hAnsi="Calibri" w:cs="Calibri"/>
                <w:color w:val="000000"/>
                <w:sz w:val="22"/>
                <w:szCs w:val="22"/>
              </w:rPr>
              <w:t xml:space="preserve"> </w:t>
            </w:r>
          </w:p>
        </w:tc>
      </w:tr>
      <w:tr w:rsidR="00604AF9" w:rsidRPr="00772337" w14:paraId="1F3D3AB0"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6C0DACAF" w14:textId="77777777" w:rsidR="00604AF9" w:rsidRDefault="00604AF9" w:rsidP="00604AF9">
            <w:pPr>
              <w:spacing w:line="276" w:lineRule="auto"/>
              <w:jc w:val="center"/>
            </w:pPr>
            <w:r>
              <w:t>03</w:t>
            </w:r>
          </w:p>
        </w:tc>
        <w:tc>
          <w:tcPr>
            <w:tcW w:w="2500" w:type="dxa"/>
            <w:shd w:val="clear" w:color="auto" w:fill="auto"/>
          </w:tcPr>
          <w:p w14:paraId="63A6B6C0" w14:textId="77777777" w:rsidR="00604AF9" w:rsidRPr="000154AF" w:rsidRDefault="00604AF9" w:rsidP="00604AF9">
            <w:pPr>
              <w:jc w:val="center"/>
            </w:pPr>
            <w:proofErr w:type="spellStart"/>
            <w:r w:rsidRPr="000154AF">
              <w:t>Gingko</w:t>
            </w:r>
            <w:proofErr w:type="spellEnd"/>
            <w:r w:rsidRPr="000154AF">
              <w:t xml:space="preserve"> </w:t>
            </w:r>
            <w:proofErr w:type="spellStart"/>
            <w:r w:rsidRPr="000154AF">
              <w:t>biloba</w:t>
            </w:r>
            <w:proofErr w:type="spellEnd"/>
          </w:p>
        </w:tc>
        <w:tc>
          <w:tcPr>
            <w:tcW w:w="1266" w:type="dxa"/>
            <w:shd w:val="clear" w:color="auto" w:fill="auto"/>
          </w:tcPr>
          <w:p w14:paraId="0DBDC349" w14:textId="77777777" w:rsidR="00604AF9" w:rsidRPr="007A265C" w:rsidRDefault="00604AF9" w:rsidP="00604AF9">
            <w:pPr>
              <w:jc w:val="center"/>
            </w:pPr>
            <w:proofErr w:type="gramStart"/>
            <w:r w:rsidRPr="007A265C">
              <w:t>muda</w:t>
            </w:r>
            <w:proofErr w:type="gramEnd"/>
          </w:p>
        </w:tc>
        <w:tc>
          <w:tcPr>
            <w:tcW w:w="1430" w:type="dxa"/>
            <w:shd w:val="clear" w:color="auto" w:fill="auto"/>
          </w:tcPr>
          <w:p w14:paraId="43F991B3" w14:textId="3446CB0A" w:rsidR="00604AF9" w:rsidRPr="00C97FA4" w:rsidRDefault="00604AF9" w:rsidP="00604AF9">
            <w:pPr>
              <w:jc w:val="center"/>
            </w:pPr>
            <w:r>
              <w:t>100</w:t>
            </w:r>
          </w:p>
        </w:tc>
        <w:tc>
          <w:tcPr>
            <w:tcW w:w="1192" w:type="dxa"/>
          </w:tcPr>
          <w:p w14:paraId="5857531F" w14:textId="77777777" w:rsidR="00604AF9" w:rsidRDefault="00604AF9" w:rsidP="00604AF9">
            <w:pPr>
              <w:spacing w:line="276" w:lineRule="auto"/>
              <w:jc w:val="center"/>
              <w:rPr>
                <w:rFonts w:ascii="Calibri" w:eastAsia="Calibri" w:hAnsi="Calibri"/>
                <w:szCs w:val="24"/>
                <w:lang w:eastAsia="en-US"/>
              </w:rPr>
            </w:pPr>
            <w:r>
              <w:rPr>
                <w:szCs w:val="24"/>
              </w:rPr>
              <w:t>3,00</w:t>
            </w:r>
          </w:p>
        </w:tc>
        <w:tc>
          <w:tcPr>
            <w:tcW w:w="1559" w:type="dxa"/>
            <w:shd w:val="clear" w:color="auto" w:fill="auto"/>
            <w:vAlign w:val="center"/>
          </w:tcPr>
          <w:p w14:paraId="291CB6F6" w14:textId="11C58760" w:rsidR="00604AF9" w:rsidRDefault="00604AF9" w:rsidP="00446985">
            <w:pPr>
              <w:suppressAutoHyphens w:val="0"/>
              <w:jc w:val="center"/>
            </w:pPr>
            <w:r>
              <w:rPr>
                <w:rFonts w:ascii="Calibri" w:hAnsi="Calibri" w:cs="Calibri"/>
                <w:color w:val="000000"/>
                <w:sz w:val="22"/>
                <w:szCs w:val="22"/>
              </w:rPr>
              <w:t xml:space="preserve"> R$         </w:t>
            </w:r>
            <w:r w:rsidR="00446985">
              <w:rPr>
                <w:rFonts w:ascii="Calibri" w:hAnsi="Calibri" w:cs="Calibri"/>
                <w:color w:val="000000"/>
                <w:sz w:val="22"/>
                <w:szCs w:val="22"/>
              </w:rPr>
              <w:t>229,00</w:t>
            </w:r>
            <w:r>
              <w:rPr>
                <w:rFonts w:ascii="Calibri" w:hAnsi="Calibri" w:cs="Calibri"/>
                <w:color w:val="000000"/>
                <w:sz w:val="22"/>
                <w:szCs w:val="22"/>
              </w:rPr>
              <w:t xml:space="preserve"> </w:t>
            </w:r>
          </w:p>
        </w:tc>
        <w:tc>
          <w:tcPr>
            <w:tcW w:w="1701" w:type="dxa"/>
            <w:shd w:val="clear" w:color="auto" w:fill="auto"/>
            <w:vAlign w:val="center"/>
          </w:tcPr>
          <w:p w14:paraId="4DA3C805" w14:textId="7D6CCF0B" w:rsidR="00604AF9" w:rsidRDefault="00604AF9" w:rsidP="00446985">
            <w:pPr>
              <w:suppressAutoHyphens w:val="0"/>
              <w:jc w:val="center"/>
            </w:pPr>
            <w:r>
              <w:rPr>
                <w:rFonts w:ascii="Calibri" w:hAnsi="Calibri" w:cs="Calibri"/>
                <w:color w:val="000000"/>
                <w:sz w:val="22"/>
                <w:szCs w:val="22"/>
              </w:rPr>
              <w:t xml:space="preserve"> R$                                  </w:t>
            </w:r>
            <w:r w:rsidR="00446985">
              <w:rPr>
                <w:rFonts w:ascii="Calibri" w:hAnsi="Calibri" w:cs="Calibri"/>
                <w:color w:val="000000"/>
                <w:sz w:val="22"/>
                <w:szCs w:val="22"/>
              </w:rPr>
              <w:t>22.900,00</w:t>
            </w:r>
            <w:r>
              <w:rPr>
                <w:rFonts w:ascii="Calibri" w:hAnsi="Calibri" w:cs="Calibri"/>
                <w:color w:val="000000"/>
                <w:sz w:val="22"/>
                <w:szCs w:val="22"/>
              </w:rPr>
              <w:t xml:space="preserve"> </w:t>
            </w:r>
          </w:p>
        </w:tc>
      </w:tr>
      <w:tr w:rsidR="00604AF9" w:rsidRPr="00772337" w14:paraId="43BC0D79"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3F61DB7F" w14:textId="3B0941D2" w:rsidR="00604AF9" w:rsidRDefault="00604AF9" w:rsidP="00604AF9">
            <w:pPr>
              <w:spacing w:line="276" w:lineRule="auto"/>
              <w:jc w:val="center"/>
            </w:pPr>
            <w:r>
              <w:t>04</w:t>
            </w:r>
          </w:p>
        </w:tc>
        <w:tc>
          <w:tcPr>
            <w:tcW w:w="2500" w:type="dxa"/>
            <w:shd w:val="clear" w:color="auto" w:fill="auto"/>
          </w:tcPr>
          <w:p w14:paraId="282E5B2C" w14:textId="77777777" w:rsidR="00604AF9" w:rsidRPr="000154AF" w:rsidRDefault="00604AF9" w:rsidP="00604AF9">
            <w:pPr>
              <w:jc w:val="center"/>
            </w:pPr>
            <w:proofErr w:type="spellStart"/>
            <w:r w:rsidRPr="000154AF">
              <w:t>Cedrus</w:t>
            </w:r>
            <w:proofErr w:type="spellEnd"/>
            <w:r w:rsidRPr="000154AF">
              <w:t xml:space="preserve"> atlântica “Glauca”</w:t>
            </w:r>
          </w:p>
        </w:tc>
        <w:tc>
          <w:tcPr>
            <w:tcW w:w="1266" w:type="dxa"/>
            <w:shd w:val="clear" w:color="auto" w:fill="auto"/>
          </w:tcPr>
          <w:p w14:paraId="156C7E21" w14:textId="77777777" w:rsidR="00604AF9" w:rsidRPr="007A265C" w:rsidRDefault="00604AF9" w:rsidP="00604AF9">
            <w:pPr>
              <w:jc w:val="center"/>
            </w:pPr>
            <w:proofErr w:type="gramStart"/>
            <w:r w:rsidRPr="007A265C">
              <w:t>muda</w:t>
            </w:r>
            <w:proofErr w:type="gramEnd"/>
          </w:p>
        </w:tc>
        <w:tc>
          <w:tcPr>
            <w:tcW w:w="1430" w:type="dxa"/>
            <w:shd w:val="clear" w:color="auto" w:fill="auto"/>
          </w:tcPr>
          <w:p w14:paraId="7E2F74FA" w14:textId="7D49BC49" w:rsidR="00604AF9" w:rsidRPr="00C97FA4" w:rsidRDefault="00604AF9" w:rsidP="00604AF9">
            <w:pPr>
              <w:jc w:val="center"/>
            </w:pPr>
            <w:r>
              <w:t>50</w:t>
            </w:r>
          </w:p>
        </w:tc>
        <w:tc>
          <w:tcPr>
            <w:tcW w:w="1192" w:type="dxa"/>
          </w:tcPr>
          <w:p w14:paraId="7DA79579" w14:textId="77777777" w:rsidR="00604AF9" w:rsidRDefault="00604AF9" w:rsidP="00604AF9">
            <w:pPr>
              <w:spacing w:line="276" w:lineRule="auto"/>
              <w:jc w:val="center"/>
              <w:rPr>
                <w:rFonts w:ascii="Calibri" w:eastAsia="Calibri" w:hAnsi="Calibri"/>
                <w:szCs w:val="24"/>
                <w:lang w:eastAsia="en-US"/>
              </w:rPr>
            </w:pPr>
            <w:r>
              <w:rPr>
                <w:szCs w:val="24"/>
              </w:rPr>
              <w:t>3,00</w:t>
            </w:r>
          </w:p>
        </w:tc>
        <w:tc>
          <w:tcPr>
            <w:tcW w:w="1559" w:type="dxa"/>
            <w:shd w:val="clear" w:color="auto" w:fill="auto"/>
            <w:vAlign w:val="center"/>
          </w:tcPr>
          <w:p w14:paraId="211E5080" w14:textId="5935CEC3" w:rsidR="00604AF9" w:rsidRDefault="00604AF9" w:rsidP="00446985">
            <w:pPr>
              <w:suppressAutoHyphens w:val="0"/>
              <w:jc w:val="center"/>
            </w:pPr>
            <w:r>
              <w:rPr>
                <w:rFonts w:ascii="Calibri" w:hAnsi="Calibri" w:cs="Calibri"/>
                <w:color w:val="000000"/>
                <w:sz w:val="22"/>
                <w:szCs w:val="22"/>
              </w:rPr>
              <w:t xml:space="preserve"> R$         </w:t>
            </w:r>
            <w:r w:rsidR="00446985">
              <w:rPr>
                <w:rFonts w:ascii="Calibri" w:hAnsi="Calibri" w:cs="Calibri"/>
                <w:color w:val="000000"/>
                <w:sz w:val="22"/>
                <w:szCs w:val="22"/>
              </w:rPr>
              <w:t>229</w:t>
            </w:r>
            <w:r>
              <w:rPr>
                <w:rFonts w:ascii="Calibri" w:hAnsi="Calibri" w:cs="Calibri"/>
                <w:color w:val="000000"/>
                <w:sz w:val="22"/>
                <w:szCs w:val="22"/>
              </w:rPr>
              <w:t xml:space="preserve">,00 </w:t>
            </w:r>
          </w:p>
        </w:tc>
        <w:tc>
          <w:tcPr>
            <w:tcW w:w="1701" w:type="dxa"/>
            <w:shd w:val="clear" w:color="auto" w:fill="auto"/>
            <w:vAlign w:val="center"/>
          </w:tcPr>
          <w:p w14:paraId="2302F6A0" w14:textId="317B29D6" w:rsidR="00604AF9" w:rsidRDefault="00604AF9" w:rsidP="00446985">
            <w:pPr>
              <w:suppressAutoHyphens w:val="0"/>
              <w:jc w:val="center"/>
            </w:pPr>
            <w:r>
              <w:rPr>
                <w:rFonts w:ascii="Calibri" w:hAnsi="Calibri" w:cs="Calibri"/>
                <w:color w:val="000000"/>
                <w:sz w:val="22"/>
                <w:szCs w:val="22"/>
              </w:rPr>
              <w:t xml:space="preserve"> R$                                  </w:t>
            </w:r>
            <w:r w:rsidR="00446985">
              <w:rPr>
                <w:rFonts w:ascii="Calibri" w:hAnsi="Calibri" w:cs="Calibri"/>
                <w:color w:val="000000"/>
                <w:sz w:val="22"/>
                <w:szCs w:val="22"/>
              </w:rPr>
              <w:t>11.450,00</w:t>
            </w:r>
            <w:r>
              <w:rPr>
                <w:rFonts w:ascii="Calibri" w:hAnsi="Calibri" w:cs="Calibri"/>
                <w:color w:val="000000"/>
                <w:sz w:val="22"/>
                <w:szCs w:val="22"/>
              </w:rPr>
              <w:t xml:space="preserve"> </w:t>
            </w:r>
          </w:p>
        </w:tc>
      </w:tr>
      <w:tr w:rsidR="00604AF9" w:rsidRPr="00772337" w14:paraId="2EFADB1D"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205DC163" w14:textId="38E6E136" w:rsidR="00604AF9" w:rsidRDefault="00604AF9" w:rsidP="00604AF9">
            <w:pPr>
              <w:spacing w:line="276" w:lineRule="auto"/>
              <w:jc w:val="center"/>
            </w:pPr>
            <w:r>
              <w:t>05</w:t>
            </w:r>
          </w:p>
        </w:tc>
        <w:tc>
          <w:tcPr>
            <w:tcW w:w="2500" w:type="dxa"/>
            <w:shd w:val="clear" w:color="auto" w:fill="auto"/>
          </w:tcPr>
          <w:p w14:paraId="47D0B20E" w14:textId="465025B5" w:rsidR="00604AF9" w:rsidRPr="000154AF" w:rsidRDefault="00604AF9" w:rsidP="00604AF9">
            <w:pPr>
              <w:jc w:val="center"/>
            </w:pPr>
            <w:proofErr w:type="spellStart"/>
            <w:r w:rsidRPr="000154AF">
              <w:t>Callistemon</w:t>
            </w:r>
            <w:proofErr w:type="spellEnd"/>
            <w:r w:rsidRPr="000154AF">
              <w:t xml:space="preserve"> </w:t>
            </w:r>
            <w:proofErr w:type="spellStart"/>
            <w:r w:rsidRPr="000154AF">
              <w:t>imperialis</w:t>
            </w:r>
            <w:proofErr w:type="spellEnd"/>
            <w:r>
              <w:t xml:space="preserve"> (Escova de Garrafa)</w:t>
            </w:r>
          </w:p>
        </w:tc>
        <w:tc>
          <w:tcPr>
            <w:tcW w:w="1266" w:type="dxa"/>
            <w:shd w:val="clear" w:color="auto" w:fill="auto"/>
          </w:tcPr>
          <w:p w14:paraId="2C4B9AAE" w14:textId="77777777" w:rsidR="00604AF9" w:rsidRPr="007A265C" w:rsidRDefault="00604AF9" w:rsidP="00604AF9">
            <w:pPr>
              <w:jc w:val="center"/>
            </w:pPr>
            <w:proofErr w:type="gramStart"/>
            <w:r w:rsidRPr="007A265C">
              <w:t>muda</w:t>
            </w:r>
            <w:proofErr w:type="gramEnd"/>
          </w:p>
        </w:tc>
        <w:tc>
          <w:tcPr>
            <w:tcW w:w="1430" w:type="dxa"/>
            <w:shd w:val="clear" w:color="auto" w:fill="auto"/>
          </w:tcPr>
          <w:p w14:paraId="6B79C5A6" w14:textId="4A39068C" w:rsidR="00604AF9" w:rsidRPr="00C97FA4" w:rsidRDefault="00604AF9" w:rsidP="00604AF9">
            <w:pPr>
              <w:jc w:val="center"/>
            </w:pPr>
            <w:r>
              <w:t>60</w:t>
            </w:r>
          </w:p>
        </w:tc>
        <w:tc>
          <w:tcPr>
            <w:tcW w:w="1192" w:type="dxa"/>
          </w:tcPr>
          <w:p w14:paraId="39A0533D" w14:textId="77777777" w:rsidR="00604AF9" w:rsidRDefault="00604AF9" w:rsidP="00604AF9">
            <w:pPr>
              <w:spacing w:line="276" w:lineRule="auto"/>
              <w:jc w:val="center"/>
              <w:rPr>
                <w:rFonts w:ascii="Calibri" w:eastAsia="Calibri" w:hAnsi="Calibri"/>
                <w:szCs w:val="24"/>
                <w:lang w:eastAsia="en-US"/>
              </w:rPr>
            </w:pPr>
            <w:r>
              <w:rPr>
                <w:szCs w:val="24"/>
              </w:rPr>
              <w:t>3,00</w:t>
            </w:r>
          </w:p>
        </w:tc>
        <w:tc>
          <w:tcPr>
            <w:tcW w:w="1559" w:type="dxa"/>
            <w:shd w:val="clear" w:color="auto" w:fill="auto"/>
            <w:vAlign w:val="center"/>
          </w:tcPr>
          <w:p w14:paraId="56A60E38" w14:textId="0299AC57" w:rsidR="00604AF9" w:rsidRDefault="00604AF9" w:rsidP="00446985">
            <w:pPr>
              <w:suppressAutoHyphens w:val="0"/>
              <w:jc w:val="center"/>
            </w:pPr>
            <w:r>
              <w:rPr>
                <w:rFonts w:ascii="Calibri" w:hAnsi="Calibri" w:cs="Calibri"/>
                <w:color w:val="000000"/>
                <w:sz w:val="22"/>
                <w:szCs w:val="22"/>
              </w:rPr>
              <w:t xml:space="preserve"> R$         </w:t>
            </w:r>
            <w:r w:rsidR="00446985">
              <w:rPr>
                <w:rFonts w:ascii="Calibri" w:hAnsi="Calibri" w:cs="Calibri"/>
                <w:color w:val="000000"/>
                <w:sz w:val="22"/>
                <w:szCs w:val="22"/>
              </w:rPr>
              <w:t>55,00</w:t>
            </w:r>
            <w:r>
              <w:rPr>
                <w:rFonts w:ascii="Calibri" w:hAnsi="Calibri" w:cs="Calibri"/>
                <w:color w:val="000000"/>
                <w:sz w:val="22"/>
                <w:szCs w:val="22"/>
              </w:rPr>
              <w:t xml:space="preserve"> </w:t>
            </w:r>
          </w:p>
        </w:tc>
        <w:tc>
          <w:tcPr>
            <w:tcW w:w="1701" w:type="dxa"/>
            <w:shd w:val="clear" w:color="auto" w:fill="auto"/>
            <w:vAlign w:val="center"/>
          </w:tcPr>
          <w:p w14:paraId="3B7C69FD" w14:textId="15FC64C0" w:rsidR="00604AF9" w:rsidRDefault="00604AF9" w:rsidP="00446985">
            <w:pPr>
              <w:suppressAutoHyphens w:val="0"/>
              <w:jc w:val="center"/>
            </w:pPr>
            <w:r>
              <w:rPr>
                <w:rFonts w:ascii="Calibri" w:hAnsi="Calibri" w:cs="Calibri"/>
                <w:color w:val="000000"/>
                <w:sz w:val="22"/>
                <w:szCs w:val="22"/>
              </w:rPr>
              <w:t xml:space="preserve"> R$                                    </w:t>
            </w:r>
            <w:r w:rsidR="00446985">
              <w:rPr>
                <w:rFonts w:ascii="Calibri" w:hAnsi="Calibri" w:cs="Calibri"/>
                <w:color w:val="000000"/>
                <w:sz w:val="22"/>
                <w:szCs w:val="22"/>
              </w:rPr>
              <w:t>3.300,00</w:t>
            </w:r>
            <w:bookmarkStart w:id="0" w:name="_GoBack"/>
            <w:bookmarkEnd w:id="0"/>
            <w:r>
              <w:rPr>
                <w:rFonts w:ascii="Calibri" w:hAnsi="Calibri" w:cs="Calibri"/>
                <w:color w:val="000000"/>
                <w:sz w:val="22"/>
                <w:szCs w:val="22"/>
              </w:rPr>
              <w:t xml:space="preserve"> </w:t>
            </w:r>
          </w:p>
        </w:tc>
      </w:tr>
      <w:tr w:rsidR="00604AF9" w:rsidRPr="00772337" w14:paraId="142F74B6"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68B4B6F5" w14:textId="0A0C7C69" w:rsidR="00604AF9" w:rsidRDefault="00604AF9" w:rsidP="00604AF9">
            <w:pPr>
              <w:spacing w:line="276" w:lineRule="auto"/>
              <w:jc w:val="center"/>
            </w:pPr>
            <w:r>
              <w:t>06</w:t>
            </w:r>
          </w:p>
        </w:tc>
        <w:tc>
          <w:tcPr>
            <w:tcW w:w="2500" w:type="dxa"/>
            <w:shd w:val="clear" w:color="auto" w:fill="auto"/>
          </w:tcPr>
          <w:p w14:paraId="77DBC385" w14:textId="77777777" w:rsidR="00604AF9" w:rsidRPr="000154AF" w:rsidRDefault="00604AF9" w:rsidP="00604AF9">
            <w:pPr>
              <w:jc w:val="center"/>
            </w:pPr>
            <w:proofErr w:type="spellStart"/>
            <w:r w:rsidRPr="000154AF">
              <w:t>Liriope</w:t>
            </w:r>
            <w:proofErr w:type="spellEnd"/>
            <w:r w:rsidRPr="000154AF">
              <w:t xml:space="preserve"> </w:t>
            </w:r>
            <w:proofErr w:type="spellStart"/>
            <w:r w:rsidRPr="000154AF">
              <w:t>muscari</w:t>
            </w:r>
            <w:proofErr w:type="spellEnd"/>
            <w:r w:rsidRPr="000154AF">
              <w:t xml:space="preserve"> </w:t>
            </w:r>
            <w:proofErr w:type="spellStart"/>
            <w:r w:rsidRPr="000154AF">
              <w:t>variegata</w:t>
            </w:r>
            <w:proofErr w:type="spellEnd"/>
          </w:p>
        </w:tc>
        <w:tc>
          <w:tcPr>
            <w:tcW w:w="1266" w:type="dxa"/>
            <w:shd w:val="clear" w:color="auto" w:fill="auto"/>
          </w:tcPr>
          <w:p w14:paraId="44E8C272" w14:textId="77777777" w:rsidR="00604AF9" w:rsidRPr="007A265C" w:rsidRDefault="00604AF9" w:rsidP="00604AF9">
            <w:pPr>
              <w:jc w:val="center"/>
            </w:pPr>
            <w:proofErr w:type="gramStart"/>
            <w:r w:rsidRPr="007A265C">
              <w:t>bandeja</w:t>
            </w:r>
            <w:proofErr w:type="gramEnd"/>
          </w:p>
        </w:tc>
        <w:tc>
          <w:tcPr>
            <w:tcW w:w="1430" w:type="dxa"/>
            <w:shd w:val="clear" w:color="auto" w:fill="auto"/>
          </w:tcPr>
          <w:p w14:paraId="30787671" w14:textId="0194748C" w:rsidR="00604AF9" w:rsidRPr="00C97FA4" w:rsidRDefault="00604AF9" w:rsidP="00604AF9">
            <w:pPr>
              <w:jc w:val="center"/>
            </w:pPr>
            <w:r w:rsidRPr="00C97FA4">
              <w:t>1</w:t>
            </w:r>
            <w:r>
              <w:t>50</w:t>
            </w:r>
          </w:p>
        </w:tc>
        <w:tc>
          <w:tcPr>
            <w:tcW w:w="1192" w:type="dxa"/>
          </w:tcPr>
          <w:p w14:paraId="18649D87" w14:textId="77777777" w:rsidR="00604AF9" w:rsidRDefault="00604AF9" w:rsidP="00604AF9">
            <w:pPr>
              <w:spacing w:line="276" w:lineRule="auto"/>
              <w:jc w:val="center"/>
              <w:rPr>
                <w:rFonts w:ascii="Calibri" w:eastAsia="Calibri" w:hAnsi="Calibri"/>
                <w:szCs w:val="24"/>
                <w:lang w:eastAsia="en-US"/>
              </w:rPr>
            </w:pPr>
            <w:r>
              <w:rPr>
                <w:szCs w:val="24"/>
              </w:rPr>
              <w:t>0,05-0,10</w:t>
            </w:r>
          </w:p>
        </w:tc>
        <w:tc>
          <w:tcPr>
            <w:tcW w:w="1559" w:type="dxa"/>
            <w:shd w:val="clear" w:color="auto" w:fill="auto"/>
            <w:vAlign w:val="center"/>
          </w:tcPr>
          <w:p w14:paraId="66FBFAAA" w14:textId="2313C6AE" w:rsidR="00604AF9" w:rsidRDefault="00604AF9" w:rsidP="00604AF9">
            <w:pPr>
              <w:suppressAutoHyphens w:val="0"/>
              <w:jc w:val="center"/>
            </w:pPr>
            <w:r>
              <w:rPr>
                <w:rFonts w:ascii="Calibri" w:hAnsi="Calibri" w:cs="Calibri"/>
                <w:color w:val="000000"/>
                <w:sz w:val="22"/>
                <w:szCs w:val="22"/>
              </w:rPr>
              <w:t xml:space="preserve"> R$           49,33 </w:t>
            </w:r>
          </w:p>
        </w:tc>
        <w:tc>
          <w:tcPr>
            <w:tcW w:w="1701" w:type="dxa"/>
            <w:shd w:val="clear" w:color="auto" w:fill="auto"/>
            <w:vAlign w:val="center"/>
          </w:tcPr>
          <w:p w14:paraId="6BCC358E" w14:textId="575A2341" w:rsidR="00604AF9" w:rsidRDefault="00604AF9" w:rsidP="00323970">
            <w:pPr>
              <w:suppressAutoHyphens w:val="0"/>
              <w:jc w:val="center"/>
            </w:pPr>
            <w:r>
              <w:rPr>
                <w:rFonts w:ascii="Calibri" w:hAnsi="Calibri" w:cs="Calibri"/>
                <w:color w:val="000000"/>
                <w:sz w:val="22"/>
                <w:szCs w:val="22"/>
              </w:rPr>
              <w:t xml:space="preserve"> R$                                    7.</w:t>
            </w:r>
            <w:r w:rsidR="00323970">
              <w:rPr>
                <w:rFonts w:ascii="Calibri" w:hAnsi="Calibri" w:cs="Calibri"/>
                <w:color w:val="000000"/>
                <w:sz w:val="22"/>
                <w:szCs w:val="22"/>
              </w:rPr>
              <w:t>399,50</w:t>
            </w:r>
            <w:r>
              <w:rPr>
                <w:rFonts w:ascii="Calibri" w:hAnsi="Calibri" w:cs="Calibri"/>
                <w:color w:val="000000"/>
                <w:sz w:val="22"/>
                <w:szCs w:val="22"/>
              </w:rPr>
              <w:t xml:space="preserve"> </w:t>
            </w:r>
          </w:p>
        </w:tc>
      </w:tr>
      <w:tr w:rsidR="00604AF9" w:rsidRPr="00772337" w14:paraId="1A2FDC62"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7B9D21C9" w14:textId="4AB9E68A" w:rsidR="00604AF9" w:rsidRDefault="00604AF9" w:rsidP="00604AF9">
            <w:pPr>
              <w:spacing w:line="276" w:lineRule="auto"/>
              <w:jc w:val="center"/>
            </w:pPr>
            <w:r>
              <w:t>07</w:t>
            </w:r>
          </w:p>
        </w:tc>
        <w:tc>
          <w:tcPr>
            <w:tcW w:w="2500" w:type="dxa"/>
            <w:shd w:val="clear" w:color="auto" w:fill="auto"/>
          </w:tcPr>
          <w:p w14:paraId="56261AA6" w14:textId="77777777" w:rsidR="00604AF9" w:rsidRPr="000154AF" w:rsidRDefault="00604AF9" w:rsidP="00604AF9">
            <w:pPr>
              <w:jc w:val="center"/>
            </w:pPr>
            <w:proofErr w:type="spellStart"/>
            <w:r w:rsidRPr="000154AF">
              <w:t>Dianella</w:t>
            </w:r>
            <w:proofErr w:type="spellEnd"/>
            <w:r w:rsidRPr="000154AF">
              <w:t xml:space="preserve"> </w:t>
            </w:r>
            <w:proofErr w:type="spellStart"/>
            <w:r w:rsidRPr="000154AF">
              <w:t>variegata</w:t>
            </w:r>
            <w:proofErr w:type="spellEnd"/>
          </w:p>
        </w:tc>
        <w:tc>
          <w:tcPr>
            <w:tcW w:w="1266" w:type="dxa"/>
            <w:shd w:val="clear" w:color="auto" w:fill="auto"/>
          </w:tcPr>
          <w:p w14:paraId="0ED92B3F" w14:textId="77777777" w:rsidR="00604AF9" w:rsidRPr="007A265C" w:rsidRDefault="00604AF9" w:rsidP="00604AF9">
            <w:pPr>
              <w:jc w:val="center"/>
            </w:pPr>
            <w:proofErr w:type="gramStart"/>
            <w:r w:rsidRPr="007A265C">
              <w:t>muda</w:t>
            </w:r>
            <w:proofErr w:type="gramEnd"/>
          </w:p>
        </w:tc>
        <w:tc>
          <w:tcPr>
            <w:tcW w:w="1430" w:type="dxa"/>
            <w:shd w:val="clear" w:color="auto" w:fill="auto"/>
          </w:tcPr>
          <w:p w14:paraId="3C5CDAAA" w14:textId="05287130" w:rsidR="00604AF9" w:rsidRPr="00C97FA4" w:rsidRDefault="00604AF9" w:rsidP="00604AF9">
            <w:pPr>
              <w:jc w:val="center"/>
            </w:pPr>
            <w:r>
              <w:t>250</w:t>
            </w:r>
          </w:p>
        </w:tc>
        <w:tc>
          <w:tcPr>
            <w:tcW w:w="1192" w:type="dxa"/>
          </w:tcPr>
          <w:p w14:paraId="513D903C" w14:textId="77777777" w:rsidR="00604AF9" w:rsidRDefault="00604AF9" w:rsidP="00604AF9">
            <w:pPr>
              <w:spacing w:line="276" w:lineRule="auto"/>
              <w:jc w:val="center"/>
              <w:rPr>
                <w:rFonts w:ascii="Calibri" w:eastAsia="Calibri" w:hAnsi="Calibri"/>
                <w:szCs w:val="24"/>
                <w:lang w:eastAsia="en-US"/>
              </w:rPr>
            </w:pPr>
            <w:r>
              <w:rPr>
                <w:szCs w:val="24"/>
              </w:rPr>
              <w:t>0,15-0,20</w:t>
            </w:r>
          </w:p>
        </w:tc>
        <w:tc>
          <w:tcPr>
            <w:tcW w:w="1559" w:type="dxa"/>
            <w:shd w:val="clear" w:color="auto" w:fill="auto"/>
            <w:vAlign w:val="center"/>
          </w:tcPr>
          <w:p w14:paraId="41D33DE4" w14:textId="48B9D68E" w:rsidR="00604AF9" w:rsidRDefault="00604AF9" w:rsidP="00604AF9">
            <w:pPr>
              <w:suppressAutoHyphens w:val="0"/>
              <w:jc w:val="center"/>
            </w:pPr>
            <w:r>
              <w:rPr>
                <w:rFonts w:ascii="Calibri" w:hAnsi="Calibri" w:cs="Calibri"/>
                <w:color w:val="000000"/>
                <w:sz w:val="22"/>
                <w:szCs w:val="22"/>
              </w:rPr>
              <w:t xml:space="preserve"> R$           35,67 </w:t>
            </w:r>
          </w:p>
        </w:tc>
        <w:tc>
          <w:tcPr>
            <w:tcW w:w="1701" w:type="dxa"/>
            <w:shd w:val="clear" w:color="auto" w:fill="auto"/>
            <w:vAlign w:val="center"/>
          </w:tcPr>
          <w:p w14:paraId="5FFA237A" w14:textId="43D10445" w:rsidR="00604AF9" w:rsidRDefault="00604AF9" w:rsidP="00323970">
            <w:pPr>
              <w:suppressAutoHyphens w:val="0"/>
              <w:jc w:val="center"/>
            </w:pPr>
            <w:r>
              <w:rPr>
                <w:rFonts w:ascii="Calibri" w:hAnsi="Calibri" w:cs="Calibri"/>
                <w:color w:val="000000"/>
                <w:sz w:val="22"/>
                <w:szCs w:val="22"/>
              </w:rPr>
              <w:t xml:space="preserve"> R$                                    8.91</w:t>
            </w:r>
            <w:r w:rsidR="00323970">
              <w:rPr>
                <w:rFonts w:ascii="Calibri" w:hAnsi="Calibri" w:cs="Calibri"/>
                <w:color w:val="000000"/>
                <w:sz w:val="22"/>
                <w:szCs w:val="22"/>
              </w:rPr>
              <w:t>7</w:t>
            </w:r>
            <w:r>
              <w:rPr>
                <w:rFonts w:ascii="Calibri" w:hAnsi="Calibri" w:cs="Calibri"/>
                <w:color w:val="000000"/>
                <w:sz w:val="22"/>
                <w:szCs w:val="22"/>
              </w:rPr>
              <w:t>,</w:t>
            </w:r>
            <w:r w:rsidR="00323970">
              <w:rPr>
                <w:rFonts w:ascii="Calibri" w:hAnsi="Calibri" w:cs="Calibri"/>
                <w:color w:val="000000"/>
                <w:sz w:val="22"/>
                <w:szCs w:val="22"/>
              </w:rPr>
              <w:t>50</w:t>
            </w:r>
          </w:p>
        </w:tc>
      </w:tr>
      <w:tr w:rsidR="00604AF9" w:rsidRPr="00772337" w14:paraId="1A3B5D1F"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2C6CC83C" w14:textId="09C59461" w:rsidR="00604AF9" w:rsidRDefault="00604AF9" w:rsidP="00604AF9">
            <w:pPr>
              <w:spacing w:line="276" w:lineRule="auto"/>
              <w:jc w:val="center"/>
            </w:pPr>
            <w:r>
              <w:t>08</w:t>
            </w:r>
          </w:p>
        </w:tc>
        <w:tc>
          <w:tcPr>
            <w:tcW w:w="2500" w:type="dxa"/>
            <w:shd w:val="clear" w:color="auto" w:fill="auto"/>
          </w:tcPr>
          <w:p w14:paraId="644A627D" w14:textId="77777777" w:rsidR="00604AF9" w:rsidRPr="000154AF" w:rsidRDefault="00604AF9" w:rsidP="00604AF9">
            <w:pPr>
              <w:jc w:val="center"/>
            </w:pPr>
            <w:proofErr w:type="gramStart"/>
            <w:r w:rsidRPr="000154AF">
              <w:t>Mini grama</w:t>
            </w:r>
            <w:proofErr w:type="gramEnd"/>
            <w:r w:rsidRPr="000154AF">
              <w:t xml:space="preserve"> preta</w:t>
            </w:r>
          </w:p>
        </w:tc>
        <w:tc>
          <w:tcPr>
            <w:tcW w:w="1266" w:type="dxa"/>
            <w:shd w:val="clear" w:color="auto" w:fill="auto"/>
          </w:tcPr>
          <w:p w14:paraId="14B13433" w14:textId="77777777" w:rsidR="00604AF9" w:rsidRPr="007A265C" w:rsidRDefault="00604AF9" w:rsidP="00604AF9">
            <w:pPr>
              <w:jc w:val="center"/>
            </w:pPr>
            <w:proofErr w:type="gramStart"/>
            <w:r w:rsidRPr="007A265C">
              <w:t>leiva</w:t>
            </w:r>
            <w:proofErr w:type="gramEnd"/>
          </w:p>
        </w:tc>
        <w:tc>
          <w:tcPr>
            <w:tcW w:w="1430" w:type="dxa"/>
            <w:shd w:val="clear" w:color="auto" w:fill="auto"/>
          </w:tcPr>
          <w:p w14:paraId="6D2C3362" w14:textId="3C4DB13D" w:rsidR="00604AF9" w:rsidRPr="00C97FA4" w:rsidRDefault="00604AF9" w:rsidP="00604AF9">
            <w:pPr>
              <w:jc w:val="center"/>
            </w:pPr>
            <w:r w:rsidRPr="00C97FA4">
              <w:t>1</w:t>
            </w:r>
            <w:r>
              <w:t>50</w:t>
            </w:r>
          </w:p>
        </w:tc>
        <w:tc>
          <w:tcPr>
            <w:tcW w:w="1192" w:type="dxa"/>
          </w:tcPr>
          <w:p w14:paraId="53BC32E8" w14:textId="77777777" w:rsidR="00604AF9" w:rsidRDefault="00604AF9" w:rsidP="00604AF9">
            <w:pPr>
              <w:spacing w:line="276" w:lineRule="auto"/>
              <w:jc w:val="center"/>
              <w:rPr>
                <w:rFonts w:ascii="Calibri" w:eastAsia="Calibri" w:hAnsi="Calibri"/>
                <w:szCs w:val="24"/>
                <w:lang w:eastAsia="en-US"/>
              </w:rPr>
            </w:pPr>
          </w:p>
        </w:tc>
        <w:tc>
          <w:tcPr>
            <w:tcW w:w="1559" w:type="dxa"/>
            <w:shd w:val="clear" w:color="auto" w:fill="auto"/>
            <w:vAlign w:val="center"/>
          </w:tcPr>
          <w:p w14:paraId="75F9D54E" w14:textId="1C68DB28" w:rsidR="00604AF9" w:rsidRDefault="00604AF9" w:rsidP="00604AF9">
            <w:pPr>
              <w:suppressAutoHyphens w:val="0"/>
              <w:jc w:val="center"/>
            </w:pPr>
            <w:r>
              <w:rPr>
                <w:rFonts w:ascii="Calibri" w:hAnsi="Calibri" w:cs="Calibri"/>
                <w:color w:val="000000"/>
                <w:sz w:val="22"/>
                <w:szCs w:val="22"/>
              </w:rPr>
              <w:t xml:space="preserve"> R$           28,33 </w:t>
            </w:r>
          </w:p>
        </w:tc>
        <w:tc>
          <w:tcPr>
            <w:tcW w:w="1701" w:type="dxa"/>
            <w:shd w:val="clear" w:color="auto" w:fill="auto"/>
            <w:vAlign w:val="center"/>
          </w:tcPr>
          <w:p w14:paraId="0C79082D" w14:textId="71614C35" w:rsidR="00604AF9" w:rsidRDefault="00604AF9" w:rsidP="00323970">
            <w:pPr>
              <w:suppressAutoHyphens w:val="0"/>
              <w:jc w:val="center"/>
            </w:pPr>
            <w:r>
              <w:rPr>
                <w:rFonts w:ascii="Calibri" w:hAnsi="Calibri" w:cs="Calibri"/>
                <w:color w:val="000000"/>
                <w:sz w:val="22"/>
                <w:szCs w:val="22"/>
              </w:rPr>
              <w:t xml:space="preserve"> R$                                    4.</w:t>
            </w:r>
            <w:r w:rsidR="00323970">
              <w:rPr>
                <w:rFonts w:ascii="Calibri" w:hAnsi="Calibri" w:cs="Calibri"/>
                <w:color w:val="000000"/>
                <w:sz w:val="22"/>
                <w:szCs w:val="22"/>
              </w:rPr>
              <w:t>249,50</w:t>
            </w:r>
            <w:r>
              <w:rPr>
                <w:rFonts w:ascii="Calibri" w:hAnsi="Calibri" w:cs="Calibri"/>
                <w:color w:val="000000"/>
                <w:sz w:val="22"/>
                <w:szCs w:val="22"/>
              </w:rPr>
              <w:t xml:space="preserve"> </w:t>
            </w:r>
          </w:p>
        </w:tc>
      </w:tr>
      <w:tr w:rsidR="00604AF9" w:rsidRPr="00772337" w14:paraId="0C2E43DE"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4BA2ADA1" w14:textId="030228EE" w:rsidR="00604AF9" w:rsidRDefault="00604AF9" w:rsidP="00604AF9">
            <w:pPr>
              <w:spacing w:line="276" w:lineRule="auto"/>
              <w:jc w:val="center"/>
            </w:pPr>
            <w:r>
              <w:t>09</w:t>
            </w:r>
          </w:p>
        </w:tc>
        <w:tc>
          <w:tcPr>
            <w:tcW w:w="2500" w:type="dxa"/>
            <w:shd w:val="clear" w:color="auto" w:fill="auto"/>
          </w:tcPr>
          <w:p w14:paraId="3AEBD593" w14:textId="3CCE7E0B" w:rsidR="00604AF9" w:rsidRPr="000154AF" w:rsidRDefault="00604AF9" w:rsidP="00604AF9">
            <w:pPr>
              <w:jc w:val="center"/>
            </w:pPr>
            <w:r>
              <w:t>Neve da Montanha (</w:t>
            </w:r>
            <w:proofErr w:type="spellStart"/>
            <w:r w:rsidRPr="00D7167D">
              <w:rPr>
                <w:i/>
                <w:iCs/>
              </w:rPr>
              <w:t>Euphorbia</w:t>
            </w:r>
            <w:proofErr w:type="spellEnd"/>
            <w:r w:rsidRPr="00D7167D">
              <w:rPr>
                <w:i/>
                <w:iCs/>
              </w:rPr>
              <w:t xml:space="preserve"> </w:t>
            </w:r>
            <w:proofErr w:type="spellStart"/>
            <w:r w:rsidRPr="00D7167D">
              <w:rPr>
                <w:i/>
                <w:iCs/>
              </w:rPr>
              <w:t>leucocephala</w:t>
            </w:r>
            <w:proofErr w:type="spellEnd"/>
            <w:r>
              <w:t>)</w:t>
            </w:r>
          </w:p>
        </w:tc>
        <w:tc>
          <w:tcPr>
            <w:tcW w:w="1266" w:type="dxa"/>
            <w:shd w:val="clear" w:color="auto" w:fill="auto"/>
          </w:tcPr>
          <w:p w14:paraId="046D4B50" w14:textId="4171B99B" w:rsidR="00604AF9" w:rsidRPr="007A265C" w:rsidRDefault="00604AF9" w:rsidP="00604AF9">
            <w:pPr>
              <w:jc w:val="center"/>
            </w:pPr>
            <w:proofErr w:type="gramStart"/>
            <w:r>
              <w:t>muda</w:t>
            </w:r>
            <w:proofErr w:type="gramEnd"/>
          </w:p>
        </w:tc>
        <w:tc>
          <w:tcPr>
            <w:tcW w:w="1430" w:type="dxa"/>
            <w:shd w:val="clear" w:color="auto" w:fill="auto"/>
          </w:tcPr>
          <w:p w14:paraId="64965390" w14:textId="77777777" w:rsidR="00604AF9" w:rsidRDefault="00604AF9" w:rsidP="00604AF9">
            <w:pPr>
              <w:jc w:val="center"/>
            </w:pPr>
            <w:r>
              <w:t>50</w:t>
            </w:r>
          </w:p>
          <w:p w14:paraId="6FEEE68B" w14:textId="6B7AE454" w:rsidR="00604AF9" w:rsidRPr="00C97FA4" w:rsidRDefault="00604AF9" w:rsidP="00604AF9">
            <w:pPr>
              <w:jc w:val="center"/>
            </w:pPr>
          </w:p>
        </w:tc>
        <w:tc>
          <w:tcPr>
            <w:tcW w:w="1192" w:type="dxa"/>
          </w:tcPr>
          <w:p w14:paraId="3B0F6253" w14:textId="5985A3D0" w:rsidR="00604AF9" w:rsidRDefault="00604AF9" w:rsidP="00604AF9">
            <w:pPr>
              <w:spacing w:line="276" w:lineRule="auto"/>
              <w:jc w:val="center"/>
              <w:rPr>
                <w:rFonts w:ascii="Calibri" w:eastAsia="Calibri" w:hAnsi="Calibri"/>
                <w:szCs w:val="24"/>
                <w:lang w:eastAsia="en-US"/>
              </w:rPr>
            </w:pPr>
            <w:r>
              <w:rPr>
                <w:rFonts w:ascii="Calibri" w:eastAsia="Calibri" w:hAnsi="Calibri"/>
                <w:szCs w:val="24"/>
                <w:lang w:eastAsia="en-US"/>
              </w:rPr>
              <w:t>2,00</w:t>
            </w:r>
          </w:p>
        </w:tc>
        <w:tc>
          <w:tcPr>
            <w:tcW w:w="1559" w:type="dxa"/>
            <w:shd w:val="clear" w:color="auto" w:fill="auto"/>
            <w:vAlign w:val="center"/>
          </w:tcPr>
          <w:p w14:paraId="583BDF7F" w14:textId="7DAC51A3" w:rsidR="00604AF9" w:rsidRDefault="00604AF9" w:rsidP="00604AF9">
            <w:pPr>
              <w:suppressAutoHyphens w:val="0"/>
              <w:jc w:val="center"/>
            </w:pPr>
            <w:r>
              <w:rPr>
                <w:rFonts w:ascii="Calibri" w:hAnsi="Calibri" w:cs="Calibri"/>
                <w:color w:val="000000"/>
                <w:sz w:val="22"/>
                <w:szCs w:val="22"/>
              </w:rPr>
              <w:t xml:space="preserve"> R$           94,00 </w:t>
            </w:r>
          </w:p>
        </w:tc>
        <w:tc>
          <w:tcPr>
            <w:tcW w:w="1701" w:type="dxa"/>
            <w:shd w:val="clear" w:color="auto" w:fill="auto"/>
            <w:vAlign w:val="center"/>
          </w:tcPr>
          <w:p w14:paraId="0BF9E0B5" w14:textId="4FDF8BF2" w:rsidR="00604AF9" w:rsidRDefault="00604AF9" w:rsidP="00604AF9">
            <w:pPr>
              <w:suppressAutoHyphens w:val="0"/>
              <w:jc w:val="center"/>
            </w:pPr>
            <w:r>
              <w:rPr>
                <w:rFonts w:ascii="Calibri" w:hAnsi="Calibri" w:cs="Calibri"/>
                <w:color w:val="000000"/>
                <w:sz w:val="22"/>
                <w:szCs w:val="22"/>
              </w:rPr>
              <w:t xml:space="preserve"> R$                                    4.700,00 </w:t>
            </w:r>
          </w:p>
        </w:tc>
      </w:tr>
      <w:tr w:rsidR="00604AF9" w:rsidRPr="00772337" w14:paraId="2F27762D"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72703FA2" w14:textId="79081EDE" w:rsidR="00604AF9" w:rsidRDefault="00604AF9" w:rsidP="00604AF9">
            <w:pPr>
              <w:spacing w:line="276" w:lineRule="auto"/>
              <w:jc w:val="center"/>
            </w:pPr>
            <w:r>
              <w:t>10</w:t>
            </w:r>
          </w:p>
        </w:tc>
        <w:tc>
          <w:tcPr>
            <w:tcW w:w="2500" w:type="dxa"/>
            <w:shd w:val="clear" w:color="auto" w:fill="auto"/>
          </w:tcPr>
          <w:p w14:paraId="57460DBB" w14:textId="77777777" w:rsidR="00604AF9" w:rsidRPr="000154AF" w:rsidRDefault="00604AF9" w:rsidP="00604AF9">
            <w:pPr>
              <w:jc w:val="center"/>
            </w:pPr>
            <w:r w:rsidRPr="000154AF">
              <w:t xml:space="preserve">Mini </w:t>
            </w:r>
            <w:proofErr w:type="spellStart"/>
            <w:r w:rsidRPr="000154AF">
              <w:t>formium</w:t>
            </w:r>
            <w:proofErr w:type="spellEnd"/>
            <w:r w:rsidRPr="000154AF">
              <w:t xml:space="preserve"> roxo</w:t>
            </w:r>
          </w:p>
        </w:tc>
        <w:tc>
          <w:tcPr>
            <w:tcW w:w="1266" w:type="dxa"/>
            <w:shd w:val="clear" w:color="auto" w:fill="auto"/>
          </w:tcPr>
          <w:p w14:paraId="35899DB8" w14:textId="77777777" w:rsidR="00604AF9" w:rsidRPr="007A265C" w:rsidRDefault="00604AF9" w:rsidP="00604AF9">
            <w:pPr>
              <w:jc w:val="center"/>
            </w:pPr>
            <w:proofErr w:type="gramStart"/>
            <w:r w:rsidRPr="007A265C">
              <w:t>muda</w:t>
            </w:r>
            <w:proofErr w:type="gramEnd"/>
          </w:p>
        </w:tc>
        <w:tc>
          <w:tcPr>
            <w:tcW w:w="1430" w:type="dxa"/>
            <w:shd w:val="clear" w:color="auto" w:fill="auto"/>
          </w:tcPr>
          <w:p w14:paraId="7B746D10" w14:textId="7CF4E795" w:rsidR="00604AF9" w:rsidRPr="00C97FA4" w:rsidRDefault="00604AF9" w:rsidP="00604AF9">
            <w:pPr>
              <w:jc w:val="center"/>
            </w:pPr>
            <w:r>
              <w:t>750</w:t>
            </w:r>
          </w:p>
        </w:tc>
        <w:tc>
          <w:tcPr>
            <w:tcW w:w="1192" w:type="dxa"/>
          </w:tcPr>
          <w:p w14:paraId="3C88FB1E" w14:textId="77777777" w:rsidR="00604AF9" w:rsidRDefault="00604AF9" w:rsidP="00604AF9">
            <w:pPr>
              <w:spacing w:line="276" w:lineRule="auto"/>
              <w:jc w:val="center"/>
              <w:rPr>
                <w:rFonts w:ascii="Calibri" w:eastAsia="Calibri" w:hAnsi="Calibri"/>
                <w:szCs w:val="24"/>
                <w:lang w:eastAsia="en-US"/>
              </w:rPr>
            </w:pPr>
            <w:r>
              <w:rPr>
                <w:szCs w:val="24"/>
              </w:rPr>
              <w:t>0,20</w:t>
            </w:r>
          </w:p>
        </w:tc>
        <w:tc>
          <w:tcPr>
            <w:tcW w:w="1559" w:type="dxa"/>
            <w:shd w:val="clear" w:color="auto" w:fill="auto"/>
            <w:vAlign w:val="center"/>
          </w:tcPr>
          <w:p w14:paraId="6E1694EC" w14:textId="56C4DEB0" w:rsidR="00604AF9" w:rsidRDefault="00604AF9" w:rsidP="00604AF9">
            <w:pPr>
              <w:suppressAutoHyphens w:val="0"/>
              <w:jc w:val="center"/>
            </w:pPr>
            <w:r>
              <w:rPr>
                <w:rFonts w:ascii="Calibri" w:hAnsi="Calibri" w:cs="Calibri"/>
                <w:color w:val="000000"/>
                <w:sz w:val="22"/>
                <w:szCs w:val="22"/>
              </w:rPr>
              <w:t xml:space="preserve"> R$           33,00 </w:t>
            </w:r>
          </w:p>
        </w:tc>
        <w:tc>
          <w:tcPr>
            <w:tcW w:w="1701" w:type="dxa"/>
            <w:shd w:val="clear" w:color="auto" w:fill="auto"/>
            <w:vAlign w:val="center"/>
          </w:tcPr>
          <w:p w14:paraId="735C1891" w14:textId="39DD1C05" w:rsidR="00604AF9" w:rsidRDefault="00604AF9" w:rsidP="00604AF9">
            <w:pPr>
              <w:suppressAutoHyphens w:val="0"/>
              <w:jc w:val="center"/>
            </w:pPr>
            <w:r>
              <w:rPr>
                <w:rFonts w:ascii="Calibri" w:hAnsi="Calibri" w:cs="Calibri"/>
                <w:color w:val="000000"/>
                <w:sz w:val="22"/>
                <w:szCs w:val="22"/>
              </w:rPr>
              <w:t xml:space="preserve"> R$                                  24.750,00 </w:t>
            </w:r>
          </w:p>
        </w:tc>
      </w:tr>
      <w:tr w:rsidR="00604AF9" w:rsidRPr="00772337" w14:paraId="055EA30C"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14260F42" w14:textId="3D8BE21F" w:rsidR="00604AF9" w:rsidRDefault="00604AF9" w:rsidP="00604AF9">
            <w:pPr>
              <w:spacing w:line="276" w:lineRule="auto"/>
              <w:jc w:val="center"/>
            </w:pPr>
            <w:r>
              <w:t>11</w:t>
            </w:r>
          </w:p>
        </w:tc>
        <w:tc>
          <w:tcPr>
            <w:tcW w:w="2500" w:type="dxa"/>
            <w:shd w:val="clear" w:color="auto" w:fill="auto"/>
          </w:tcPr>
          <w:p w14:paraId="132414DF" w14:textId="77777777" w:rsidR="00604AF9" w:rsidRPr="000154AF" w:rsidRDefault="00604AF9" w:rsidP="00604AF9">
            <w:pPr>
              <w:jc w:val="center"/>
            </w:pPr>
            <w:proofErr w:type="spellStart"/>
            <w:r w:rsidRPr="000154AF">
              <w:t>Pennisetum</w:t>
            </w:r>
            <w:proofErr w:type="spellEnd"/>
            <w:r w:rsidRPr="000154AF">
              <w:t xml:space="preserve"> </w:t>
            </w:r>
            <w:proofErr w:type="spellStart"/>
            <w:r w:rsidRPr="000154AF">
              <w:t>setacium</w:t>
            </w:r>
            <w:proofErr w:type="spellEnd"/>
            <w:r w:rsidRPr="000154AF">
              <w:t xml:space="preserve"> “</w:t>
            </w:r>
            <w:proofErr w:type="spellStart"/>
            <w:r w:rsidRPr="000154AF">
              <w:t>rubrum</w:t>
            </w:r>
            <w:proofErr w:type="spellEnd"/>
            <w:r w:rsidRPr="000154AF">
              <w:t>”</w:t>
            </w:r>
          </w:p>
        </w:tc>
        <w:tc>
          <w:tcPr>
            <w:tcW w:w="1266" w:type="dxa"/>
            <w:shd w:val="clear" w:color="auto" w:fill="auto"/>
          </w:tcPr>
          <w:p w14:paraId="6A4163D5" w14:textId="77777777" w:rsidR="00604AF9" w:rsidRPr="007A265C" w:rsidRDefault="00604AF9" w:rsidP="00604AF9">
            <w:pPr>
              <w:jc w:val="center"/>
            </w:pPr>
            <w:proofErr w:type="gramStart"/>
            <w:r w:rsidRPr="007A265C">
              <w:t>muda</w:t>
            </w:r>
            <w:proofErr w:type="gramEnd"/>
          </w:p>
        </w:tc>
        <w:tc>
          <w:tcPr>
            <w:tcW w:w="1430" w:type="dxa"/>
            <w:shd w:val="clear" w:color="auto" w:fill="auto"/>
          </w:tcPr>
          <w:p w14:paraId="699FE4C0" w14:textId="47B8083E" w:rsidR="00604AF9" w:rsidRPr="00C97FA4" w:rsidRDefault="00604AF9" w:rsidP="00604AF9">
            <w:pPr>
              <w:jc w:val="center"/>
            </w:pPr>
            <w:r>
              <w:t>5</w:t>
            </w:r>
            <w:r w:rsidRPr="00C97FA4">
              <w:t>0</w:t>
            </w:r>
          </w:p>
        </w:tc>
        <w:tc>
          <w:tcPr>
            <w:tcW w:w="1192" w:type="dxa"/>
          </w:tcPr>
          <w:p w14:paraId="36179C0D" w14:textId="77777777" w:rsidR="00604AF9" w:rsidRDefault="00604AF9" w:rsidP="00604AF9">
            <w:pPr>
              <w:spacing w:line="276" w:lineRule="auto"/>
              <w:jc w:val="center"/>
              <w:rPr>
                <w:rFonts w:ascii="Calibri" w:eastAsia="Calibri" w:hAnsi="Calibri"/>
                <w:szCs w:val="24"/>
                <w:lang w:eastAsia="en-US"/>
              </w:rPr>
            </w:pPr>
            <w:r>
              <w:rPr>
                <w:szCs w:val="24"/>
              </w:rPr>
              <w:t>0,25</w:t>
            </w:r>
          </w:p>
        </w:tc>
        <w:tc>
          <w:tcPr>
            <w:tcW w:w="1559" w:type="dxa"/>
            <w:shd w:val="clear" w:color="auto" w:fill="auto"/>
            <w:vAlign w:val="center"/>
          </w:tcPr>
          <w:p w14:paraId="42CA73B1" w14:textId="599FE52C" w:rsidR="00604AF9" w:rsidRDefault="00604AF9" w:rsidP="00604AF9">
            <w:pPr>
              <w:suppressAutoHyphens w:val="0"/>
              <w:jc w:val="center"/>
            </w:pPr>
            <w:r>
              <w:rPr>
                <w:rFonts w:ascii="Calibri" w:hAnsi="Calibri" w:cs="Calibri"/>
                <w:color w:val="000000"/>
                <w:sz w:val="22"/>
                <w:szCs w:val="22"/>
              </w:rPr>
              <w:t xml:space="preserve"> R$           28,67 </w:t>
            </w:r>
          </w:p>
        </w:tc>
        <w:tc>
          <w:tcPr>
            <w:tcW w:w="1701" w:type="dxa"/>
            <w:shd w:val="clear" w:color="auto" w:fill="auto"/>
            <w:vAlign w:val="center"/>
          </w:tcPr>
          <w:p w14:paraId="6BC52663" w14:textId="04D9E6C9" w:rsidR="00604AF9" w:rsidRDefault="00604AF9" w:rsidP="00604AF9">
            <w:pPr>
              <w:suppressAutoHyphens w:val="0"/>
              <w:jc w:val="center"/>
            </w:pPr>
            <w:r>
              <w:rPr>
                <w:rFonts w:ascii="Calibri" w:hAnsi="Calibri" w:cs="Calibri"/>
                <w:color w:val="000000"/>
                <w:sz w:val="22"/>
                <w:szCs w:val="22"/>
              </w:rPr>
              <w:t xml:space="preserve"> R$                                    1.433,33 </w:t>
            </w:r>
          </w:p>
        </w:tc>
      </w:tr>
      <w:tr w:rsidR="00604AF9" w:rsidRPr="00684874" w14:paraId="69D99045"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1A8A38CB" w14:textId="3C709499" w:rsidR="00604AF9" w:rsidRDefault="00604AF9" w:rsidP="00604AF9">
            <w:pPr>
              <w:spacing w:line="276" w:lineRule="auto"/>
              <w:jc w:val="center"/>
            </w:pPr>
            <w:r>
              <w:t>12</w:t>
            </w:r>
          </w:p>
        </w:tc>
        <w:tc>
          <w:tcPr>
            <w:tcW w:w="2500" w:type="dxa"/>
            <w:shd w:val="clear" w:color="auto" w:fill="auto"/>
          </w:tcPr>
          <w:p w14:paraId="43B180AA" w14:textId="77777777" w:rsidR="00604AF9" w:rsidRPr="00684874" w:rsidRDefault="00604AF9" w:rsidP="00604AF9">
            <w:pPr>
              <w:jc w:val="center"/>
              <w:rPr>
                <w:lang w:val="en-US"/>
              </w:rPr>
            </w:pPr>
            <w:proofErr w:type="spellStart"/>
            <w:r w:rsidRPr="00684874">
              <w:rPr>
                <w:lang w:val="en-US"/>
              </w:rPr>
              <w:t>Grama</w:t>
            </w:r>
            <w:proofErr w:type="spellEnd"/>
            <w:r w:rsidRPr="00684874">
              <w:rPr>
                <w:lang w:val="en-US"/>
              </w:rPr>
              <w:t xml:space="preserve"> </w:t>
            </w:r>
            <w:proofErr w:type="spellStart"/>
            <w:r w:rsidRPr="00684874">
              <w:rPr>
                <w:lang w:val="en-US"/>
              </w:rPr>
              <w:t>roxa</w:t>
            </w:r>
            <w:proofErr w:type="spellEnd"/>
            <w:r w:rsidRPr="00684874">
              <w:rPr>
                <w:lang w:val="en-US"/>
              </w:rPr>
              <w:t xml:space="preserve"> “</w:t>
            </w:r>
            <w:proofErr w:type="spellStart"/>
            <w:r w:rsidRPr="00684874">
              <w:rPr>
                <w:lang w:val="en-US"/>
              </w:rPr>
              <w:t>Ophiopogon</w:t>
            </w:r>
            <w:proofErr w:type="spellEnd"/>
            <w:r w:rsidRPr="00684874">
              <w:rPr>
                <w:lang w:val="en-US"/>
              </w:rPr>
              <w:t xml:space="preserve"> </w:t>
            </w:r>
            <w:proofErr w:type="spellStart"/>
            <w:r w:rsidRPr="00684874">
              <w:rPr>
                <w:lang w:val="en-US"/>
              </w:rPr>
              <w:t>planiscapus</w:t>
            </w:r>
            <w:proofErr w:type="spellEnd"/>
            <w:r w:rsidRPr="00684874">
              <w:rPr>
                <w:lang w:val="en-US"/>
              </w:rPr>
              <w:t>” black dragon</w:t>
            </w:r>
          </w:p>
        </w:tc>
        <w:tc>
          <w:tcPr>
            <w:tcW w:w="1266" w:type="dxa"/>
            <w:shd w:val="clear" w:color="auto" w:fill="auto"/>
          </w:tcPr>
          <w:p w14:paraId="0BA1C716" w14:textId="77777777" w:rsidR="00604AF9" w:rsidRPr="007A265C" w:rsidRDefault="00604AF9" w:rsidP="00604AF9">
            <w:pPr>
              <w:jc w:val="center"/>
            </w:pPr>
            <w:proofErr w:type="gramStart"/>
            <w:r w:rsidRPr="007A265C">
              <w:t>bandeja</w:t>
            </w:r>
            <w:proofErr w:type="gramEnd"/>
          </w:p>
        </w:tc>
        <w:tc>
          <w:tcPr>
            <w:tcW w:w="1430" w:type="dxa"/>
            <w:shd w:val="clear" w:color="auto" w:fill="auto"/>
          </w:tcPr>
          <w:p w14:paraId="585F5BDA" w14:textId="6093A114" w:rsidR="00604AF9" w:rsidRPr="00C97FA4" w:rsidRDefault="00604AF9" w:rsidP="00604AF9">
            <w:pPr>
              <w:jc w:val="center"/>
            </w:pPr>
            <w:r w:rsidRPr="00C97FA4">
              <w:t>1</w:t>
            </w:r>
            <w:r>
              <w:t>0</w:t>
            </w:r>
          </w:p>
        </w:tc>
        <w:tc>
          <w:tcPr>
            <w:tcW w:w="1192" w:type="dxa"/>
          </w:tcPr>
          <w:p w14:paraId="5D539143" w14:textId="77777777" w:rsidR="00604AF9" w:rsidRDefault="00604AF9" w:rsidP="00604AF9">
            <w:pPr>
              <w:spacing w:line="276" w:lineRule="auto"/>
              <w:jc w:val="center"/>
              <w:rPr>
                <w:rFonts w:ascii="Calibri" w:eastAsia="Calibri" w:hAnsi="Calibri"/>
                <w:szCs w:val="24"/>
                <w:lang w:val="en-US" w:eastAsia="en-US"/>
              </w:rPr>
            </w:pPr>
            <w:r>
              <w:rPr>
                <w:szCs w:val="24"/>
                <w:lang w:val="en-US"/>
              </w:rPr>
              <w:t>0,05</w:t>
            </w:r>
          </w:p>
        </w:tc>
        <w:tc>
          <w:tcPr>
            <w:tcW w:w="1559" w:type="dxa"/>
            <w:shd w:val="clear" w:color="auto" w:fill="auto"/>
            <w:vAlign w:val="center"/>
          </w:tcPr>
          <w:p w14:paraId="69F893B9" w14:textId="66279DA7" w:rsidR="00604AF9" w:rsidRPr="00684874" w:rsidRDefault="00604AF9" w:rsidP="00604AF9">
            <w:pPr>
              <w:suppressAutoHyphens w:val="0"/>
              <w:jc w:val="center"/>
              <w:rPr>
                <w:lang w:val="en-US"/>
              </w:rPr>
            </w:pPr>
            <w:r>
              <w:rPr>
                <w:rFonts w:ascii="Calibri" w:hAnsi="Calibri" w:cs="Calibri"/>
                <w:color w:val="000000"/>
                <w:sz w:val="22"/>
                <w:szCs w:val="22"/>
              </w:rPr>
              <w:t xml:space="preserve"> R$           58,33 </w:t>
            </w:r>
          </w:p>
        </w:tc>
        <w:tc>
          <w:tcPr>
            <w:tcW w:w="1701" w:type="dxa"/>
            <w:shd w:val="clear" w:color="auto" w:fill="auto"/>
            <w:vAlign w:val="center"/>
          </w:tcPr>
          <w:p w14:paraId="00481EFD" w14:textId="17DEC2D8" w:rsidR="00604AF9" w:rsidRPr="00684874" w:rsidRDefault="00604AF9" w:rsidP="00323970">
            <w:pPr>
              <w:suppressAutoHyphens w:val="0"/>
              <w:jc w:val="center"/>
              <w:rPr>
                <w:lang w:val="en-US"/>
              </w:rPr>
            </w:pPr>
            <w:r>
              <w:rPr>
                <w:rFonts w:ascii="Calibri" w:hAnsi="Calibri" w:cs="Calibri"/>
                <w:color w:val="000000"/>
                <w:sz w:val="22"/>
                <w:szCs w:val="22"/>
              </w:rPr>
              <w:t xml:space="preserve"> R$                                        583,3</w:t>
            </w:r>
            <w:r w:rsidR="00323970">
              <w:rPr>
                <w:rFonts w:ascii="Calibri" w:hAnsi="Calibri" w:cs="Calibri"/>
                <w:color w:val="000000"/>
                <w:sz w:val="22"/>
                <w:szCs w:val="22"/>
              </w:rPr>
              <w:t>0</w:t>
            </w:r>
          </w:p>
        </w:tc>
      </w:tr>
      <w:tr w:rsidR="00604AF9" w:rsidRPr="00772337" w14:paraId="6263C0C5"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5A80A865" w14:textId="421279A4" w:rsidR="00604AF9" w:rsidRDefault="00604AF9" w:rsidP="00604AF9">
            <w:pPr>
              <w:spacing w:line="276" w:lineRule="auto"/>
              <w:jc w:val="center"/>
            </w:pPr>
            <w:r>
              <w:t>13</w:t>
            </w:r>
          </w:p>
        </w:tc>
        <w:tc>
          <w:tcPr>
            <w:tcW w:w="2500" w:type="dxa"/>
            <w:shd w:val="clear" w:color="auto" w:fill="auto"/>
          </w:tcPr>
          <w:p w14:paraId="14C90030" w14:textId="77777777" w:rsidR="00604AF9" w:rsidRPr="000154AF" w:rsidRDefault="00604AF9" w:rsidP="00604AF9">
            <w:pPr>
              <w:jc w:val="center"/>
            </w:pPr>
            <w:proofErr w:type="spellStart"/>
            <w:r w:rsidRPr="000154AF">
              <w:t>Hosta</w:t>
            </w:r>
            <w:proofErr w:type="spellEnd"/>
            <w:r w:rsidRPr="000154AF">
              <w:t xml:space="preserve"> fortunei “</w:t>
            </w:r>
            <w:proofErr w:type="spellStart"/>
            <w:r w:rsidRPr="000154AF">
              <w:t>francee</w:t>
            </w:r>
            <w:proofErr w:type="spellEnd"/>
            <w:r w:rsidRPr="000154AF">
              <w:t>”</w:t>
            </w:r>
          </w:p>
        </w:tc>
        <w:tc>
          <w:tcPr>
            <w:tcW w:w="1266" w:type="dxa"/>
            <w:shd w:val="clear" w:color="auto" w:fill="auto"/>
          </w:tcPr>
          <w:p w14:paraId="7E18EE93" w14:textId="77777777" w:rsidR="00604AF9" w:rsidRPr="007A265C" w:rsidRDefault="00604AF9" w:rsidP="00604AF9">
            <w:pPr>
              <w:jc w:val="center"/>
            </w:pPr>
            <w:proofErr w:type="gramStart"/>
            <w:r w:rsidRPr="007A265C">
              <w:t>muda</w:t>
            </w:r>
            <w:proofErr w:type="gramEnd"/>
          </w:p>
        </w:tc>
        <w:tc>
          <w:tcPr>
            <w:tcW w:w="1430" w:type="dxa"/>
            <w:shd w:val="clear" w:color="auto" w:fill="auto"/>
          </w:tcPr>
          <w:p w14:paraId="1D858600" w14:textId="52A80220" w:rsidR="00604AF9" w:rsidRPr="00C97FA4" w:rsidRDefault="00604AF9" w:rsidP="00604AF9">
            <w:pPr>
              <w:jc w:val="center"/>
            </w:pPr>
            <w:r>
              <w:t>50</w:t>
            </w:r>
          </w:p>
        </w:tc>
        <w:tc>
          <w:tcPr>
            <w:tcW w:w="1192" w:type="dxa"/>
          </w:tcPr>
          <w:p w14:paraId="26726693" w14:textId="77777777" w:rsidR="00604AF9" w:rsidRDefault="00604AF9" w:rsidP="00604AF9">
            <w:pPr>
              <w:spacing w:line="276" w:lineRule="auto"/>
              <w:jc w:val="center"/>
              <w:rPr>
                <w:rFonts w:ascii="Calibri" w:eastAsia="Calibri" w:hAnsi="Calibri"/>
                <w:szCs w:val="24"/>
                <w:lang w:val="en-US" w:eastAsia="en-US"/>
              </w:rPr>
            </w:pPr>
            <w:r>
              <w:rPr>
                <w:szCs w:val="24"/>
                <w:lang w:val="en-US"/>
              </w:rPr>
              <w:t>0,25</w:t>
            </w:r>
          </w:p>
        </w:tc>
        <w:tc>
          <w:tcPr>
            <w:tcW w:w="1559" w:type="dxa"/>
            <w:shd w:val="clear" w:color="auto" w:fill="auto"/>
            <w:vAlign w:val="center"/>
          </w:tcPr>
          <w:p w14:paraId="0DD5CE34" w14:textId="18D7F340" w:rsidR="00604AF9" w:rsidRDefault="00604AF9" w:rsidP="00604AF9">
            <w:pPr>
              <w:suppressAutoHyphens w:val="0"/>
              <w:jc w:val="center"/>
            </w:pPr>
            <w:r>
              <w:rPr>
                <w:rFonts w:ascii="Calibri" w:hAnsi="Calibri" w:cs="Calibri"/>
                <w:color w:val="000000"/>
                <w:sz w:val="22"/>
                <w:szCs w:val="22"/>
              </w:rPr>
              <w:t xml:space="preserve"> R$           68,00 </w:t>
            </w:r>
          </w:p>
        </w:tc>
        <w:tc>
          <w:tcPr>
            <w:tcW w:w="1701" w:type="dxa"/>
            <w:shd w:val="clear" w:color="auto" w:fill="auto"/>
            <w:vAlign w:val="center"/>
          </w:tcPr>
          <w:p w14:paraId="5E54483A" w14:textId="5E2EAA48" w:rsidR="00604AF9" w:rsidRDefault="00604AF9" w:rsidP="00604AF9">
            <w:pPr>
              <w:suppressAutoHyphens w:val="0"/>
              <w:jc w:val="center"/>
            </w:pPr>
            <w:r>
              <w:rPr>
                <w:rFonts w:ascii="Calibri" w:hAnsi="Calibri" w:cs="Calibri"/>
                <w:color w:val="000000"/>
                <w:sz w:val="22"/>
                <w:szCs w:val="22"/>
              </w:rPr>
              <w:t xml:space="preserve"> R$                                    3.400,00 </w:t>
            </w:r>
          </w:p>
        </w:tc>
      </w:tr>
      <w:tr w:rsidR="00604AF9" w:rsidRPr="00772337" w14:paraId="7976C8EC"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27E72E65" w14:textId="52D2FC5C" w:rsidR="00604AF9" w:rsidRDefault="00604AF9" w:rsidP="00604AF9">
            <w:pPr>
              <w:spacing w:line="276" w:lineRule="auto"/>
              <w:jc w:val="center"/>
            </w:pPr>
            <w:r>
              <w:t>14</w:t>
            </w:r>
          </w:p>
        </w:tc>
        <w:tc>
          <w:tcPr>
            <w:tcW w:w="2500" w:type="dxa"/>
            <w:shd w:val="clear" w:color="auto" w:fill="auto"/>
          </w:tcPr>
          <w:p w14:paraId="6AEB9096" w14:textId="77777777" w:rsidR="00604AF9" w:rsidRPr="000154AF" w:rsidRDefault="00604AF9" w:rsidP="00604AF9">
            <w:pPr>
              <w:jc w:val="center"/>
            </w:pPr>
            <w:r w:rsidRPr="000154AF">
              <w:t xml:space="preserve">Tapete </w:t>
            </w:r>
            <w:proofErr w:type="spellStart"/>
            <w:r w:rsidRPr="000154AF">
              <w:t>ingles</w:t>
            </w:r>
            <w:proofErr w:type="spellEnd"/>
            <w:r w:rsidRPr="000154AF">
              <w:t xml:space="preserve"> “</w:t>
            </w:r>
            <w:proofErr w:type="spellStart"/>
            <w:r w:rsidRPr="000154AF">
              <w:t>Polygonum</w:t>
            </w:r>
            <w:proofErr w:type="spellEnd"/>
            <w:r w:rsidRPr="000154AF">
              <w:t xml:space="preserve"> </w:t>
            </w:r>
            <w:proofErr w:type="spellStart"/>
            <w:r w:rsidRPr="000154AF">
              <w:t>capitatum</w:t>
            </w:r>
            <w:proofErr w:type="spellEnd"/>
            <w:r w:rsidRPr="000154AF">
              <w:t>”</w:t>
            </w:r>
          </w:p>
        </w:tc>
        <w:tc>
          <w:tcPr>
            <w:tcW w:w="1266" w:type="dxa"/>
            <w:shd w:val="clear" w:color="auto" w:fill="auto"/>
          </w:tcPr>
          <w:p w14:paraId="6A16B7A9" w14:textId="77777777" w:rsidR="00604AF9" w:rsidRPr="007A265C" w:rsidRDefault="00604AF9" w:rsidP="00604AF9">
            <w:pPr>
              <w:jc w:val="center"/>
            </w:pPr>
            <w:proofErr w:type="gramStart"/>
            <w:r w:rsidRPr="007A265C">
              <w:t>bandeja</w:t>
            </w:r>
            <w:proofErr w:type="gramEnd"/>
          </w:p>
        </w:tc>
        <w:tc>
          <w:tcPr>
            <w:tcW w:w="1430" w:type="dxa"/>
            <w:shd w:val="clear" w:color="auto" w:fill="auto"/>
          </w:tcPr>
          <w:p w14:paraId="0490C143" w14:textId="1C6C92A0" w:rsidR="00604AF9" w:rsidRPr="00C97FA4" w:rsidRDefault="00604AF9" w:rsidP="00604AF9">
            <w:pPr>
              <w:jc w:val="center"/>
            </w:pPr>
            <w:r>
              <w:t>50</w:t>
            </w:r>
          </w:p>
        </w:tc>
        <w:tc>
          <w:tcPr>
            <w:tcW w:w="1192" w:type="dxa"/>
          </w:tcPr>
          <w:p w14:paraId="4052EC46" w14:textId="77777777" w:rsidR="00604AF9" w:rsidRDefault="00604AF9" w:rsidP="00604AF9">
            <w:pPr>
              <w:spacing w:line="276" w:lineRule="auto"/>
              <w:jc w:val="center"/>
              <w:rPr>
                <w:rFonts w:ascii="Calibri" w:eastAsia="Calibri" w:hAnsi="Calibri"/>
                <w:szCs w:val="24"/>
                <w:lang w:val="en-US" w:eastAsia="en-US"/>
              </w:rPr>
            </w:pPr>
            <w:r>
              <w:rPr>
                <w:szCs w:val="24"/>
                <w:lang w:val="en-US"/>
              </w:rPr>
              <w:t>0,05</w:t>
            </w:r>
          </w:p>
        </w:tc>
        <w:tc>
          <w:tcPr>
            <w:tcW w:w="1559" w:type="dxa"/>
            <w:shd w:val="clear" w:color="auto" w:fill="auto"/>
            <w:vAlign w:val="center"/>
          </w:tcPr>
          <w:p w14:paraId="483F1777" w14:textId="2F9BA116" w:rsidR="00604AF9" w:rsidRDefault="00604AF9" w:rsidP="00604AF9">
            <w:pPr>
              <w:suppressAutoHyphens w:val="0"/>
              <w:jc w:val="center"/>
            </w:pPr>
            <w:r>
              <w:rPr>
                <w:rFonts w:ascii="Calibri" w:hAnsi="Calibri" w:cs="Calibri"/>
                <w:color w:val="000000"/>
                <w:sz w:val="22"/>
                <w:szCs w:val="22"/>
              </w:rPr>
              <w:t xml:space="preserve"> R$           43,00 </w:t>
            </w:r>
          </w:p>
        </w:tc>
        <w:tc>
          <w:tcPr>
            <w:tcW w:w="1701" w:type="dxa"/>
            <w:shd w:val="clear" w:color="auto" w:fill="auto"/>
            <w:vAlign w:val="center"/>
          </w:tcPr>
          <w:p w14:paraId="3774087F" w14:textId="33C71ACA" w:rsidR="00604AF9" w:rsidRDefault="00604AF9" w:rsidP="00604AF9">
            <w:pPr>
              <w:suppressAutoHyphens w:val="0"/>
              <w:jc w:val="center"/>
            </w:pPr>
            <w:r>
              <w:rPr>
                <w:rFonts w:ascii="Calibri" w:hAnsi="Calibri" w:cs="Calibri"/>
                <w:color w:val="000000"/>
                <w:sz w:val="22"/>
                <w:szCs w:val="22"/>
              </w:rPr>
              <w:t xml:space="preserve"> R$                                    2.150,00 </w:t>
            </w:r>
          </w:p>
        </w:tc>
      </w:tr>
      <w:tr w:rsidR="00604AF9" w:rsidRPr="00772337" w14:paraId="4241D838"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5D070F4D" w14:textId="3717559C" w:rsidR="00604AF9" w:rsidRDefault="00604AF9" w:rsidP="00604AF9">
            <w:pPr>
              <w:spacing w:line="276" w:lineRule="auto"/>
              <w:jc w:val="center"/>
            </w:pPr>
            <w:r>
              <w:t>15</w:t>
            </w:r>
          </w:p>
        </w:tc>
        <w:tc>
          <w:tcPr>
            <w:tcW w:w="2500" w:type="dxa"/>
            <w:shd w:val="clear" w:color="auto" w:fill="auto"/>
          </w:tcPr>
          <w:p w14:paraId="72E2E9B1" w14:textId="77777777" w:rsidR="00604AF9" w:rsidRPr="000154AF" w:rsidRDefault="00604AF9" w:rsidP="00604AF9">
            <w:pPr>
              <w:jc w:val="center"/>
            </w:pPr>
            <w:r w:rsidRPr="000154AF">
              <w:t>Hera verde “</w:t>
            </w:r>
            <w:proofErr w:type="spellStart"/>
            <w:r w:rsidRPr="000154AF">
              <w:t>Hedera</w:t>
            </w:r>
            <w:proofErr w:type="spellEnd"/>
            <w:r w:rsidRPr="000154AF">
              <w:t xml:space="preserve"> </w:t>
            </w:r>
            <w:proofErr w:type="spellStart"/>
            <w:r w:rsidRPr="000154AF">
              <w:t>helix</w:t>
            </w:r>
            <w:proofErr w:type="spellEnd"/>
            <w:r w:rsidRPr="000154AF">
              <w:t>”</w:t>
            </w:r>
          </w:p>
        </w:tc>
        <w:tc>
          <w:tcPr>
            <w:tcW w:w="1266" w:type="dxa"/>
            <w:shd w:val="clear" w:color="auto" w:fill="auto"/>
          </w:tcPr>
          <w:p w14:paraId="062C1AA6" w14:textId="77777777" w:rsidR="00604AF9" w:rsidRPr="007A265C" w:rsidRDefault="00604AF9" w:rsidP="00604AF9">
            <w:pPr>
              <w:jc w:val="center"/>
            </w:pPr>
            <w:proofErr w:type="gramStart"/>
            <w:r w:rsidRPr="007A265C">
              <w:t>bandeja</w:t>
            </w:r>
            <w:proofErr w:type="gramEnd"/>
          </w:p>
        </w:tc>
        <w:tc>
          <w:tcPr>
            <w:tcW w:w="1430" w:type="dxa"/>
            <w:shd w:val="clear" w:color="auto" w:fill="auto"/>
          </w:tcPr>
          <w:p w14:paraId="650702C8" w14:textId="1385D8A9" w:rsidR="00604AF9" w:rsidRPr="00C97FA4" w:rsidRDefault="00604AF9" w:rsidP="00604AF9">
            <w:pPr>
              <w:jc w:val="center"/>
            </w:pPr>
            <w:r>
              <w:t>120</w:t>
            </w:r>
          </w:p>
        </w:tc>
        <w:tc>
          <w:tcPr>
            <w:tcW w:w="1192" w:type="dxa"/>
          </w:tcPr>
          <w:p w14:paraId="5902A080" w14:textId="77777777" w:rsidR="00604AF9" w:rsidRDefault="00604AF9" w:rsidP="00604AF9">
            <w:pPr>
              <w:spacing w:line="276" w:lineRule="auto"/>
              <w:jc w:val="center"/>
              <w:rPr>
                <w:rFonts w:ascii="Calibri" w:eastAsia="Calibri" w:hAnsi="Calibri"/>
                <w:szCs w:val="24"/>
                <w:lang w:val="en-US" w:eastAsia="en-US"/>
              </w:rPr>
            </w:pPr>
            <w:r>
              <w:rPr>
                <w:szCs w:val="24"/>
                <w:lang w:val="en-US"/>
              </w:rPr>
              <w:t>0,05-0,10</w:t>
            </w:r>
          </w:p>
        </w:tc>
        <w:tc>
          <w:tcPr>
            <w:tcW w:w="1559" w:type="dxa"/>
            <w:shd w:val="clear" w:color="auto" w:fill="auto"/>
            <w:vAlign w:val="center"/>
          </w:tcPr>
          <w:p w14:paraId="54D43347" w14:textId="007FA3BC" w:rsidR="00604AF9" w:rsidRDefault="00604AF9" w:rsidP="00604AF9">
            <w:pPr>
              <w:suppressAutoHyphens w:val="0"/>
              <w:jc w:val="center"/>
            </w:pPr>
            <w:r>
              <w:rPr>
                <w:rFonts w:ascii="Calibri" w:hAnsi="Calibri" w:cs="Calibri"/>
                <w:color w:val="000000"/>
                <w:sz w:val="22"/>
                <w:szCs w:val="22"/>
              </w:rPr>
              <w:t xml:space="preserve"> R$           43,00 </w:t>
            </w:r>
          </w:p>
        </w:tc>
        <w:tc>
          <w:tcPr>
            <w:tcW w:w="1701" w:type="dxa"/>
            <w:shd w:val="clear" w:color="auto" w:fill="auto"/>
            <w:vAlign w:val="center"/>
          </w:tcPr>
          <w:p w14:paraId="6BC01065" w14:textId="69C8616E" w:rsidR="00604AF9" w:rsidRDefault="00604AF9" w:rsidP="00604AF9">
            <w:pPr>
              <w:suppressAutoHyphens w:val="0"/>
              <w:jc w:val="center"/>
            </w:pPr>
            <w:r>
              <w:rPr>
                <w:rFonts w:ascii="Calibri" w:hAnsi="Calibri" w:cs="Calibri"/>
                <w:color w:val="000000"/>
                <w:sz w:val="22"/>
                <w:szCs w:val="22"/>
              </w:rPr>
              <w:t xml:space="preserve"> R$                                    5.160,00 </w:t>
            </w:r>
          </w:p>
        </w:tc>
      </w:tr>
      <w:tr w:rsidR="00604AF9" w:rsidRPr="00772337" w14:paraId="10F876E7"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0740A218" w14:textId="5E148E1B" w:rsidR="00604AF9" w:rsidRDefault="00604AF9" w:rsidP="00604AF9">
            <w:pPr>
              <w:spacing w:line="276" w:lineRule="auto"/>
              <w:jc w:val="center"/>
            </w:pPr>
            <w:r>
              <w:t>16</w:t>
            </w:r>
          </w:p>
        </w:tc>
        <w:tc>
          <w:tcPr>
            <w:tcW w:w="2500" w:type="dxa"/>
            <w:shd w:val="clear" w:color="auto" w:fill="auto"/>
          </w:tcPr>
          <w:p w14:paraId="55972FC9" w14:textId="77777777" w:rsidR="00604AF9" w:rsidRPr="000154AF" w:rsidRDefault="00604AF9" w:rsidP="00604AF9">
            <w:pPr>
              <w:jc w:val="center"/>
            </w:pPr>
            <w:r w:rsidRPr="000154AF">
              <w:t>Lavanda</w:t>
            </w:r>
          </w:p>
        </w:tc>
        <w:tc>
          <w:tcPr>
            <w:tcW w:w="1266" w:type="dxa"/>
            <w:shd w:val="clear" w:color="auto" w:fill="auto"/>
          </w:tcPr>
          <w:p w14:paraId="24110D49" w14:textId="46BBADDE" w:rsidR="00604AF9" w:rsidRPr="007A265C" w:rsidRDefault="00604AF9" w:rsidP="00604AF9">
            <w:pPr>
              <w:jc w:val="center"/>
            </w:pPr>
            <w:r>
              <w:t>Muda</w:t>
            </w:r>
          </w:p>
        </w:tc>
        <w:tc>
          <w:tcPr>
            <w:tcW w:w="1430" w:type="dxa"/>
            <w:shd w:val="clear" w:color="auto" w:fill="auto"/>
          </w:tcPr>
          <w:p w14:paraId="3D376623" w14:textId="382EB024" w:rsidR="00604AF9" w:rsidRPr="00C97FA4" w:rsidRDefault="00604AF9" w:rsidP="00604AF9">
            <w:pPr>
              <w:jc w:val="center"/>
            </w:pPr>
            <w:r>
              <w:t>150</w:t>
            </w:r>
          </w:p>
        </w:tc>
        <w:tc>
          <w:tcPr>
            <w:tcW w:w="1192" w:type="dxa"/>
          </w:tcPr>
          <w:p w14:paraId="11562489" w14:textId="77777777" w:rsidR="00604AF9" w:rsidRDefault="00604AF9" w:rsidP="00604AF9">
            <w:pPr>
              <w:suppressAutoHyphens w:val="0"/>
              <w:jc w:val="center"/>
            </w:pPr>
          </w:p>
        </w:tc>
        <w:tc>
          <w:tcPr>
            <w:tcW w:w="1559" w:type="dxa"/>
            <w:shd w:val="clear" w:color="auto" w:fill="auto"/>
            <w:vAlign w:val="center"/>
          </w:tcPr>
          <w:p w14:paraId="30C44AC0" w14:textId="3BB91580" w:rsidR="00604AF9" w:rsidRDefault="00604AF9" w:rsidP="00604AF9">
            <w:pPr>
              <w:suppressAutoHyphens w:val="0"/>
              <w:jc w:val="center"/>
            </w:pPr>
            <w:r>
              <w:rPr>
                <w:rFonts w:ascii="Calibri" w:hAnsi="Calibri" w:cs="Calibri"/>
                <w:color w:val="000000"/>
                <w:sz w:val="22"/>
                <w:szCs w:val="22"/>
              </w:rPr>
              <w:t xml:space="preserve"> R$           26,67 </w:t>
            </w:r>
          </w:p>
        </w:tc>
        <w:tc>
          <w:tcPr>
            <w:tcW w:w="1701" w:type="dxa"/>
            <w:shd w:val="clear" w:color="auto" w:fill="auto"/>
            <w:vAlign w:val="center"/>
          </w:tcPr>
          <w:p w14:paraId="75747D51" w14:textId="31F45400" w:rsidR="00604AF9" w:rsidRDefault="00604AF9" w:rsidP="00604AF9">
            <w:pPr>
              <w:suppressAutoHyphens w:val="0"/>
              <w:jc w:val="center"/>
            </w:pPr>
            <w:r>
              <w:rPr>
                <w:rFonts w:ascii="Calibri" w:hAnsi="Calibri" w:cs="Calibri"/>
                <w:color w:val="000000"/>
                <w:sz w:val="22"/>
                <w:szCs w:val="22"/>
              </w:rPr>
              <w:t xml:space="preserve"> R$                                    4.000,00 </w:t>
            </w:r>
          </w:p>
        </w:tc>
      </w:tr>
      <w:tr w:rsidR="00604AF9" w:rsidRPr="00772337" w14:paraId="5AAE73AD"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26F633BE" w14:textId="71220E38" w:rsidR="00604AF9" w:rsidRDefault="00604AF9" w:rsidP="00604AF9">
            <w:pPr>
              <w:spacing w:line="276" w:lineRule="auto"/>
              <w:jc w:val="center"/>
            </w:pPr>
            <w:r>
              <w:lastRenderedPageBreak/>
              <w:t>17</w:t>
            </w:r>
          </w:p>
        </w:tc>
        <w:tc>
          <w:tcPr>
            <w:tcW w:w="2500" w:type="dxa"/>
            <w:shd w:val="clear" w:color="auto" w:fill="auto"/>
          </w:tcPr>
          <w:p w14:paraId="4E2BBFDD" w14:textId="77777777" w:rsidR="00604AF9" w:rsidRPr="000154AF" w:rsidRDefault="00604AF9" w:rsidP="00604AF9">
            <w:pPr>
              <w:jc w:val="center"/>
            </w:pPr>
            <w:r w:rsidRPr="000154AF">
              <w:t xml:space="preserve">Mudas de flores diversas de porte anão de ciclo anual e bianual para as estações de inverno e verão sendo: </w:t>
            </w:r>
            <w:proofErr w:type="spellStart"/>
            <w:r w:rsidRPr="000154AF">
              <w:t>salvia</w:t>
            </w:r>
            <w:proofErr w:type="spellEnd"/>
            <w:r w:rsidRPr="000154AF">
              <w:t xml:space="preserve"> </w:t>
            </w:r>
            <w:proofErr w:type="spellStart"/>
            <w:r w:rsidRPr="000154AF">
              <w:t>splendens</w:t>
            </w:r>
            <w:proofErr w:type="spellEnd"/>
            <w:r w:rsidRPr="000154AF">
              <w:t xml:space="preserve"> anã, </w:t>
            </w:r>
            <w:proofErr w:type="spellStart"/>
            <w:r w:rsidRPr="000154AF">
              <w:t>alyssum</w:t>
            </w:r>
            <w:proofErr w:type="spellEnd"/>
            <w:r w:rsidRPr="000154AF">
              <w:t xml:space="preserve"> branco, </w:t>
            </w:r>
            <w:proofErr w:type="spellStart"/>
            <w:r w:rsidRPr="000154AF">
              <w:t>tagetes</w:t>
            </w:r>
            <w:proofErr w:type="spellEnd"/>
            <w:r w:rsidRPr="000154AF">
              <w:t xml:space="preserve">, </w:t>
            </w:r>
            <w:proofErr w:type="spellStart"/>
            <w:r w:rsidRPr="000154AF">
              <w:t>impatiens</w:t>
            </w:r>
            <w:proofErr w:type="spellEnd"/>
            <w:r w:rsidRPr="000154AF">
              <w:t>, amor perfeito, entre outras em bandejas de 15 mudas de acordo com a necessidade.</w:t>
            </w:r>
          </w:p>
        </w:tc>
        <w:tc>
          <w:tcPr>
            <w:tcW w:w="1266" w:type="dxa"/>
            <w:shd w:val="clear" w:color="auto" w:fill="auto"/>
          </w:tcPr>
          <w:p w14:paraId="7F6C51D4" w14:textId="77777777" w:rsidR="00604AF9" w:rsidRPr="007A265C" w:rsidRDefault="00604AF9" w:rsidP="00604AF9">
            <w:pPr>
              <w:jc w:val="center"/>
            </w:pPr>
            <w:proofErr w:type="gramStart"/>
            <w:r w:rsidRPr="007A265C">
              <w:t>muda</w:t>
            </w:r>
            <w:proofErr w:type="gramEnd"/>
          </w:p>
        </w:tc>
        <w:tc>
          <w:tcPr>
            <w:tcW w:w="1430" w:type="dxa"/>
            <w:shd w:val="clear" w:color="auto" w:fill="auto"/>
          </w:tcPr>
          <w:p w14:paraId="798C3C54" w14:textId="068F183C" w:rsidR="00604AF9" w:rsidRPr="00C97FA4" w:rsidRDefault="00604AF9" w:rsidP="00604AF9">
            <w:pPr>
              <w:jc w:val="center"/>
            </w:pPr>
            <w:r>
              <w:t>3</w:t>
            </w:r>
            <w:r w:rsidRPr="00C97FA4">
              <w:t>0.000</w:t>
            </w:r>
          </w:p>
        </w:tc>
        <w:tc>
          <w:tcPr>
            <w:tcW w:w="1192" w:type="dxa"/>
          </w:tcPr>
          <w:p w14:paraId="13F36EB6" w14:textId="77777777" w:rsidR="00604AF9" w:rsidRDefault="00604AF9" w:rsidP="00604AF9">
            <w:pPr>
              <w:suppressAutoHyphens w:val="0"/>
              <w:jc w:val="center"/>
            </w:pPr>
          </w:p>
        </w:tc>
        <w:tc>
          <w:tcPr>
            <w:tcW w:w="1559" w:type="dxa"/>
            <w:shd w:val="clear" w:color="auto" w:fill="auto"/>
            <w:vAlign w:val="center"/>
          </w:tcPr>
          <w:p w14:paraId="7CEAE9E5" w14:textId="467A9DCD" w:rsidR="00604AF9" w:rsidRDefault="00604AF9" w:rsidP="00604AF9">
            <w:pPr>
              <w:suppressAutoHyphens w:val="0"/>
              <w:jc w:val="center"/>
            </w:pPr>
            <w:r>
              <w:rPr>
                <w:rFonts w:ascii="Calibri" w:hAnsi="Calibri" w:cs="Calibri"/>
                <w:color w:val="000000"/>
                <w:sz w:val="22"/>
                <w:szCs w:val="22"/>
              </w:rPr>
              <w:t xml:space="preserve"> R$              1,44 </w:t>
            </w:r>
          </w:p>
        </w:tc>
        <w:tc>
          <w:tcPr>
            <w:tcW w:w="1701" w:type="dxa"/>
            <w:shd w:val="clear" w:color="auto" w:fill="auto"/>
            <w:vAlign w:val="center"/>
          </w:tcPr>
          <w:p w14:paraId="5B1BF5B8" w14:textId="203E8629" w:rsidR="00604AF9" w:rsidRDefault="00604AF9" w:rsidP="00323970">
            <w:pPr>
              <w:suppressAutoHyphens w:val="0"/>
              <w:jc w:val="center"/>
            </w:pPr>
            <w:r>
              <w:rPr>
                <w:rFonts w:ascii="Calibri" w:hAnsi="Calibri" w:cs="Calibri"/>
                <w:color w:val="000000"/>
                <w:sz w:val="22"/>
                <w:szCs w:val="22"/>
              </w:rPr>
              <w:t xml:space="preserve"> R$                                  43.</w:t>
            </w:r>
            <w:r w:rsidR="00323970">
              <w:rPr>
                <w:rFonts w:ascii="Calibri" w:hAnsi="Calibri" w:cs="Calibri"/>
                <w:color w:val="000000"/>
                <w:sz w:val="22"/>
                <w:szCs w:val="22"/>
              </w:rPr>
              <w:t>2</w:t>
            </w:r>
            <w:r>
              <w:rPr>
                <w:rFonts w:ascii="Calibri" w:hAnsi="Calibri" w:cs="Calibri"/>
                <w:color w:val="000000"/>
                <w:sz w:val="22"/>
                <w:szCs w:val="22"/>
              </w:rPr>
              <w:t xml:space="preserve">00,00 </w:t>
            </w:r>
          </w:p>
        </w:tc>
      </w:tr>
      <w:tr w:rsidR="00604AF9" w:rsidRPr="00772337" w14:paraId="5A9439F5"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719899E6" w14:textId="412A3313" w:rsidR="00604AF9" w:rsidRDefault="00604AF9" w:rsidP="00604AF9">
            <w:pPr>
              <w:spacing w:line="276" w:lineRule="auto"/>
              <w:jc w:val="center"/>
            </w:pPr>
            <w:r>
              <w:t>18</w:t>
            </w:r>
          </w:p>
        </w:tc>
        <w:tc>
          <w:tcPr>
            <w:tcW w:w="2500" w:type="dxa"/>
            <w:shd w:val="clear" w:color="auto" w:fill="auto"/>
          </w:tcPr>
          <w:p w14:paraId="0654F588" w14:textId="77777777" w:rsidR="00604AF9" w:rsidRPr="000154AF" w:rsidRDefault="00604AF9" w:rsidP="00604AF9">
            <w:pPr>
              <w:jc w:val="center"/>
            </w:pPr>
            <w:r w:rsidRPr="000154AF">
              <w:t>Adubo 07-30-13 50 kg</w:t>
            </w:r>
          </w:p>
        </w:tc>
        <w:tc>
          <w:tcPr>
            <w:tcW w:w="1266" w:type="dxa"/>
            <w:shd w:val="clear" w:color="auto" w:fill="auto"/>
          </w:tcPr>
          <w:p w14:paraId="045C2851" w14:textId="77777777" w:rsidR="00604AF9" w:rsidRPr="007A265C" w:rsidRDefault="00604AF9" w:rsidP="00604AF9">
            <w:pPr>
              <w:jc w:val="center"/>
            </w:pPr>
            <w:proofErr w:type="gramStart"/>
            <w:r w:rsidRPr="007A265C">
              <w:t>saca</w:t>
            </w:r>
            <w:proofErr w:type="gramEnd"/>
          </w:p>
        </w:tc>
        <w:tc>
          <w:tcPr>
            <w:tcW w:w="1430" w:type="dxa"/>
            <w:shd w:val="clear" w:color="auto" w:fill="auto"/>
          </w:tcPr>
          <w:p w14:paraId="5E8370F5" w14:textId="51C891D7" w:rsidR="00604AF9" w:rsidRPr="00C97FA4" w:rsidRDefault="00604AF9" w:rsidP="00604AF9">
            <w:pPr>
              <w:jc w:val="center"/>
            </w:pPr>
            <w:r>
              <w:t>20</w:t>
            </w:r>
          </w:p>
        </w:tc>
        <w:tc>
          <w:tcPr>
            <w:tcW w:w="1192" w:type="dxa"/>
          </w:tcPr>
          <w:p w14:paraId="7391566B" w14:textId="77777777" w:rsidR="00604AF9" w:rsidRDefault="00604AF9" w:rsidP="00604AF9">
            <w:pPr>
              <w:suppressAutoHyphens w:val="0"/>
              <w:jc w:val="center"/>
            </w:pPr>
          </w:p>
        </w:tc>
        <w:tc>
          <w:tcPr>
            <w:tcW w:w="1559" w:type="dxa"/>
            <w:shd w:val="clear" w:color="auto" w:fill="auto"/>
            <w:vAlign w:val="center"/>
          </w:tcPr>
          <w:p w14:paraId="29AD4AE5" w14:textId="69049FA8" w:rsidR="00604AF9" w:rsidRDefault="00604AF9" w:rsidP="00604AF9">
            <w:pPr>
              <w:suppressAutoHyphens w:val="0"/>
              <w:jc w:val="center"/>
            </w:pPr>
            <w:r>
              <w:rPr>
                <w:rFonts w:ascii="Calibri" w:hAnsi="Calibri" w:cs="Calibri"/>
                <w:color w:val="000000"/>
                <w:sz w:val="22"/>
                <w:szCs w:val="22"/>
              </w:rPr>
              <w:t xml:space="preserve"> R$         435,00 </w:t>
            </w:r>
          </w:p>
        </w:tc>
        <w:tc>
          <w:tcPr>
            <w:tcW w:w="1701" w:type="dxa"/>
            <w:shd w:val="clear" w:color="auto" w:fill="auto"/>
            <w:vAlign w:val="center"/>
          </w:tcPr>
          <w:p w14:paraId="781F0F20" w14:textId="2F600A63" w:rsidR="00604AF9" w:rsidRDefault="00604AF9" w:rsidP="00604AF9">
            <w:pPr>
              <w:suppressAutoHyphens w:val="0"/>
              <w:jc w:val="center"/>
            </w:pPr>
            <w:r>
              <w:rPr>
                <w:rFonts w:ascii="Calibri" w:hAnsi="Calibri" w:cs="Calibri"/>
                <w:color w:val="000000"/>
                <w:sz w:val="22"/>
                <w:szCs w:val="22"/>
              </w:rPr>
              <w:t xml:space="preserve"> R$                                    8.700,00 </w:t>
            </w:r>
          </w:p>
        </w:tc>
      </w:tr>
      <w:tr w:rsidR="00604AF9" w:rsidRPr="00772337" w14:paraId="6B27001B"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0380453F" w14:textId="060765C7" w:rsidR="00604AF9" w:rsidRDefault="00604AF9" w:rsidP="00604AF9">
            <w:pPr>
              <w:spacing w:line="276" w:lineRule="auto"/>
              <w:jc w:val="center"/>
            </w:pPr>
            <w:r>
              <w:t>19</w:t>
            </w:r>
          </w:p>
        </w:tc>
        <w:tc>
          <w:tcPr>
            <w:tcW w:w="2500" w:type="dxa"/>
            <w:shd w:val="clear" w:color="auto" w:fill="auto"/>
          </w:tcPr>
          <w:p w14:paraId="6AED422C" w14:textId="77777777" w:rsidR="00604AF9" w:rsidRPr="000154AF" w:rsidRDefault="00604AF9" w:rsidP="00604AF9">
            <w:pPr>
              <w:jc w:val="center"/>
            </w:pPr>
            <w:r w:rsidRPr="000154AF">
              <w:t xml:space="preserve">Substrato a base de turfa condicionados em sacos selados com 25 kg com densidade em base seca de no máximo de </w:t>
            </w:r>
            <w:proofErr w:type="gramStart"/>
            <w:r w:rsidRPr="000154AF">
              <w:t>300kg</w:t>
            </w:r>
            <w:proofErr w:type="gramEnd"/>
            <w:r w:rsidRPr="000154AF">
              <w:t>/m3, condutividade elétrica máxima de 2,0 (</w:t>
            </w:r>
            <w:proofErr w:type="spellStart"/>
            <w:r w:rsidRPr="000154AF">
              <w:t>ms</w:t>
            </w:r>
            <w:proofErr w:type="spellEnd"/>
            <w:r w:rsidRPr="000154AF">
              <w:t>/cm) enriquecido com NPK pronto para plantio.</w:t>
            </w:r>
          </w:p>
        </w:tc>
        <w:tc>
          <w:tcPr>
            <w:tcW w:w="1266" w:type="dxa"/>
            <w:shd w:val="clear" w:color="auto" w:fill="auto"/>
          </w:tcPr>
          <w:p w14:paraId="2B108C58" w14:textId="77777777" w:rsidR="00604AF9" w:rsidRPr="007A265C" w:rsidRDefault="00604AF9" w:rsidP="00604AF9">
            <w:pPr>
              <w:jc w:val="center"/>
            </w:pPr>
            <w:proofErr w:type="gramStart"/>
            <w:r w:rsidRPr="007A265C">
              <w:t>saca</w:t>
            </w:r>
            <w:proofErr w:type="gramEnd"/>
          </w:p>
        </w:tc>
        <w:tc>
          <w:tcPr>
            <w:tcW w:w="1430" w:type="dxa"/>
            <w:shd w:val="clear" w:color="auto" w:fill="auto"/>
          </w:tcPr>
          <w:p w14:paraId="34E4D746" w14:textId="2266A98E" w:rsidR="00604AF9" w:rsidRPr="00C97FA4" w:rsidRDefault="00604AF9" w:rsidP="00604AF9">
            <w:pPr>
              <w:jc w:val="center"/>
            </w:pPr>
            <w:r>
              <w:t>1</w:t>
            </w:r>
            <w:r w:rsidRPr="00C97FA4">
              <w:t>50</w:t>
            </w:r>
          </w:p>
        </w:tc>
        <w:tc>
          <w:tcPr>
            <w:tcW w:w="1192" w:type="dxa"/>
          </w:tcPr>
          <w:p w14:paraId="4A2360F6" w14:textId="77777777" w:rsidR="00604AF9" w:rsidRDefault="00604AF9" w:rsidP="00604AF9">
            <w:pPr>
              <w:suppressAutoHyphens w:val="0"/>
              <w:jc w:val="center"/>
            </w:pPr>
          </w:p>
        </w:tc>
        <w:tc>
          <w:tcPr>
            <w:tcW w:w="1559" w:type="dxa"/>
            <w:shd w:val="clear" w:color="auto" w:fill="auto"/>
            <w:vAlign w:val="center"/>
          </w:tcPr>
          <w:p w14:paraId="4A4B909D" w14:textId="716DD63B" w:rsidR="00604AF9" w:rsidRDefault="00604AF9" w:rsidP="00604AF9">
            <w:pPr>
              <w:suppressAutoHyphens w:val="0"/>
              <w:jc w:val="center"/>
            </w:pPr>
            <w:r>
              <w:rPr>
                <w:rFonts w:ascii="Calibri" w:hAnsi="Calibri" w:cs="Calibri"/>
                <w:color w:val="000000"/>
                <w:sz w:val="22"/>
                <w:szCs w:val="22"/>
              </w:rPr>
              <w:t xml:space="preserve"> R$           42,00 </w:t>
            </w:r>
          </w:p>
        </w:tc>
        <w:tc>
          <w:tcPr>
            <w:tcW w:w="1701" w:type="dxa"/>
            <w:shd w:val="clear" w:color="auto" w:fill="auto"/>
            <w:vAlign w:val="center"/>
          </w:tcPr>
          <w:p w14:paraId="4FF7A94E" w14:textId="1C8E8515" w:rsidR="00604AF9" w:rsidRDefault="00604AF9" w:rsidP="00604AF9">
            <w:pPr>
              <w:suppressAutoHyphens w:val="0"/>
              <w:jc w:val="center"/>
            </w:pPr>
            <w:r>
              <w:rPr>
                <w:rFonts w:ascii="Calibri" w:hAnsi="Calibri" w:cs="Calibri"/>
                <w:color w:val="000000"/>
                <w:sz w:val="22"/>
                <w:szCs w:val="22"/>
              </w:rPr>
              <w:t xml:space="preserve"> R$                                    6.300,00 </w:t>
            </w:r>
          </w:p>
        </w:tc>
      </w:tr>
      <w:tr w:rsidR="00604AF9" w:rsidRPr="00772337" w14:paraId="7BCC710A" w14:textId="77777777" w:rsidTr="003E33E2">
        <w:tblPrEx>
          <w:tblCellMar>
            <w:left w:w="70" w:type="dxa"/>
            <w:right w:w="70" w:type="dxa"/>
          </w:tblCellMar>
          <w:tblLook w:val="0000" w:firstRow="0" w:lastRow="0" w:firstColumn="0" w:lastColumn="0" w:noHBand="0" w:noVBand="0"/>
        </w:tblPrEx>
        <w:trPr>
          <w:trHeight w:val="480"/>
          <w:jc w:val="center"/>
        </w:trPr>
        <w:tc>
          <w:tcPr>
            <w:tcW w:w="844" w:type="dxa"/>
          </w:tcPr>
          <w:p w14:paraId="523C05CB" w14:textId="2A81C5B5" w:rsidR="00604AF9" w:rsidRDefault="00604AF9" w:rsidP="00604AF9">
            <w:pPr>
              <w:spacing w:line="276" w:lineRule="auto"/>
              <w:jc w:val="center"/>
            </w:pPr>
            <w:r>
              <w:t>20</w:t>
            </w:r>
          </w:p>
        </w:tc>
        <w:tc>
          <w:tcPr>
            <w:tcW w:w="2500" w:type="dxa"/>
            <w:shd w:val="clear" w:color="auto" w:fill="auto"/>
          </w:tcPr>
          <w:p w14:paraId="63B70B7E" w14:textId="77777777" w:rsidR="00604AF9" w:rsidRDefault="00604AF9" w:rsidP="00604AF9">
            <w:pPr>
              <w:jc w:val="center"/>
            </w:pPr>
            <w:r w:rsidRPr="000154AF">
              <w:t xml:space="preserve">Calcário </w:t>
            </w:r>
            <w:proofErr w:type="spellStart"/>
            <w:r w:rsidRPr="000154AF">
              <w:t>filler</w:t>
            </w:r>
            <w:proofErr w:type="spellEnd"/>
            <w:r w:rsidRPr="000154AF">
              <w:t xml:space="preserve"> ensacado</w:t>
            </w:r>
          </w:p>
        </w:tc>
        <w:tc>
          <w:tcPr>
            <w:tcW w:w="1266" w:type="dxa"/>
            <w:shd w:val="clear" w:color="auto" w:fill="auto"/>
          </w:tcPr>
          <w:p w14:paraId="0040DD4F" w14:textId="77777777" w:rsidR="00604AF9" w:rsidRDefault="00604AF9" w:rsidP="00604AF9">
            <w:pPr>
              <w:jc w:val="center"/>
            </w:pPr>
            <w:proofErr w:type="gramStart"/>
            <w:r w:rsidRPr="007A265C">
              <w:t>saca</w:t>
            </w:r>
            <w:proofErr w:type="gramEnd"/>
          </w:p>
        </w:tc>
        <w:tc>
          <w:tcPr>
            <w:tcW w:w="1430" w:type="dxa"/>
            <w:shd w:val="clear" w:color="auto" w:fill="auto"/>
          </w:tcPr>
          <w:p w14:paraId="5376CED4" w14:textId="77777777" w:rsidR="00604AF9" w:rsidRDefault="00604AF9" w:rsidP="00604AF9">
            <w:pPr>
              <w:jc w:val="center"/>
            </w:pPr>
            <w:r w:rsidRPr="00C97FA4">
              <w:t>05 ton.</w:t>
            </w:r>
          </w:p>
        </w:tc>
        <w:tc>
          <w:tcPr>
            <w:tcW w:w="1192" w:type="dxa"/>
          </w:tcPr>
          <w:p w14:paraId="0FE97E86" w14:textId="77777777" w:rsidR="00604AF9" w:rsidRDefault="00604AF9" w:rsidP="00604AF9">
            <w:pPr>
              <w:suppressAutoHyphens w:val="0"/>
              <w:jc w:val="center"/>
            </w:pPr>
          </w:p>
        </w:tc>
        <w:tc>
          <w:tcPr>
            <w:tcW w:w="1559" w:type="dxa"/>
            <w:shd w:val="clear" w:color="auto" w:fill="auto"/>
            <w:vAlign w:val="center"/>
          </w:tcPr>
          <w:p w14:paraId="0BA7A4F0" w14:textId="1DC08C59" w:rsidR="00604AF9" w:rsidRDefault="00604AF9" w:rsidP="00604AF9">
            <w:pPr>
              <w:suppressAutoHyphens w:val="0"/>
              <w:jc w:val="center"/>
            </w:pPr>
            <w:r>
              <w:rPr>
                <w:rFonts w:ascii="Calibri" w:hAnsi="Calibri" w:cs="Calibri"/>
                <w:color w:val="000000"/>
                <w:sz w:val="22"/>
                <w:szCs w:val="22"/>
              </w:rPr>
              <w:t xml:space="preserve"> R$                  -</w:t>
            </w:r>
            <w:proofErr w:type="gramStart"/>
            <w:r>
              <w:rPr>
                <w:rFonts w:ascii="Calibri" w:hAnsi="Calibri" w:cs="Calibri"/>
                <w:color w:val="000000"/>
                <w:sz w:val="22"/>
                <w:szCs w:val="22"/>
              </w:rPr>
              <w:t xml:space="preserve">   </w:t>
            </w:r>
          </w:p>
        </w:tc>
        <w:tc>
          <w:tcPr>
            <w:tcW w:w="1701" w:type="dxa"/>
            <w:shd w:val="clear" w:color="auto" w:fill="auto"/>
            <w:vAlign w:val="center"/>
          </w:tcPr>
          <w:p w14:paraId="396F3EE4" w14:textId="2E10E694" w:rsidR="00604AF9" w:rsidRDefault="00604AF9" w:rsidP="00604AF9">
            <w:pPr>
              <w:suppressAutoHyphens w:val="0"/>
              <w:jc w:val="center"/>
            </w:pPr>
            <w:proofErr w:type="gramEnd"/>
            <w:r>
              <w:rPr>
                <w:rFonts w:ascii="Calibri" w:hAnsi="Calibri" w:cs="Calibri"/>
                <w:color w:val="000000"/>
                <w:sz w:val="22"/>
                <w:szCs w:val="22"/>
              </w:rPr>
              <w:t xml:space="preserve"> R$                                                 -</w:t>
            </w:r>
            <w:proofErr w:type="gramStart"/>
            <w:r>
              <w:rPr>
                <w:rFonts w:ascii="Calibri" w:hAnsi="Calibri" w:cs="Calibri"/>
                <w:color w:val="000000"/>
                <w:sz w:val="22"/>
                <w:szCs w:val="22"/>
              </w:rPr>
              <w:t xml:space="preserve">   </w:t>
            </w:r>
          </w:p>
        </w:tc>
        <w:proofErr w:type="gramEnd"/>
      </w:tr>
    </w:tbl>
    <w:p w14:paraId="47F5475C" w14:textId="774F19A3" w:rsidR="003E33E2" w:rsidRPr="003E33E2" w:rsidRDefault="009453A9" w:rsidP="003E33E2">
      <w:pPr>
        <w:spacing w:line="276" w:lineRule="auto"/>
        <w:jc w:val="right"/>
        <w:rPr>
          <w:b/>
        </w:rPr>
      </w:pPr>
      <w:r>
        <w:rPr>
          <w:b/>
        </w:rPr>
        <w:t>Total: R$</w:t>
      </w:r>
      <w:r w:rsidR="00E51951">
        <w:rPr>
          <w:b/>
        </w:rPr>
        <w:t xml:space="preserve"> </w:t>
      </w:r>
      <w:r w:rsidR="00446985">
        <w:rPr>
          <w:b/>
        </w:rPr>
        <w:t>177.363,80</w:t>
      </w:r>
    </w:p>
    <w:p w14:paraId="561F78FA" w14:textId="77777777" w:rsidR="00042111" w:rsidRDefault="00042111" w:rsidP="00704B40">
      <w:pPr>
        <w:spacing w:line="276" w:lineRule="auto"/>
        <w:jc w:val="both"/>
        <w:rPr>
          <w:color w:val="000000"/>
        </w:rPr>
      </w:pPr>
    </w:p>
    <w:p w14:paraId="1070F15B" w14:textId="77777777" w:rsidR="00704B40" w:rsidRDefault="00704B40" w:rsidP="005C4D21">
      <w:pPr>
        <w:spacing w:line="276" w:lineRule="auto"/>
        <w:ind w:left="-567"/>
        <w:jc w:val="both"/>
        <w:rPr>
          <w:color w:val="000000"/>
        </w:rPr>
      </w:pPr>
      <w:r w:rsidRPr="004E73B7">
        <w:rPr>
          <w:b/>
          <w:color w:val="000000"/>
        </w:rPr>
        <w:t>2.</w:t>
      </w:r>
      <w:r>
        <w:rPr>
          <w:color w:val="000000"/>
        </w:rPr>
        <w:t xml:space="preserve"> </w:t>
      </w:r>
      <w:r w:rsidR="00E86798" w:rsidRPr="00730C33">
        <w:rPr>
          <w:b/>
          <w:color w:val="000000"/>
        </w:rPr>
        <w:t>JUSTIFICATIVA</w:t>
      </w:r>
      <w:r w:rsidR="000D2CF2">
        <w:rPr>
          <w:color w:val="000000"/>
        </w:rPr>
        <w:t xml:space="preserve"> </w:t>
      </w:r>
    </w:p>
    <w:p w14:paraId="57E7DE10" w14:textId="47EE9F97" w:rsidR="00704B40" w:rsidRDefault="00E66F5E" w:rsidP="005C4D21">
      <w:pPr>
        <w:spacing w:line="276" w:lineRule="auto"/>
        <w:ind w:left="-567"/>
        <w:jc w:val="both"/>
      </w:pPr>
      <w:r w:rsidRPr="000A495F">
        <w:t xml:space="preserve">2.1 </w:t>
      </w:r>
      <w:r w:rsidR="000A495F" w:rsidRPr="000A495F">
        <w:t xml:space="preserve">Tal solicitação tem por objetivo </w:t>
      </w:r>
      <w:r w:rsidR="00FB2B8E">
        <w:t xml:space="preserve">dar continuidade ao projeto paisagístico na área urbana do Município de São Joaquim ressaltando </w:t>
      </w:r>
      <w:proofErr w:type="gramStart"/>
      <w:r w:rsidR="00FB2B8E">
        <w:t>a necessidade da aquisição de mudas desta</w:t>
      </w:r>
      <w:r w:rsidR="00D70D15">
        <w:t>s</w:t>
      </w:r>
      <w:r w:rsidR="00FB2B8E">
        <w:t xml:space="preserve"> espécie</w:t>
      </w:r>
      <w:r w:rsidR="00D70D15">
        <w:t>s</w:t>
      </w:r>
      <w:r w:rsidR="00FB2B8E">
        <w:t xml:space="preserve"> devido</w:t>
      </w:r>
      <w:proofErr w:type="gramEnd"/>
      <w:r w:rsidR="00FB2B8E">
        <w:t xml:space="preserve"> sua dificuldade de propagação via vegetativa, por isso se torna imprescindível esta aquisição</w:t>
      </w:r>
      <w:r w:rsidR="004A7B61">
        <w:t>. Nas áreas urbanas o plantio de árvores reduz a quantidade de dióxido de carbono, diminui a temperatura do seu entorno, eleva a umidade do a</w:t>
      </w:r>
      <w:r w:rsidR="00C214C5">
        <w:t>r</w:t>
      </w:r>
      <w:r w:rsidR="004A7B61">
        <w:t xml:space="preserve"> melhorando a qualidade ambiental urbana.</w:t>
      </w:r>
      <w:r w:rsidR="00FB2B8E">
        <w:t xml:space="preserve"> </w:t>
      </w:r>
      <w:r w:rsidR="004F5AE4">
        <w:t>Além disso,</w:t>
      </w:r>
      <w:r w:rsidR="00FB2B8E">
        <w:t xml:space="preserve"> a implantação desta</w:t>
      </w:r>
      <w:r w:rsidR="00D70D15">
        <w:t>s</w:t>
      </w:r>
      <w:r w:rsidR="00FB2B8E">
        <w:t xml:space="preserve"> espéci</w:t>
      </w:r>
      <w:r w:rsidR="00D70D15">
        <w:t>es ornamentais</w:t>
      </w:r>
      <w:r w:rsidR="00FB2B8E">
        <w:t xml:space="preserve"> proporcionará uma paisagem harmônica trazendo bem estar aos munícipes </w:t>
      </w:r>
      <w:r w:rsidR="004A7B61">
        <w:t>melhorando a qualidade de vida para aqueles que desfrutam do ambiente.</w:t>
      </w:r>
      <w:r w:rsidR="004F5AE4">
        <w:t xml:space="preserve"> </w:t>
      </w:r>
    </w:p>
    <w:p w14:paraId="286D5168" w14:textId="04D8BC55" w:rsidR="00CA5E61" w:rsidRDefault="00CA5E61" w:rsidP="005C4D21">
      <w:pPr>
        <w:spacing w:line="276" w:lineRule="auto"/>
        <w:ind w:left="-567"/>
        <w:jc w:val="both"/>
      </w:pPr>
    </w:p>
    <w:p w14:paraId="12EE1577" w14:textId="77777777" w:rsidR="00CA5E61" w:rsidRDefault="00CA5E61" w:rsidP="005C4D21">
      <w:pPr>
        <w:spacing w:line="276" w:lineRule="auto"/>
        <w:ind w:left="-567"/>
        <w:jc w:val="both"/>
      </w:pPr>
    </w:p>
    <w:p w14:paraId="3C9FD679" w14:textId="77777777" w:rsidR="000A495F" w:rsidRPr="000A495F" w:rsidRDefault="000A495F" w:rsidP="005C4D21">
      <w:pPr>
        <w:spacing w:line="276" w:lineRule="auto"/>
        <w:ind w:left="-567"/>
        <w:jc w:val="both"/>
      </w:pPr>
    </w:p>
    <w:p w14:paraId="5AF3C69C" w14:textId="77777777" w:rsidR="00704B40" w:rsidRPr="004E73B7" w:rsidRDefault="004E73B7" w:rsidP="005C4D21">
      <w:pPr>
        <w:spacing w:line="276" w:lineRule="auto"/>
        <w:ind w:left="-567"/>
        <w:jc w:val="both"/>
        <w:rPr>
          <w:b/>
          <w:color w:val="000000"/>
        </w:rPr>
      </w:pPr>
      <w:r w:rsidRPr="004E73B7">
        <w:rPr>
          <w:b/>
          <w:color w:val="000000"/>
        </w:rPr>
        <w:t>3</w:t>
      </w:r>
      <w:r w:rsidR="00704B40" w:rsidRPr="004E73B7">
        <w:rPr>
          <w:b/>
          <w:color w:val="000000"/>
        </w:rPr>
        <w:t xml:space="preserve">. </w:t>
      </w:r>
      <w:r w:rsidR="00C15C57" w:rsidRPr="004E73B7">
        <w:rPr>
          <w:b/>
          <w:color w:val="000000"/>
        </w:rPr>
        <w:t>VALOR ESTIMADO</w:t>
      </w:r>
    </w:p>
    <w:p w14:paraId="551722AA" w14:textId="557D03B1" w:rsidR="00704B40" w:rsidRPr="00182DEC" w:rsidRDefault="004E73B7" w:rsidP="005C4D21">
      <w:pPr>
        <w:spacing w:line="276" w:lineRule="auto"/>
        <w:ind w:left="-567"/>
        <w:jc w:val="both"/>
      </w:pPr>
      <w:r>
        <w:rPr>
          <w:color w:val="000000"/>
        </w:rPr>
        <w:t>3</w:t>
      </w:r>
      <w:r w:rsidR="00E66F5E" w:rsidRPr="00E66F5E">
        <w:rPr>
          <w:color w:val="000000"/>
        </w:rPr>
        <w:t xml:space="preserve">.1 </w:t>
      </w:r>
      <w:r w:rsidR="00857E66" w:rsidRPr="004F5AE4">
        <w:t xml:space="preserve">O valor estimado máximo </w:t>
      </w:r>
      <w:proofErr w:type="gramStart"/>
      <w:r w:rsidR="005D4C99" w:rsidRPr="004F5AE4">
        <w:t>da presente</w:t>
      </w:r>
      <w:proofErr w:type="gramEnd"/>
      <w:r w:rsidR="00C15C57" w:rsidRPr="004F5AE4">
        <w:t xml:space="preserve"> contratação é de </w:t>
      </w:r>
      <w:r w:rsidR="00446985" w:rsidRPr="00446985">
        <w:t>R$ 177.363,80 (cento e setenta e sete mil, trezentos e sessenta e três reais e oitenta centavos).</w:t>
      </w:r>
    </w:p>
    <w:p w14:paraId="7399C559" w14:textId="77777777" w:rsidR="00704B40" w:rsidRPr="00182DEC" w:rsidRDefault="004E73B7" w:rsidP="005C4D21">
      <w:pPr>
        <w:spacing w:line="276" w:lineRule="auto"/>
        <w:ind w:left="-567"/>
        <w:jc w:val="both"/>
      </w:pPr>
      <w:r>
        <w:t>3</w:t>
      </w:r>
      <w:r w:rsidR="00E66F5E" w:rsidRPr="00182DEC">
        <w:t xml:space="preserve">.2 </w:t>
      </w:r>
      <w:r w:rsidR="00C15C57" w:rsidRPr="00182DEC">
        <w:t>O custo estimado foi apurado a partir de orçamentos recebidos de empresas especializadas.</w:t>
      </w:r>
    </w:p>
    <w:p w14:paraId="6D34CF41" w14:textId="77777777" w:rsidR="00704B40" w:rsidRDefault="00704B40" w:rsidP="005C4D21">
      <w:pPr>
        <w:spacing w:line="276" w:lineRule="auto"/>
        <w:ind w:left="-567"/>
        <w:jc w:val="both"/>
        <w:rPr>
          <w:color w:val="000000"/>
        </w:rPr>
      </w:pPr>
    </w:p>
    <w:p w14:paraId="4E1B7C04" w14:textId="52BA3399" w:rsidR="00604AF9" w:rsidRDefault="00604AF9" w:rsidP="005C4D21">
      <w:pPr>
        <w:spacing w:line="276" w:lineRule="auto"/>
        <w:ind w:left="-567"/>
        <w:jc w:val="both"/>
        <w:rPr>
          <w:b/>
          <w:color w:val="000000"/>
        </w:rPr>
      </w:pPr>
    </w:p>
    <w:p w14:paraId="4C5A455B" w14:textId="77777777" w:rsidR="00CA5E61" w:rsidRDefault="00CA5E61" w:rsidP="005C4D21">
      <w:pPr>
        <w:spacing w:line="276" w:lineRule="auto"/>
        <w:ind w:left="-567"/>
        <w:jc w:val="both"/>
        <w:rPr>
          <w:b/>
          <w:color w:val="000000"/>
        </w:rPr>
      </w:pPr>
    </w:p>
    <w:p w14:paraId="1DFFEE6C" w14:textId="08DE2AC5" w:rsidR="00182DEC" w:rsidRDefault="004E73B7" w:rsidP="005C4D21">
      <w:pPr>
        <w:spacing w:line="276" w:lineRule="auto"/>
        <w:ind w:left="-567"/>
        <w:jc w:val="both"/>
        <w:rPr>
          <w:b/>
          <w:color w:val="000000"/>
        </w:rPr>
      </w:pPr>
      <w:r>
        <w:rPr>
          <w:b/>
          <w:color w:val="000000"/>
        </w:rPr>
        <w:lastRenderedPageBreak/>
        <w:t>4</w:t>
      </w:r>
      <w:r w:rsidR="00704B40" w:rsidRPr="006B765F">
        <w:rPr>
          <w:b/>
          <w:color w:val="000000"/>
        </w:rPr>
        <w:t>.</w:t>
      </w:r>
      <w:r w:rsidR="00704B40">
        <w:rPr>
          <w:color w:val="000000"/>
        </w:rPr>
        <w:t xml:space="preserve"> </w:t>
      </w:r>
      <w:r w:rsidR="00C15C57">
        <w:rPr>
          <w:b/>
          <w:color w:val="000000"/>
        </w:rPr>
        <w:t>RECEBIMENTO</w:t>
      </w:r>
      <w:r w:rsidR="006B765F">
        <w:rPr>
          <w:b/>
          <w:color w:val="000000"/>
        </w:rPr>
        <w:t>, PRAZO</w:t>
      </w:r>
      <w:r w:rsidR="00C15C57">
        <w:rPr>
          <w:b/>
          <w:color w:val="000000"/>
        </w:rPr>
        <w:t xml:space="preserve"> E CRITÉRIO DE ACEITAÇÃO DO </w:t>
      </w:r>
      <w:r w:rsidR="00042111">
        <w:rPr>
          <w:b/>
          <w:color w:val="000000"/>
        </w:rPr>
        <w:t>OBJETO.</w:t>
      </w:r>
      <w:r w:rsidR="004D3461">
        <w:rPr>
          <w:b/>
          <w:color w:val="000000"/>
        </w:rPr>
        <w:t xml:space="preserve"> </w:t>
      </w:r>
    </w:p>
    <w:p w14:paraId="7E6A57CF" w14:textId="77777777" w:rsidR="006B765F" w:rsidRPr="00182DEC" w:rsidRDefault="004E73B7" w:rsidP="005C4D21">
      <w:pPr>
        <w:spacing w:line="276" w:lineRule="auto"/>
        <w:ind w:left="-567"/>
        <w:jc w:val="both"/>
      </w:pPr>
      <w:r>
        <w:t>4</w:t>
      </w:r>
      <w:r w:rsidR="00D70D15">
        <w:t>.1 A ent</w:t>
      </w:r>
      <w:r w:rsidR="00490F98">
        <w:t>rega das mudas deverá ser na cas</w:t>
      </w:r>
      <w:r w:rsidR="00D70D15">
        <w:t>a de vegetação deste município</w:t>
      </w:r>
      <w:r w:rsidR="006B765F" w:rsidRPr="00182DEC">
        <w:t>, em horário a ser combinado com o fiscal do contrato;</w:t>
      </w:r>
    </w:p>
    <w:p w14:paraId="50B79157" w14:textId="53433970" w:rsidR="006B765F" w:rsidRPr="00182DEC" w:rsidRDefault="004E73B7" w:rsidP="006B765F">
      <w:pPr>
        <w:spacing w:line="276" w:lineRule="auto"/>
        <w:ind w:left="-567"/>
        <w:jc w:val="both"/>
        <w:rPr>
          <w:rFonts w:cstheme="minorHAnsi"/>
        </w:rPr>
      </w:pPr>
      <w:r>
        <w:t>4</w:t>
      </w:r>
      <w:r w:rsidR="006B765F" w:rsidRPr="00182DEC">
        <w:t xml:space="preserve">.2 </w:t>
      </w:r>
      <w:r w:rsidR="006B765F" w:rsidRPr="00182DEC">
        <w:rPr>
          <w:rFonts w:cstheme="minorHAnsi"/>
        </w:rPr>
        <w:t xml:space="preserve">O prazo para a </w:t>
      </w:r>
      <w:r w:rsidR="00D70D15">
        <w:rPr>
          <w:rFonts w:cstheme="minorHAnsi"/>
        </w:rPr>
        <w:t xml:space="preserve">entrega das mudas </w:t>
      </w:r>
      <w:r w:rsidR="006B765F" w:rsidRPr="00182DEC">
        <w:rPr>
          <w:rFonts w:cstheme="minorHAnsi"/>
        </w:rPr>
        <w:t xml:space="preserve">não poderá ser superior a </w:t>
      </w:r>
      <w:proofErr w:type="gramStart"/>
      <w:r w:rsidR="006B765F" w:rsidRPr="00182DEC">
        <w:rPr>
          <w:rFonts w:cstheme="minorHAnsi"/>
        </w:rPr>
        <w:t>5</w:t>
      </w:r>
      <w:proofErr w:type="gramEnd"/>
      <w:r w:rsidR="006B765F" w:rsidRPr="00182DEC">
        <w:rPr>
          <w:rFonts w:cstheme="minorHAnsi"/>
        </w:rPr>
        <w:t xml:space="preserve"> (cinco) dias úteis a contar da data da entrega da autorização de fornecimento.</w:t>
      </w:r>
    </w:p>
    <w:p w14:paraId="2D4F9B3C" w14:textId="77777777" w:rsidR="00704B40" w:rsidRDefault="004E73B7" w:rsidP="00042111">
      <w:pPr>
        <w:spacing w:line="276" w:lineRule="auto"/>
        <w:ind w:left="-567"/>
        <w:jc w:val="both"/>
      </w:pPr>
      <w:r>
        <w:t>4</w:t>
      </w:r>
      <w:r w:rsidR="006B765F" w:rsidRPr="006B765F">
        <w:t>.3</w:t>
      </w:r>
      <w:r w:rsidR="00C6704C" w:rsidRPr="006B765F">
        <w:t xml:space="preserve"> A administração rejeitará, em todo ou em parte, os serviços prestados em desacordo com a proposta apresentada e itens constantes neste termo de referência.</w:t>
      </w:r>
    </w:p>
    <w:p w14:paraId="62032476" w14:textId="77777777" w:rsidR="00042111" w:rsidRPr="00042111" w:rsidRDefault="00042111" w:rsidP="00042111">
      <w:pPr>
        <w:spacing w:line="276" w:lineRule="auto"/>
        <w:ind w:left="-567"/>
        <w:jc w:val="both"/>
      </w:pPr>
    </w:p>
    <w:p w14:paraId="2D9AB0A3" w14:textId="77777777" w:rsidR="00704B40" w:rsidRPr="004E73B7" w:rsidRDefault="004E73B7" w:rsidP="005C4D21">
      <w:pPr>
        <w:spacing w:line="276" w:lineRule="auto"/>
        <w:ind w:left="-567"/>
        <w:jc w:val="both"/>
        <w:rPr>
          <w:b/>
          <w:color w:val="FF0000"/>
        </w:rPr>
      </w:pPr>
      <w:r w:rsidRPr="004E73B7">
        <w:rPr>
          <w:b/>
          <w:color w:val="000000"/>
        </w:rPr>
        <w:t>5</w:t>
      </w:r>
      <w:r w:rsidR="00704B40" w:rsidRPr="004E73B7">
        <w:rPr>
          <w:b/>
          <w:color w:val="000000"/>
        </w:rPr>
        <w:t xml:space="preserve">. </w:t>
      </w:r>
      <w:r w:rsidR="005D4C99" w:rsidRPr="004E73B7">
        <w:rPr>
          <w:b/>
          <w:color w:val="000000"/>
        </w:rPr>
        <w:t>OBRIGAÇÕES DA</w:t>
      </w:r>
      <w:r w:rsidR="00A425D7" w:rsidRPr="004E73B7">
        <w:rPr>
          <w:b/>
          <w:color w:val="000000"/>
        </w:rPr>
        <w:t xml:space="preserve"> CONTRATADA</w:t>
      </w:r>
      <w:r w:rsidR="00AD5C68" w:rsidRPr="004E73B7">
        <w:rPr>
          <w:b/>
          <w:color w:val="000000"/>
        </w:rPr>
        <w:t xml:space="preserve"> </w:t>
      </w:r>
    </w:p>
    <w:p w14:paraId="22773B07" w14:textId="77777777" w:rsidR="00704B40" w:rsidRPr="005D4C99" w:rsidRDefault="004E73B7" w:rsidP="005C4D21">
      <w:pPr>
        <w:spacing w:line="276" w:lineRule="auto"/>
        <w:ind w:left="-567"/>
        <w:jc w:val="both"/>
      </w:pPr>
      <w:r>
        <w:t>5</w:t>
      </w:r>
      <w:r w:rsidR="00C6704C" w:rsidRPr="005D4C99">
        <w:t xml:space="preserve">.1 Prestar o serviço em perfeitas condições, </w:t>
      </w:r>
      <w:r w:rsidR="00AD5C68" w:rsidRPr="005D4C99">
        <w:t>obedecidos aos</w:t>
      </w:r>
      <w:r w:rsidR="00C6704C" w:rsidRPr="005D4C99">
        <w:t xml:space="preserve"> prazos estabelecidos e serviços propostos em documento apresentado; </w:t>
      </w:r>
    </w:p>
    <w:p w14:paraId="53203EE7" w14:textId="77777777" w:rsidR="00704B40" w:rsidRPr="005D4C99" w:rsidRDefault="004E73B7" w:rsidP="005C4D21">
      <w:pPr>
        <w:spacing w:line="276" w:lineRule="auto"/>
        <w:ind w:left="-567"/>
        <w:jc w:val="both"/>
      </w:pPr>
      <w:r>
        <w:t>5</w:t>
      </w:r>
      <w:r w:rsidR="00C6704C" w:rsidRPr="005D4C99">
        <w:t xml:space="preserve">.2 </w:t>
      </w:r>
      <w:r w:rsidR="003F4E4A" w:rsidRPr="005D4C99">
        <w:t xml:space="preserve">Atender prontamente a quaisquer exigências da </w:t>
      </w:r>
      <w:r w:rsidR="00182DEC" w:rsidRPr="005D4C99">
        <w:t>Secretaria de Agricultura e Meio Ambiente</w:t>
      </w:r>
      <w:r w:rsidR="003F4E4A" w:rsidRPr="005D4C99">
        <w:t xml:space="preserve">, inerentes ao objeto </w:t>
      </w:r>
      <w:proofErr w:type="gramStart"/>
      <w:r w:rsidR="003F4E4A" w:rsidRPr="005D4C99">
        <w:t>da presente</w:t>
      </w:r>
      <w:proofErr w:type="gramEnd"/>
      <w:r w:rsidR="003F4E4A" w:rsidRPr="005D4C99">
        <w:t xml:space="preserve"> licitação;</w:t>
      </w:r>
    </w:p>
    <w:p w14:paraId="171A0913" w14:textId="77777777" w:rsidR="00704B40" w:rsidRPr="005D4C99" w:rsidRDefault="004E73B7" w:rsidP="005C4D21">
      <w:pPr>
        <w:spacing w:line="276" w:lineRule="auto"/>
        <w:ind w:left="-567"/>
        <w:jc w:val="both"/>
      </w:pPr>
      <w:r>
        <w:t>5</w:t>
      </w:r>
      <w:r w:rsidR="00C6704C" w:rsidRPr="005D4C99">
        <w:t xml:space="preserve">.3 </w:t>
      </w:r>
      <w:r w:rsidR="003F4E4A" w:rsidRPr="005D4C99">
        <w:t xml:space="preserve">Comunicar </w:t>
      </w:r>
      <w:r w:rsidR="00E275CE" w:rsidRPr="005D4C99">
        <w:t xml:space="preserve">a </w:t>
      </w:r>
      <w:r w:rsidR="005D4C99" w:rsidRPr="005D4C99">
        <w:t>Secretaria de Agricultura</w:t>
      </w:r>
      <w:r w:rsidR="003F4E4A" w:rsidRPr="005D4C99">
        <w:t xml:space="preserve">, no prazo máximo de </w:t>
      </w:r>
      <w:r w:rsidR="0053643F" w:rsidRPr="005D4C99">
        <w:t>24 (vinte e quatro)</w:t>
      </w:r>
      <w:r w:rsidR="003F4E4A" w:rsidRPr="005D4C99">
        <w:t xml:space="preserve"> horas</w:t>
      </w:r>
      <w:r w:rsidR="00857E66" w:rsidRPr="005D4C99">
        <w:t xml:space="preserve"> que antecede a data </w:t>
      </w:r>
      <w:r w:rsidR="00C6704C" w:rsidRPr="005D4C99">
        <w:t>do serviço</w:t>
      </w:r>
      <w:r w:rsidR="003F4E4A" w:rsidRPr="005D4C99">
        <w:t>, os motivos que impossibilitem o cumprimento do prazo previsto, com a devida comprovação</w:t>
      </w:r>
      <w:r w:rsidR="00C6704C" w:rsidRPr="005D4C99">
        <w:t>;</w:t>
      </w:r>
    </w:p>
    <w:p w14:paraId="5CDAD99E" w14:textId="77777777" w:rsidR="00704B40" w:rsidRPr="00AD5C68" w:rsidRDefault="004E73B7" w:rsidP="005C4D21">
      <w:pPr>
        <w:spacing w:line="276" w:lineRule="auto"/>
        <w:ind w:left="-567"/>
        <w:jc w:val="both"/>
      </w:pPr>
      <w:r>
        <w:t>5</w:t>
      </w:r>
      <w:r w:rsidR="00C6704C" w:rsidRPr="00AD5C68">
        <w:t xml:space="preserve">.4 </w:t>
      </w:r>
      <w:r w:rsidR="003F4E4A" w:rsidRPr="00AD5C68">
        <w:t>Manter, durante toda a execução do contrato, em compatibilidade com as obrigações assumidas, todas as condições de habilitação e qualificação exigidas na licitação;</w:t>
      </w:r>
    </w:p>
    <w:p w14:paraId="52DB79AF" w14:textId="77777777" w:rsidR="00704B40" w:rsidRPr="00AD5C68" w:rsidRDefault="004E73B7" w:rsidP="005C4D21">
      <w:pPr>
        <w:spacing w:line="276" w:lineRule="auto"/>
        <w:ind w:left="-567"/>
        <w:jc w:val="both"/>
      </w:pPr>
      <w:r>
        <w:t>5</w:t>
      </w:r>
      <w:r w:rsidR="00C6704C" w:rsidRPr="00AD5C68">
        <w:t xml:space="preserve">.5 </w:t>
      </w:r>
      <w:r w:rsidR="003F4E4A" w:rsidRPr="00AD5C68">
        <w:t>Não transferir a terceiros, por qualquer forma, nem mesmo parcialmente, as obrigações assumidas, nem subcontratar qualquer das prestações a que está obrigada, exceto nas condições autorizadas no Termo de Referência ou na minuta de contrato;</w:t>
      </w:r>
    </w:p>
    <w:p w14:paraId="48D80F02" w14:textId="77777777" w:rsidR="00704B40" w:rsidRPr="00AD5C68" w:rsidRDefault="004E73B7" w:rsidP="005C4D21">
      <w:pPr>
        <w:spacing w:line="276" w:lineRule="auto"/>
        <w:ind w:left="-567"/>
        <w:jc w:val="both"/>
      </w:pPr>
      <w:r>
        <w:t>5</w:t>
      </w:r>
      <w:r w:rsidR="00C6704C" w:rsidRPr="00AD5C68">
        <w:t xml:space="preserve">.6 </w:t>
      </w:r>
      <w:r w:rsidR="003F4E4A" w:rsidRPr="00AD5C68">
        <w:t>Não permitir a utilização de qualquer trabalho do menor de dezesseis anos, exceto na condição de aprendiz para os maiores de quatorze anos; nem permitir a utilização do trabalho do menor de dezoito anos em trabalho noturno, perigoso ou insalubre;</w:t>
      </w:r>
    </w:p>
    <w:p w14:paraId="23C490CD" w14:textId="77777777" w:rsidR="00704B40" w:rsidRPr="00AD5C68" w:rsidRDefault="004E73B7" w:rsidP="005C4D21">
      <w:pPr>
        <w:spacing w:line="276" w:lineRule="auto"/>
        <w:ind w:left="-567"/>
        <w:jc w:val="both"/>
      </w:pPr>
      <w:r>
        <w:t>5</w:t>
      </w:r>
      <w:r w:rsidR="00C6704C" w:rsidRPr="00AD5C68">
        <w:t xml:space="preserve">.7 </w:t>
      </w:r>
      <w:r w:rsidR="003F4E4A" w:rsidRPr="00AD5C68">
        <w:t>Responsabilizar-se pelas despesas dos tributos, encargos trabalhistas, previdenciários, fiscais, comerciais, taxas, fretes, seguros, deslocamento de pessoal, prestação de garantia e quaisquer outras que incidam ou venham a incidir na execução do contrato.</w:t>
      </w:r>
    </w:p>
    <w:p w14:paraId="46F3D07B" w14:textId="77777777" w:rsidR="00704B40" w:rsidRDefault="00704B40" w:rsidP="005C4D21">
      <w:pPr>
        <w:spacing w:line="276" w:lineRule="auto"/>
        <w:ind w:left="-567"/>
        <w:jc w:val="both"/>
        <w:rPr>
          <w:color w:val="000000"/>
        </w:rPr>
      </w:pPr>
    </w:p>
    <w:p w14:paraId="1291C784" w14:textId="77777777" w:rsidR="00704B40" w:rsidRDefault="004E73B7" w:rsidP="005C4D21">
      <w:pPr>
        <w:spacing w:line="276" w:lineRule="auto"/>
        <w:ind w:left="-567"/>
        <w:jc w:val="both"/>
        <w:rPr>
          <w:b/>
          <w:color w:val="000000"/>
        </w:rPr>
      </w:pPr>
      <w:r w:rsidRPr="004E73B7">
        <w:rPr>
          <w:b/>
          <w:color w:val="000000"/>
        </w:rPr>
        <w:t>6</w:t>
      </w:r>
      <w:r w:rsidR="00704B40" w:rsidRPr="004E73B7">
        <w:rPr>
          <w:b/>
          <w:color w:val="000000"/>
        </w:rPr>
        <w:t xml:space="preserve">. </w:t>
      </w:r>
      <w:r w:rsidR="003F4E4A" w:rsidRPr="004E73B7">
        <w:rPr>
          <w:b/>
          <w:color w:val="000000"/>
        </w:rPr>
        <w:t>OBRIGAÇÕES</w:t>
      </w:r>
      <w:r w:rsidR="003F4E4A">
        <w:rPr>
          <w:b/>
          <w:color w:val="000000"/>
        </w:rPr>
        <w:t xml:space="preserve"> DA CONTRATANTE</w:t>
      </w:r>
    </w:p>
    <w:p w14:paraId="7D9FDBB4" w14:textId="77777777" w:rsidR="00704B40" w:rsidRDefault="004E73B7" w:rsidP="005C4D21">
      <w:pPr>
        <w:spacing w:line="276" w:lineRule="auto"/>
        <w:ind w:left="-567"/>
        <w:jc w:val="both"/>
        <w:rPr>
          <w:color w:val="000000"/>
        </w:rPr>
      </w:pPr>
      <w:r>
        <w:rPr>
          <w:color w:val="000000"/>
        </w:rPr>
        <w:t>6</w:t>
      </w:r>
      <w:r w:rsidR="00C6704C" w:rsidRPr="00C6704C">
        <w:rPr>
          <w:color w:val="000000"/>
        </w:rPr>
        <w:t xml:space="preserve">.1 </w:t>
      </w:r>
      <w:r w:rsidR="001B0C1D" w:rsidRPr="00C6704C">
        <w:rPr>
          <w:color w:val="000000"/>
        </w:rPr>
        <w:t>Acompanhar e fiscalizar o cumprimento das obrigações da Contratada, através de servidor especialmente designado;</w:t>
      </w:r>
    </w:p>
    <w:p w14:paraId="78BC96E7" w14:textId="77777777" w:rsidR="00704B40" w:rsidRDefault="004E73B7" w:rsidP="005C4D21">
      <w:pPr>
        <w:spacing w:line="276" w:lineRule="auto"/>
        <w:ind w:left="-567"/>
        <w:jc w:val="both"/>
        <w:rPr>
          <w:color w:val="000000"/>
        </w:rPr>
      </w:pPr>
      <w:r>
        <w:rPr>
          <w:color w:val="000000"/>
        </w:rPr>
        <w:t>6</w:t>
      </w:r>
      <w:r w:rsidR="00C6704C" w:rsidRPr="00C6704C">
        <w:rPr>
          <w:color w:val="000000"/>
        </w:rPr>
        <w:t>.2</w:t>
      </w:r>
      <w:r w:rsidR="00C6704C">
        <w:rPr>
          <w:b/>
          <w:color w:val="000000"/>
        </w:rPr>
        <w:t xml:space="preserve"> </w:t>
      </w:r>
      <w:r w:rsidR="001B0C1D" w:rsidRPr="001B0C1D">
        <w:rPr>
          <w:color w:val="000000"/>
        </w:rPr>
        <w:t>Efetuar o pagamento no prazo previsto</w:t>
      </w:r>
      <w:r w:rsidR="001B0C1D">
        <w:rPr>
          <w:color w:val="000000"/>
        </w:rPr>
        <w:t>.</w:t>
      </w:r>
    </w:p>
    <w:p w14:paraId="75F60856" w14:textId="77777777" w:rsidR="00704B40" w:rsidRDefault="00704B40" w:rsidP="005C4D21">
      <w:pPr>
        <w:spacing w:line="276" w:lineRule="auto"/>
        <w:ind w:left="-567"/>
        <w:jc w:val="both"/>
        <w:rPr>
          <w:color w:val="000000"/>
        </w:rPr>
      </w:pPr>
    </w:p>
    <w:p w14:paraId="7AAAC526" w14:textId="77777777" w:rsidR="00704B40" w:rsidRDefault="004E73B7" w:rsidP="005C4D21">
      <w:pPr>
        <w:spacing w:line="276" w:lineRule="auto"/>
        <w:ind w:left="-567"/>
        <w:jc w:val="both"/>
        <w:rPr>
          <w:b/>
          <w:color w:val="000000"/>
        </w:rPr>
      </w:pPr>
      <w:r w:rsidRPr="004E73B7">
        <w:rPr>
          <w:b/>
          <w:color w:val="000000"/>
        </w:rPr>
        <w:t>7</w:t>
      </w:r>
      <w:r w:rsidR="00704B40" w:rsidRPr="004E73B7">
        <w:rPr>
          <w:b/>
          <w:color w:val="000000"/>
        </w:rPr>
        <w:t>.</w:t>
      </w:r>
      <w:r w:rsidR="00704B40">
        <w:rPr>
          <w:color w:val="000000"/>
        </w:rPr>
        <w:t xml:space="preserve"> </w:t>
      </w:r>
      <w:r w:rsidR="001B0C1D">
        <w:rPr>
          <w:b/>
          <w:color w:val="000000"/>
        </w:rPr>
        <w:t>MEDIDAS ACAUTELADORAS</w:t>
      </w:r>
    </w:p>
    <w:p w14:paraId="045A3107" w14:textId="77777777" w:rsidR="00704B40" w:rsidRDefault="004E73B7" w:rsidP="005C4D21">
      <w:pPr>
        <w:spacing w:line="276" w:lineRule="auto"/>
        <w:ind w:left="-567"/>
        <w:jc w:val="both"/>
        <w:rPr>
          <w:color w:val="000000"/>
        </w:rPr>
      </w:pPr>
      <w:proofErr w:type="gramStart"/>
      <w:r>
        <w:rPr>
          <w:color w:val="000000"/>
        </w:rPr>
        <w:t>7</w:t>
      </w:r>
      <w:r w:rsidR="00C6704C" w:rsidRPr="00C6704C">
        <w:rPr>
          <w:color w:val="000000"/>
        </w:rPr>
        <w:t>.1</w:t>
      </w:r>
      <w:r w:rsidR="00C6704C">
        <w:rPr>
          <w:b/>
          <w:color w:val="000000"/>
        </w:rPr>
        <w:t xml:space="preserve"> </w:t>
      </w:r>
      <w:r w:rsidR="001B0C1D" w:rsidRPr="00C6704C">
        <w:rPr>
          <w:color w:val="000000"/>
        </w:rPr>
        <w:t>Consoante</w:t>
      </w:r>
      <w:proofErr w:type="gramEnd"/>
      <w:r w:rsidR="001B0C1D" w:rsidRPr="00C6704C">
        <w:rPr>
          <w:color w:val="000000"/>
        </w:rPr>
        <w:t xml:space="preserve"> o artigo 45 da Lei nº 9.784, de </w:t>
      </w:r>
      <w:smartTag w:uri="urn:schemas-microsoft-com:office:smarttags" w:element="metricconverter">
        <w:smartTagPr>
          <w:attr w:name="ProductID" w:val="1999, a"/>
        </w:smartTagPr>
        <w:r w:rsidR="001B0C1D" w:rsidRPr="00C6704C">
          <w:rPr>
            <w:color w:val="000000"/>
          </w:rPr>
          <w:t>1999, a</w:t>
        </w:r>
      </w:smartTag>
      <w:r w:rsidR="001B0C1D" w:rsidRPr="00C6704C">
        <w:rPr>
          <w:color w:val="000000"/>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13179484" w14:textId="77777777" w:rsidR="00704B40" w:rsidRDefault="00704B40" w:rsidP="005C4D21">
      <w:pPr>
        <w:spacing w:line="276" w:lineRule="auto"/>
        <w:ind w:left="-567"/>
        <w:jc w:val="both"/>
        <w:rPr>
          <w:color w:val="000000"/>
        </w:rPr>
      </w:pPr>
    </w:p>
    <w:p w14:paraId="0AA93D8F" w14:textId="77777777" w:rsidR="00704B40" w:rsidRDefault="004E73B7" w:rsidP="005C4D21">
      <w:pPr>
        <w:spacing w:line="276" w:lineRule="auto"/>
        <w:ind w:left="-567"/>
        <w:jc w:val="both"/>
        <w:rPr>
          <w:b/>
          <w:color w:val="000000"/>
        </w:rPr>
      </w:pPr>
      <w:r w:rsidRPr="004E73B7">
        <w:rPr>
          <w:b/>
          <w:color w:val="000000"/>
        </w:rPr>
        <w:t>8</w:t>
      </w:r>
      <w:r w:rsidR="00704B40" w:rsidRPr="004E73B7">
        <w:rPr>
          <w:b/>
          <w:color w:val="000000"/>
        </w:rPr>
        <w:t xml:space="preserve">. </w:t>
      </w:r>
      <w:r w:rsidR="001B0C1D" w:rsidRPr="004E73B7">
        <w:rPr>
          <w:b/>
          <w:color w:val="000000"/>
        </w:rPr>
        <w:t>CONTROLE</w:t>
      </w:r>
      <w:r w:rsidR="001B0C1D">
        <w:rPr>
          <w:b/>
          <w:color w:val="000000"/>
        </w:rPr>
        <w:t xml:space="preserve"> DA EXECUÇÃO</w:t>
      </w:r>
    </w:p>
    <w:p w14:paraId="19AB53DE" w14:textId="77777777" w:rsidR="00704B40" w:rsidRDefault="004E73B7" w:rsidP="005C4D21">
      <w:pPr>
        <w:spacing w:line="276" w:lineRule="auto"/>
        <w:ind w:left="-567"/>
        <w:jc w:val="both"/>
        <w:rPr>
          <w:color w:val="000000"/>
        </w:rPr>
      </w:pPr>
      <w:r>
        <w:rPr>
          <w:color w:val="000000"/>
        </w:rPr>
        <w:t>8</w:t>
      </w:r>
      <w:r w:rsidR="00C6704C" w:rsidRPr="00C6704C">
        <w:rPr>
          <w:color w:val="000000"/>
        </w:rPr>
        <w:t xml:space="preserve">.1 </w:t>
      </w:r>
      <w:r w:rsidR="001B0C1D" w:rsidRPr="00C6704C">
        <w:rPr>
          <w:color w:val="000000"/>
        </w:rPr>
        <w:t>A fiscalização da contratação será exercida por um representante da Administração, ao qual competirá dirimir as dúvidas que surgirem no curso da execução do contrato, e de tudo dará ciência à Administração;</w:t>
      </w:r>
    </w:p>
    <w:p w14:paraId="5CBD38F9" w14:textId="77777777" w:rsidR="00704B40" w:rsidRDefault="004E73B7" w:rsidP="005C4D21">
      <w:pPr>
        <w:spacing w:line="276" w:lineRule="auto"/>
        <w:ind w:left="-567"/>
        <w:jc w:val="both"/>
        <w:rPr>
          <w:color w:val="000000"/>
        </w:rPr>
      </w:pPr>
      <w:r>
        <w:rPr>
          <w:color w:val="000000"/>
        </w:rPr>
        <w:lastRenderedPageBreak/>
        <w:t>8</w:t>
      </w:r>
      <w:r w:rsidR="00C6704C" w:rsidRPr="00C6704C">
        <w:rPr>
          <w:color w:val="000000"/>
        </w:rPr>
        <w:t xml:space="preserve">.2 </w:t>
      </w:r>
      <w:r w:rsidR="001B0C1D" w:rsidRPr="00C6704C">
        <w:rPr>
          <w:color w:val="000000"/>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001B0C1D" w:rsidRPr="00C6704C">
        <w:rPr>
          <w:bCs/>
          <w:iCs/>
          <w:color w:val="000000"/>
        </w:rPr>
        <w:t>Administração</w:t>
      </w:r>
      <w:r w:rsidR="001B0C1D" w:rsidRPr="00C6704C">
        <w:rPr>
          <w:color w:val="000000"/>
        </w:rPr>
        <w:t xml:space="preserve"> ou de seus agentes e prepostos, de conformidade com o art. 70 da Lei nº 8.666, de 1993;</w:t>
      </w:r>
    </w:p>
    <w:p w14:paraId="623F93AD" w14:textId="77777777" w:rsidR="00704B40" w:rsidRDefault="004E73B7" w:rsidP="005C4D21">
      <w:pPr>
        <w:spacing w:line="276" w:lineRule="auto"/>
        <w:ind w:left="-567"/>
        <w:jc w:val="both"/>
        <w:rPr>
          <w:color w:val="000000"/>
        </w:rPr>
      </w:pPr>
      <w:r>
        <w:rPr>
          <w:color w:val="000000"/>
        </w:rPr>
        <w:t>8</w:t>
      </w:r>
      <w:r w:rsidR="00C6704C" w:rsidRPr="00C6704C">
        <w:rPr>
          <w:color w:val="000000"/>
        </w:rPr>
        <w:t xml:space="preserve">.3 </w:t>
      </w:r>
      <w:r w:rsidR="001B0C1D" w:rsidRPr="00C6704C">
        <w:rPr>
          <w:color w:val="000000"/>
        </w:rPr>
        <w:t>O</w:t>
      </w:r>
      <w:r w:rsidR="001B0C1D" w:rsidRPr="001B0C1D">
        <w:rPr>
          <w:color w:val="000000"/>
        </w:rPr>
        <w:t xml:space="preserve">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r w:rsidR="001B0C1D">
        <w:rPr>
          <w:color w:val="000000"/>
        </w:rPr>
        <w:t>.</w:t>
      </w:r>
    </w:p>
    <w:p w14:paraId="3C115147" w14:textId="77777777" w:rsidR="00704B40" w:rsidRDefault="00704B40" w:rsidP="005C4D21">
      <w:pPr>
        <w:spacing w:line="276" w:lineRule="auto"/>
        <w:ind w:left="-567"/>
        <w:jc w:val="both"/>
        <w:rPr>
          <w:color w:val="000000"/>
        </w:rPr>
      </w:pPr>
    </w:p>
    <w:p w14:paraId="7F67ED2D" w14:textId="77777777" w:rsidR="00704B40" w:rsidRDefault="004E73B7" w:rsidP="005C4D21">
      <w:pPr>
        <w:spacing w:line="276" w:lineRule="auto"/>
        <w:ind w:left="-567"/>
        <w:jc w:val="both"/>
        <w:rPr>
          <w:b/>
          <w:color w:val="000000"/>
        </w:rPr>
      </w:pPr>
      <w:r w:rsidRPr="004E73B7">
        <w:rPr>
          <w:b/>
          <w:color w:val="000000"/>
        </w:rPr>
        <w:t>9</w:t>
      </w:r>
      <w:r w:rsidR="00704B40" w:rsidRPr="004E73B7">
        <w:rPr>
          <w:b/>
          <w:color w:val="000000"/>
        </w:rPr>
        <w:t>.</w:t>
      </w:r>
      <w:r w:rsidR="00704B40">
        <w:rPr>
          <w:color w:val="000000"/>
        </w:rPr>
        <w:t xml:space="preserve"> </w:t>
      </w:r>
      <w:r w:rsidR="001B0C1D">
        <w:rPr>
          <w:b/>
          <w:color w:val="000000"/>
        </w:rPr>
        <w:t>DAS INFRAÇÕES E SANÇÕES ADMINISTRATIVAS</w:t>
      </w:r>
    </w:p>
    <w:p w14:paraId="5102D620" w14:textId="77777777" w:rsidR="00825B9E" w:rsidRDefault="004E73B7" w:rsidP="00825B9E">
      <w:pPr>
        <w:spacing w:line="276" w:lineRule="auto"/>
        <w:ind w:left="-567"/>
        <w:jc w:val="both"/>
        <w:rPr>
          <w:color w:val="000000"/>
        </w:rPr>
      </w:pPr>
      <w:r>
        <w:rPr>
          <w:color w:val="000000"/>
        </w:rPr>
        <w:t>9</w:t>
      </w:r>
      <w:r w:rsidR="00C6704C" w:rsidRPr="00C6704C">
        <w:rPr>
          <w:color w:val="000000"/>
        </w:rPr>
        <w:t>.1</w:t>
      </w:r>
      <w:r w:rsidR="00C6704C">
        <w:rPr>
          <w:b/>
          <w:color w:val="000000"/>
        </w:rPr>
        <w:t xml:space="preserve"> </w:t>
      </w:r>
      <w:r w:rsidR="00EC09D4" w:rsidRPr="00C6704C">
        <w:rPr>
          <w:color w:val="000000"/>
        </w:rPr>
        <w:t xml:space="preserve">Conforme Contrato. </w:t>
      </w:r>
    </w:p>
    <w:p w14:paraId="6E2C07A8" w14:textId="77777777" w:rsidR="00704B40" w:rsidRDefault="00704B40" w:rsidP="005C4D21">
      <w:pPr>
        <w:spacing w:line="276" w:lineRule="auto"/>
        <w:ind w:left="-567"/>
        <w:jc w:val="both"/>
        <w:rPr>
          <w:color w:val="000000"/>
        </w:rPr>
      </w:pPr>
    </w:p>
    <w:p w14:paraId="2A2EA5A7" w14:textId="77777777" w:rsidR="00A425D7" w:rsidRDefault="00704B40" w:rsidP="005C4D21">
      <w:pPr>
        <w:spacing w:line="276" w:lineRule="auto"/>
        <w:ind w:left="-567"/>
        <w:jc w:val="both"/>
        <w:rPr>
          <w:b/>
          <w:color w:val="000000"/>
        </w:rPr>
      </w:pPr>
      <w:r w:rsidRPr="004E73B7">
        <w:rPr>
          <w:b/>
          <w:color w:val="000000"/>
        </w:rPr>
        <w:t>1</w:t>
      </w:r>
      <w:r w:rsidR="004E73B7" w:rsidRPr="004E73B7">
        <w:rPr>
          <w:b/>
          <w:color w:val="000000"/>
        </w:rPr>
        <w:t>0</w:t>
      </w:r>
      <w:r w:rsidRPr="004E73B7">
        <w:rPr>
          <w:b/>
          <w:color w:val="000000"/>
        </w:rPr>
        <w:t>.</w:t>
      </w:r>
      <w:r>
        <w:rPr>
          <w:color w:val="000000"/>
        </w:rPr>
        <w:t xml:space="preserve"> </w:t>
      </w:r>
      <w:r w:rsidR="003E6227" w:rsidRPr="00857E66">
        <w:rPr>
          <w:b/>
          <w:color w:val="000000"/>
        </w:rPr>
        <w:t>CONSIDERAÇÕES</w:t>
      </w:r>
    </w:p>
    <w:p w14:paraId="5A95C79D" w14:textId="77777777" w:rsidR="005D4C99" w:rsidRPr="005D4C99" w:rsidRDefault="003E6227" w:rsidP="005C4D21">
      <w:pPr>
        <w:pStyle w:val="NormalWeb"/>
        <w:shd w:val="clear" w:color="auto" w:fill="FFFFFF"/>
        <w:spacing w:before="0" w:beforeAutospacing="0" w:after="0" w:afterAutospacing="0" w:line="276" w:lineRule="auto"/>
        <w:ind w:left="-567"/>
        <w:jc w:val="both"/>
      </w:pPr>
      <w:r w:rsidRPr="005D4C99">
        <w:rPr>
          <w:b/>
        </w:rPr>
        <w:t>Fiscal do Contrato:</w:t>
      </w:r>
      <w:r w:rsidR="00402E23">
        <w:rPr>
          <w:b/>
        </w:rPr>
        <w:t xml:space="preserve"> </w:t>
      </w:r>
      <w:r w:rsidR="00402E23" w:rsidRPr="00402E23">
        <w:t xml:space="preserve">Sebastião </w:t>
      </w:r>
      <w:proofErr w:type="spellStart"/>
      <w:r w:rsidR="00402E23" w:rsidRPr="00402E23">
        <w:t>Aleques</w:t>
      </w:r>
      <w:proofErr w:type="spellEnd"/>
      <w:r w:rsidR="00402E23" w:rsidRPr="00402E23">
        <w:t xml:space="preserve"> Macedo </w:t>
      </w:r>
      <w:proofErr w:type="spellStart"/>
      <w:r w:rsidR="00402E23" w:rsidRPr="00402E23">
        <w:t>Waltrick</w:t>
      </w:r>
      <w:proofErr w:type="spellEnd"/>
      <w:r w:rsidR="005D4C99" w:rsidRPr="005D4C99">
        <w:t>.</w:t>
      </w:r>
      <w:r w:rsidR="00402E23">
        <w:t xml:space="preserve"> </w:t>
      </w:r>
      <w:r w:rsidR="005D4C99" w:rsidRPr="005D4C99">
        <w:t xml:space="preserve">Matricula n° </w:t>
      </w:r>
      <w:r w:rsidR="00402E23">
        <w:t>2613</w:t>
      </w:r>
      <w:r w:rsidR="00DD3196" w:rsidRPr="005D4C99">
        <w:t xml:space="preserve"> </w:t>
      </w:r>
    </w:p>
    <w:p w14:paraId="3F17CAF8" w14:textId="77777777" w:rsidR="005D4C99" w:rsidRPr="005D4C99" w:rsidRDefault="00857E66" w:rsidP="005C4D21">
      <w:pPr>
        <w:pStyle w:val="NormalWeb"/>
        <w:shd w:val="clear" w:color="auto" w:fill="FFFFFF"/>
        <w:spacing w:before="0" w:beforeAutospacing="0" w:after="0" w:afterAutospacing="0" w:line="276" w:lineRule="auto"/>
        <w:ind w:left="-567"/>
        <w:jc w:val="both"/>
      </w:pPr>
      <w:r w:rsidRPr="005D4C99">
        <w:rPr>
          <w:b/>
        </w:rPr>
        <w:t>Vigência do Contrato:</w:t>
      </w:r>
      <w:r w:rsidR="00A425D7" w:rsidRPr="005D4C99">
        <w:rPr>
          <w:b/>
        </w:rPr>
        <w:t xml:space="preserve"> </w:t>
      </w:r>
      <w:r w:rsidR="004F5AE4">
        <w:t>12</w:t>
      </w:r>
      <w:r w:rsidR="00E275CE" w:rsidRPr="005D4C99">
        <w:t xml:space="preserve"> meses</w:t>
      </w:r>
      <w:r w:rsidR="00DD3196" w:rsidRPr="005D4C99">
        <w:t xml:space="preserve"> </w:t>
      </w:r>
    </w:p>
    <w:p w14:paraId="0ED26C61" w14:textId="7E51B1F8" w:rsidR="005D4C99" w:rsidRPr="005D4C99" w:rsidRDefault="003F6429" w:rsidP="005C4D21">
      <w:pPr>
        <w:pStyle w:val="NormalWeb"/>
        <w:shd w:val="clear" w:color="auto" w:fill="FFFFFF"/>
        <w:spacing w:before="0" w:beforeAutospacing="0" w:after="0" w:afterAutospacing="0" w:line="276" w:lineRule="auto"/>
        <w:ind w:left="-567"/>
        <w:jc w:val="both"/>
      </w:pPr>
      <w:r w:rsidRPr="005D4C99">
        <w:rPr>
          <w:b/>
        </w:rPr>
        <w:t>Dotação</w:t>
      </w:r>
      <w:r w:rsidR="006B765F" w:rsidRPr="005D4C99">
        <w:rPr>
          <w:b/>
        </w:rPr>
        <w:t xml:space="preserve"> e recurso</w:t>
      </w:r>
      <w:r w:rsidRPr="005D4C99">
        <w:rPr>
          <w:b/>
        </w:rPr>
        <w:t>:</w:t>
      </w:r>
      <w:r w:rsidRPr="004E73B7">
        <w:t xml:space="preserve"> </w:t>
      </w:r>
      <w:r w:rsidR="004E73B7" w:rsidRPr="004E73B7">
        <w:t>Dotação</w:t>
      </w:r>
      <w:r w:rsidR="004E73B7">
        <w:t xml:space="preserve">: </w:t>
      </w:r>
      <w:r w:rsidR="005D4C99" w:rsidRPr="004E73B7">
        <w:t>19</w:t>
      </w:r>
      <w:r w:rsidR="004F5AE4">
        <w:t>,</w:t>
      </w:r>
      <w:r w:rsidR="00C952D6">
        <w:t xml:space="preserve"> </w:t>
      </w:r>
      <w:r w:rsidR="00402E23">
        <w:t>R</w:t>
      </w:r>
      <w:r w:rsidR="006B765F" w:rsidRPr="005D4C99">
        <w:t>ecurso</w:t>
      </w:r>
      <w:r w:rsidR="004E73B7">
        <w:t xml:space="preserve">: </w:t>
      </w:r>
      <w:r w:rsidR="004F5AE4">
        <w:t>5</w:t>
      </w:r>
      <w:r w:rsidR="003E33E2">
        <w:t>0</w:t>
      </w:r>
      <w:r w:rsidR="006B765F" w:rsidRPr="005D4C99">
        <w:t>00.</w:t>
      </w:r>
      <w:r w:rsidR="00DD3196" w:rsidRPr="005D4C99">
        <w:t xml:space="preserve"> </w:t>
      </w:r>
    </w:p>
    <w:p w14:paraId="39948860" w14:textId="77777777" w:rsidR="00A425D7" w:rsidRDefault="003E6227" w:rsidP="005C4D21">
      <w:pPr>
        <w:pStyle w:val="NormalWeb"/>
        <w:shd w:val="clear" w:color="auto" w:fill="FFFFFF"/>
        <w:spacing w:before="0" w:beforeAutospacing="0" w:after="0" w:afterAutospacing="0" w:line="276" w:lineRule="auto"/>
        <w:ind w:left="-567"/>
        <w:jc w:val="both"/>
        <w:rPr>
          <w:b/>
          <w:color w:val="000000"/>
        </w:rPr>
      </w:pPr>
      <w:r>
        <w:rPr>
          <w:b/>
          <w:color w:val="000000"/>
        </w:rPr>
        <w:t xml:space="preserve">Gestora de Contratos: </w:t>
      </w:r>
      <w:r>
        <w:rPr>
          <w:color w:val="000000"/>
        </w:rPr>
        <w:t>Andréa Neves de Souza</w:t>
      </w:r>
      <w:r w:rsidR="003F6429">
        <w:rPr>
          <w:color w:val="000000"/>
        </w:rPr>
        <w:t>. Matrícula nº 11004.</w:t>
      </w:r>
    </w:p>
    <w:p w14:paraId="12409B20" w14:textId="77777777" w:rsidR="00A425D7" w:rsidRDefault="00A425D7" w:rsidP="005C4D21">
      <w:pPr>
        <w:pStyle w:val="NormalWeb"/>
        <w:shd w:val="clear" w:color="auto" w:fill="FFFFFF"/>
        <w:spacing w:before="0" w:beforeAutospacing="0" w:after="0" w:afterAutospacing="0" w:line="276" w:lineRule="auto"/>
        <w:ind w:left="-567"/>
        <w:jc w:val="both"/>
        <w:rPr>
          <w:b/>
          <w:color w:val="000000"/>
        </w:rPr>
      </w:pPr>
    </w:p>
    <w:p w14:paraId="3885098E" w14:textId="77777777" w:rsidR="005D4C99" w:rsidRDefault="005D4C99" w:rsidP="003E33E2">
      <w:pPr>
        <w:pStyle w:val="NormalWeb"/>
        <w:shd w:val="clear" w:color="auto" w:fill="FFFFFF"/>
        <w:spacing w:before="0" w:beforeAutospacing="0" w:after="0" w:afterAutospacing="0" w:line="276" w:lineRule="auto"/>
        <w:jc w:val="both"/>
        <w:rPr>
          <w:color w:val="000000"/>
        </w:rPr>
      </w:pPr>
    </w:p>
    <w:p w14:paraId="62CC5138" w14:textId="5BC5A680" w:rsidR="003E6227" w:rsidRPr="005D4C99" w:rsidRDefault="003E6227" w:rsidP="005C4D21">
      <w:pPr>
        <w:pStyle w:val="NormalWeb"/>
        <w:shd w:val="clear" w:color="auto" w:fill="FFFFFF"/>
        <w:spacing w:before="0" w:beforeAutospacing="0" w:after="0" w:afterAutospacing="0" w:line="276" w:lineRule="auto"/>
        <w:ind w:left="-567"/>
        <w:jc w:val="right"/>
        <w:rPr>
          <w:b/>
        </w:rPr>
      </w:pPr>
      <w:r w:rsidRPr="00AD5C68">
        <w:rPr>
          <w:b/>
        </w:rPr>
        <w:t>São Joaquim,</w:t>
      </w:r>
      <w:r w:rsidR="00A425D7" w:rsidRPr="00AD5C68">
        <w:rPr>
          <w:b/>
        </w:rPr>
        <w:t xml:space="preserve"> </w:t>
      </w:r>
      <w:r w:rsidR="003E33E2">
        <w:rPr>
          <w:b/>
        </w:rPr>
        <w:t>28</w:t>
      </w:r>
      <w:r w:rsidR="00622D9E">
        <w:rPr>
          <w:b/>
        </w:rPr>
        <w:t xml:space="preserve"> de </w:t>
      </w:r>
      <w:r w:rsidR="003E33E2">
        <w:rPr>
          <w:b/>
        </w:rPr>
        <w:t>novem</w:t>
      </w:r>
      <w:r w:rsidR="00622D9E">
        <w:rPr>
          <w:b/>
        </w:rPr>
        <w:t>bro de 2022</w:t>
      </w:r>
      <w:r w:rsidR="005D4C99" w:rsidRPr="005D4C99">
        <w:rPr>
          <w:b/>
        </w:rPr>
        <w:t>.</w:t>
      </w:r>
    </w:p>
    <w:p w14:paraId="5354B9DE" w14:textId="77777777" w:rsidR="00EC09D4" w:rsidRDefault="00EC09D4" w:rsidP="005C4D21">
      <w:pPr>
        <w:pStyle w:val="NormalWeb"/>
        <w:shd w:val="clear" w:color="auto" w:fill="FFFFFF"/>
        <w:spacing w:before="0" w:beforeAutospacing="0" w:after="0" w:afterAutospacing="0" w:line="276" w:lineRule="auto"/>
        <w:ind w:left="-567"/>
        <w:jc w:val="right"/>
        <w:rPr>
          <w:b/>
          <w:color w:val="000000"/>
        </w:rPr>
      </w:pPr>
    </w:p>
    <w:p w14:paraId="746B6265" w14:textId="48916447" w:rsidR="00410B59" w:rsidRDefault="00410B59" w:rsidP="005C4D21">
      <w:pPr>
        <w:pStyle w:val="NormalWeb"/>
        <w:shd w:val="clear" w:color="auto" w:fill="FFFFFF"/>
        <w:spacing w:before="0" w:beforeAutospacing="0" w:after="0" w:afterAutospacing="0" w:line="276" w:lineRule="auto"/>
        <w:ind w:left="-567"/>
        <w:jc w:val="right"/>
        <w:rPr>
          <w:b/>
          <w:color w:val="000000"/>
        </w:rPr>
      </w:pPr>
    </w:p>
    <w:p w14:paraId="0CC0C13A" w14:textId="77777777" w:rsidR="003E33E2" w:rsidRDefault="003E33E2" w:rsidP="005C4D21">
      <w:pPr>
        <w:pStyle w:val="NormalWeb"/>
        <w:shd w:val="clear" w:color="auto" w:fill="FFFFFF"/>
        <w:spacing w:before="0" w:beforeAutospacing="0" w:after="0" w:afterAutospacing="0" w:line="276" w:lineRule="auto"/>
        <w:ind w:left="-567"/>
        <w:jc w:val="right"/>
        <w:rPr>
          <w:b/>
          <w:color w:val="000000"/>
        </w:rPr>
      </w:pPr>
    </w:p>
    <w:p w14:paraId="56AABA58" w14:textId="77777777" w:rsidR="003E6227" w:rsidRPr="00A87E63" w:rsidRDefault="0075041D" w:rsidP="005C4D21">
      <w:pPr>
        <w:pStyle w:val="NormalWeb"/>
        <w:shd w:val="clear" w:color="auto" w:fill="FFFFFF"/>
        <w:spacing w:before="0" w:beforeAutospacing="0" w:after="0" w:afterAutospacing="0" w:line="276" w:lineRule="auto"/>
        <w:ind w:left="-567"/>
        <w:jc w:val="center"/>
        <w:rPr>
          <w:color w:val="000000"/>
          <w:u w:val="single"/>
        </w:rPr>
      </w:pPr>
      <w:r>
        <w:rPr>
          <w:b/>
          <w:color w:val="000000"/>
        </w:rPr>
        <w:t>_________________________</w:t>
      </w:r>
    </w:p>
    <w:p w14:paraId="6EBBB355" w14:textId="77777777" w:rsidR="00402E23" w:rsidRPr="00402E23" w:rsidRDefault="00402E23" w:rsidP="005C4D21">
      <w:pPr>
        <w:pStyle w:val="NormalWeb"/>
        <w:shd w:val="clear" w:color="auto" w:fill="FFFFFF"/>
        <w:spacing w:before="0" w:beforeAutospacing="0" w:after="0" w:afterAutospacing="0" w:line="276" w:lineRule="auto"/>
        <w:ind w:left="-567"/>
        <w:jc w:val="center"/>
        <w:rPr>
          <w:b/>
        </w:rPr>
      </w:pPr>
      <w:r w:rsidRPr="00402E23">
        <w:rPr>
          <w:b/>
        </w:rPr>
        <w:t xml:space="preserve">Sebastião </w:t>
      </w:r>
      <w:proofErr w:type="spellStart"/>
      <w:r w:rsidRPr="00402E23">
        <w:rPr>
          <w:b/>
        </w:rPr>
        <w:t>Aleques</w:t>
      </w:r>
      <w:proofErr w:type="spellEnd"/>
      <w:r w:rsidRPr="00402E23">
        <w:rPr>
          <w:b/>
        </w:rPr>
        <w:t xml:space="preserve"> Macedo </w:t>
      </w:r>
      <w:proofErr w:type="spellStart"/>
      <w:r w:rsidRPr="00402E23">
        <w:rPr>
          <w:b/>
        </w:rPr>
        <w:t>Waltrick</w:t>
      </w:r>
      <w:proofErr w:type="spellEnd"/>
      <w:r w:rsidR="00042111">
        <w:rPr>
          <w:b/>
        </w:rPr>
        <w:t>.</w:t>
      </w:r>
    </w:p>
    <w:p w14:paraId="31DBBD44" w14:textId="77777777" w:rsidR="00A87E63" w:rsidRPr="005D4C99" w:rsidRDefault="00402E23" w:rsidP="005C4D21">
      <w:pPr>
        <w:pStyle w:val="NormalWeb"/>
        <w:shd w:val="clear" w:color="auto" w:fill="FFFFFF"/>
        <w:spacing w:before="0" w:beforeAutospacing="0" w:after="0" w:afterAutospacing="0" w:line="276" w:lineRule="auto"/>
        <w:ind w:left="-567"/>
        <w:jc w:val="center"/>
      </w:pPr>
      <w:r>
        <w:t>Técnico em Atividades Agropecuárias</w:t>
      </w:r>
    </w:p>
    <w:p w14:paraId="55F89712" w14:textId="77777777" w:rsidR="00AD5C68" w:rsidRPr="00FB2B8E" w:rsidRDefault="00AD5C68" w:rsidP="005C4D21">
      <w:pPr>
        <w:pStyle w:val="NormalWeb"/>
        <w:shd w:val="clear" w:color="auto" w:fill="FFFFFF"/>
        <w:spacing w:before="0" w:beforeAutospacing="0" w:after="0" w:afterAutospacing="0" w:line="276" w:lineRule="auto"/>
        <w:ind w:left="-567"/>
        <w:jc w:val="center"/>
        <w:rPr>
          <w:lang w:val="en-US"/>
        </w:rPr>
      </w:pPr>
      <w:r w:rsidRPr="00FB2B8E">
        <w:rPr>
          <w:lang w:val="en-US"/>
        </w:rPr>
        <w:t>Fiscal</w:t>
      </w:r>
    </w:p>
    <w:p w14:paraId="3CC85E50" w14:textId="77777777" w:rsidR="00A425D7" w:rsidRPr="00FB2B8E" w:rsidRDefault="00A425D7" w:rsidP="005C4D21">
      <w:pPr>
        <w:pStyle w:val="NormalWeb"/>
        <w:shd w:val="clear" w:color="auto" w:fill="FFFFFF"/>
        <w:spacing w:before="0" w:beforeAutospacing="0" w:after="0" w:afterAutospacing="0" w:line="276" w:lineRule="auto"/>
        <w:ind w:left="-567"/>
        <w:jc w:val="center"/>
        <w:rPr>
          <w:lang w:val="en-US"/>
        </w:rPr>
      </w:pPr>
    </w:p>
    <w:p w14:paraId="48BC1FF6" w14:textId="05903782" w:rsidR="00410B59" w:rsidRPr="003E33E2" w:rsidRDefault="00E275CE" w:rsidP="003E33E2">
      <w:pPr>
        <w:pStyle w:val="NormalWeb"/>
        <w:shd w:val="clear" w:color="auto" w:fill="FFFFFF"/>
        <w:spacing w:before="0" w:beforeAutospacing="0" w:after="0" w:afterAutospacing="0" w:line="276" w:lineRule="auto"/>
        <w:ind w:left="-567"/>
        <w:jc w:val="center"/>
        <w:rPr>
          <w:color w:val="000000"/>
          <w:lang w:val="en-US"/>
        </w:rPr>
      </w:pPr>
      <w:r w:rsidRPr="00FB2B8E">
        <w:rPr>
          <w:color w:val="000000"/>
          <w:lang w:val="en-US"/>
        </w:rPr>
        <w:t xml:space="preserve"> </w:t>
      </w:r>
    </w:p>
    <w:p w14:paraId="7422F03D" w14:textId="77777777" w:rsidR="00410B59" w:rsidRPr="00FB2B8E" w:rsidRDefault="00410B59" w:rsidP="00410B59">
      <w:pPr>
        <w:pStyle w:val="NormalWeb"/>
        <w:shd w:val="clear" w:color="auto" w:fill="FFFFFF"/>
        <w:spacing w:before="0" w:beforeAutospacing="0" w:after="0" w:afterAutospacing="0" w:line="276" w:lineRule="auto"/>
        <w:ind w:left="-567"/>
        <w:jc w:val="center"/>
        <w:rPr>
          <w:color w:val="000000"/>
          <w:u w:val="single"/>
          <w:lang w:val="en-US"/>
        </w:rPr>
      </w:pPr>
      <w:r w:rsidRPr="00FB2B8E">
        <w:rPr>
          <w:b/>
          <w:color w:val="000000"/>
          <w:lang w:val="en-US"/>
        </w:rPr>
        <w:t>_________________________</w:t>
      </w:r>
    </w:p>
    <w:p w14:paraId="7B67461F" w14:textId="25CC9F50" w:rsidR="00410B59" w:rsidRPr="00FB2B8E" w:rsidRDefault="00622D9E" w:rsidP="00410B59">
      <w:pPr>
        <w:pStyle w:val="NormalWeb"/>
        <w:shd w:val="clear" w:color="auto" w:fill="FFFFFF"/>
        <w:spacing w:before="0" w:beforeAutospacing="0" w:after="0" w:afterAutospacing="0" w:line="276" w:lineRule="auto"/>
        <w:ind w:left="-567"/>
        <w:jc w:val="center"/>
        <w:rPr>
          <w:b/>
          <w:lang w:val="en-US"/>
        </w:rPr>
      </w:pPr>
      <w:proofErr w:type="spellStart"/>
      <w:r w:rsidRPr="00622D9E">
        <w:rPr>
          <w:b/>
          <w:lang w:val="en-US"/>
        </w:rPr>
        <w:t>Fabian</w:t>
      </w:r>
      <w:r>
        <w:rPr>
          <w:b/>
          <w:lang w:val="en-US"/>
        </w:rPr>
        <w:t>e</w:t>
      </w:r>
      <w:proofErr w:type="spellEnd"/>
      <w:r w:rsidRPr="00622D9E">
        <w:rPr>
          <w:b/>
          <w:lang w:val="en-US"/>
        </w:rPr>
        <w:t xml:space="preserve"> </w:t>
      </w:r>
      <w:proofErr w:type="spellStart"/>
      <w:r w:rsidRPr="00622D9E">
        <w:rPr>
          <w:b/>
          <w:lang w:val="en-US"/>
        </w:rPr>
        <w:t>Nunes</w:t>
      </w:r>
      <w:proofErr w:type="spellEnd"/>
      <w:r w:rsidRPr="00622D9E">
        <w:rPr>
          <w:b/>
          <w:lang w:val="en-US"/>
        </w:rPr>
        <w:t xml:space="preserve"> </w:t>
      </w:r>
      <w:proofErr w:type="spellStart"/>
      <w:r w:rsidRPr="00622D9E">
        <w:rPr>
          <w:b/>
          <w:lang w:val="en-US"/>
        </w:rPr>
        <w:t>Silveira</w:t>
      </w:r>
      <w:proofErr w:type="spellEnd"/>
      <w:r w:rsidR="00042111" w:rsidRPr="00FB2B8E">
        <w:rPr>
          <w:b/>
          <w:lang w:val="en-US"/>
        </w:rPr>
        <w:t>.</w:t>
      </w:r>
      <w:r w:rsidR="00410B59" w:rsidRPr="00FB2B8E">
        <w:rPr>
          <w:b/>
          <w:lang w:val="en-US"/>
        </w:rPr>
        <w:t xml:space="preserve"> </w:t>
      </w:r>
    </w:p>
    <w:p w14:paraId="43FA1E1B" w14:textId="05B893DB" w:rsidR="00410B59" w:rsidRDefault="00410B59" w:rsidP="005C4D21">
      <w:pPr>
        <w:pStyle w:val="NormalWeb"/>
        <w:shd w:val="clear" w:color="auto" w:fill="FFFFFF"/>
        <w:spacing w:before="0" w:beforeAutospacing="0" w:after="0" w:afterAutospacing="0" w:line="276" w:lineRule="auto"/>
        <w:ind w:left="-567"/>
        <w:jc w:val="center"/>
        <w:rPr>
          <w:color w:val="000000"/>
        </w:rPr>
      </w:pPr>
      <w:r>
        <w:rPr>
          <w:color w:val="000000"/>
        </w:rPr>
        <w:t>Secretári</w:t>
      </w:r>
      <w:r w:rsidR="00622D9E">
        <w:rPr>
          <w:color w:val="000000"/>
        </w:rPr>
        <w:t>a</w:t>
      </w:r>
      <w:r>
        <w:rPr>
          <w:color w:val="000000"/>
        </w:rPr>
        <w:t xml:space="preserve"> da Agricultura e Meio Ambiente</w:t>
      </w:r>
    </w:p>
    <w:p w14:paraId="150CDF00" w14:textId="77777777" w:rsidR="003E33E2" w:rsidRDefault="003E33E2" w:rsidP="005C4D21">
      <w:pPr>
        <w:pStyle w:val="NormalWeb"/>
        <w:shd w:val="clear" w:color="auto" w:fill="FFFFFF"/>
        <w:spacing w:before="0" w:beforeAutospacing="0" w:after="0" w:afterAutospacing="0" w:line="276" w:lineRule="auto"/>
        <w:ind w:left="-567"/>
        <w:jc w:val="center"/>
        <w:rPr>
          <w:color w:val="000000"/>
        </w:rPr>
      </w:pPr>
    </w:p>
    <w:p w14:paraId="4036DA73" w14:textId="77777777" w:rsidR="0075041D" w:rsidRPr="00DD3196" w:rsidRDefault="0075041D" w:rsidP="003E33E2">
      <w:pPr>
        <w:pStyle w:val="NormalWeb"/>
        <w:shd w:val="clear" w:color="auto" w:fill="FFFFFF"/>
        <w:spacing w:before="0" w:beforeAutospacing="0" w:after="0" w:afterAutospacing="0" w:line="276" w:lineRule="auto"/>
        <w:rPr>
          <w:b/>
          <w:color w:val="000000"/>
        </w:rPr>
      </w:pPr>
    </w:p>
    <w:p w14:paraId="13675269" w14:textId="77777777" w:rsidR="00AD5C68" w:rsidRPr="00DD3196" w:rsidRDefault="0075041D" w:rsidP="005C4D21">
      <w:pPr>
        <w:pStyle w:val="NormalWeb"/>
        <w:shd w:val="clear" w:color="auto" w:fill="FFFFFF"/>
        <w:spacing w:before="0" w:beforeAutospacing="0" w:after="0" w:afterAutospacing="0" w:line="276" w:lineRule="auto"/>
        <w:ind w:left="-567"/>
        <w:jc w:val="center"/>
        <w:rPr>
          <w:b/>
          <w:color w:val="000000"/>
        </w:rPr>
      </w:pPr>
      <w:r w:rsidRPr="00DD3196">
        <w:rPr>
          <w:b/>
          <w:color w:val="000000"/>
        </w:rPr>
        <w:t>APROVO O PRESENTE TERMO</w:t>
      </w:r>
    </w:p>
    <w:p w14:paraId="7DD13772" w14:textId="77777777" w:rsidR="00AD5C68" w:rsidRPr="00DD3196" w:rsidRDefault="0075041D" w:rsidP="005C4D21">
      <w:pPr>
        <w:pStyle w:val="NormalWeb"/>
        <w:shd w:val="clear" w:color="auto" w:fill="FFFFFF"/>
        <w:spacing w:before="0" w:beforeAutospacing="0" w:after="0" w:afterAutospacing="0" w:line="276" w:lineRule="auto"/>
        <w:ind w:left="-567"/>
        <w:jc w:val="center"/>
        <w:rPr>
          <w:b/>
          <w:color w:val="000000"/>
        </w:rPr>
      </w:pPr>
      <w:r w:rsidRPr="00DD3196">
        <w:rPr>
          <w:b/>
          <w:color w:val="000000"/>
        </w:rPr>
        <w:t xml:space="preserve"> DE REFERÊNCIA E AUTORIZO A </w:t>
      </w:r>
    </w:p>
    <w:p w14:paraId="5E48FE2F" w14:textId="77777777" w:rsidR="0075041D" w:rsidRPr="00DD3196" w:rsidRDefault="0075041D" w:rsidP="005C4D21">
      <w:pPr>
        <w:pStyle w:val="NormalWeb"/>
        <w:shd w:val="clear" w:color="auto" w:fill="FFFFFF"/>
        <w:spacing w:before="0" w:beforeAutospacing="0" w:after="0" w:afterAutospacing="0" w:line="276" w:lineRule="auto"/>
        <w:ind w:left="-567"/>
        <w:jc w:val="center"/>
        <w:rPr>
          <w:b/>
          <w:color w:val="000000"/>
        </w:rPr>
      </w:pPr>
      <w:r w:rsidRPr="00DD3196">
        <w:rPr>
          <w:b/>
          <w:color w:val="000000"/>
        </w:rPr>
        <w:t xml:space="preserve">REALIZAÇÃO DA </w:t>
      </w:r>
      <w:r w:rsidR="00EC09D4" w:rsidRPr="00DD3196">
        <w:rPr>
          <w:b/>
          <w:color w:val="000000"/>
        </w:rPr>
        <w:t>CONTRATAÇÃO</w:t>
      </w:r>
      <w:r w:rsidRPr="00DD3196">
        <w:rPr>
          <w:b/>
          <w:color w:val="000000"/>
        </w:rPr>
        <w:t>.</w:t>
      </w:r>
    </w:p>
    <w:p w14:paraId="314C2EF6" w14:textId="77777777" w:rsidR="00A87E63" w:rsidRPr="00DD3196" w:rsidRDefault="00A87E63" w:rsidP="005C4D21">
      <w:pPr>
        <w:pStyle w:val="NormalWeb"/>
        <w:shd w:val="clear" w:color="auto" w:fill="FFFFFF"/>
        <w:spacing w:before="0" w:beforeAutospacing="0" w:after="0" w:afterAutospacing="0" w:line="276" w:lineRule="auto"/>
        <w:ind w:left="-567"/>
        <w:jc w:val="center"/>
        <w:rPr>
          <w:color w:val="000000"/>
          <w:u w:val="single"/>
        </w:rPr>
      </w:pPr>
    </w:p>
    <w:p w14:paraId="52B25DB2" w14:textId="77777777" w:rsidR="00A87E63" w:rsidRPr="00DD3196" w:rsidRDefault="00A87E63" w:rsidP="005C4D21">
      <w:pPr>
        <w:pStyle w:val="NormalWeb"/>
        <w:shd w:val="clear" w:color="auto" w:fill="FFFFFF"/>
        <w:spacing w:before="0" w:beforeAutospacing="0" w:after="0" w:afterAutospacing="0" w:line="276" w:lineRule="auto"/>
        <w:ind w:left="-567"/>
        <w:jc w:val="center"/>
        <w:rPr>
          <w:color w:val="000000"/>
          <w:u w:val="single"/>
        </w:rPr>
      </w:pPr>
    </w:p>
    <w:p w14:paraId="1FC156B3" w14:textId="77777777" w:rsidR="00A87E63" w:rsidRPr="00DD3196" w:rsidRDefault="00A87E63" w:rsidP="005C4D21">
      <w:pPr>
        <w:pStyle w:val="NormalWeb"/>
        <w:shd w:val="clear" w:color="auto" w:fill="FFFFFF"/>
        <w:spacing w:before="0" w:beforeAutospacing="0" w:after="0" w:afterAutospacing="0" w:line="276" w:lineRule="auto"/>
        <w:ind w:left="-567"/>
        <w:jc w:val="center"/>
        <w:rPr>
          <w:color w:val="000000"/>
          <w:u w:val="single"/>
        </w:rPr>
      </w:pPr>
      <w:r w:rsidRPr="00DD3196">
        <w:rPr>
          <w:color w:val="000000"/>
          <w:u w:val="single"/>
        </w:rPr>
        <w:tab/>
      </w:r>
      <w:r w:rsidRPr="00DD3196">
        <w:rPr>
          <w:color w:val="000000"/>
          <w:u w:val="single"/>
        </w:rPr>
        <w:tab/>
      </w:r>
      <w:r w:rsidRPr="00DD3196">
        <w:rPr>
          <w:color w:val="000000"/>
          <w:u w:val="single"/>
        </w:rPr>
        <w:tab/>
      </w:r>
      <w:r w:rsidRPr="00DD3196">
        <w:rPr>
          <w:color w:val="000000"/>
          <w:u w:val="single"/>
        </w:rPr>
        <w:tab/>
      </w:r>
      <w:r w:rsidRPr="00DD3196">
        <w:rPr>
          <w:color w:val="000000"/>
          <w:u w:val="single"/>
        </w:rPr>
        <w:tab/>
      </w:r>
    </w:p>
    <w:p w14:paraId="5727CD1E" w14:textId="77777777" w:rsidR="00A87E63" w:rsidRPr="00DD3196" w:rsidRDefault="00A87E63" w:rsidP="005C4D21">
      <w:pPr>
        <w:pStyle w:val="NormalWeb"/>
        <w:shd w:val="clear" w:color="auto" w:fill="FFFFFF"/>
        <w:spacing w:before="0" w:beforeAutospacing="0" w:after="0" w:afterAutospacing="0" w:line="276" w:lineRule="auto"/>
        <w:ind w:left="-567"/>
        <w:jc w:val="center"/>
        <w:rPr>
          <w:b/>
          <w:color w:val="000000"/>
        </w:rPr>
      </w:pPr>
      <w:r w:rsidRPr="00DD3196">
        <w:rPr>
          <w:b/>
          <w:color w:val="000000"/>
        </w:rPr>
        <w:t>Giovani Nunes</w:t>
      </w:r>
      <w:r w:rsidR="00042111">
        <w:rPr>
          <w:b/>
          <w:color w:val="000000"/>
        </w:rPr>
        <w:t>.</w:t>
      </w:r>
    </w:p>
    <w:p w14:paraId="2CF4EBAA" w14:textId="77777777" w:rsidR="00A5778F" w:rsidRPr="00DD3196" w:rsidRDefault="00A87E63" w:rsidP="005C4D21">
      <w:pPr>
        <w:pStyle w:val="NormalWeb"/>
        <w:shd w:val="clear" w:color="auto" w:fill="FFFFFF"/>
        <w:spacing w:before="0" w:beforeAutospacing="0" w:after="0" w:afterAutospacing="0" w:line="276" w:lineRule="auto"/>
        <w:ind w:left="-567"/>
        <w:jc w:val="center"/>
        <w:rPr>
          <w:color w:val="000000"/>
        </w:rPr>
      </w:pPr>
      <w:r w:rsidRPr="00DD3196">
        <w:rPr>
          <w:color w:val="000000"/>
        </w:rPr>
        <w:t>Prefeito Municipal</w:t>
      </w:r>
    </w:p>
    <w:sectPr w:rsidR="00A5778F" w:rsidRPr="00DD3196" w:rsidSect="00EC09D4">
      <w:headerReference w:type="default" r:id="rId9"/>
      <w:footerReference w:type="default" r:id="rId10"/>
      <w:pgSz w:w="11906" w:h="16838"/>
      <w:pgMar w:top="1701" w:right="1134" w:bottom="1134" w:left="1701" w:header="28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55A9B" w14:textId="77777777" w:rsidR="00E62930" w:rsidRDefault="00E62930">
      <w:r>
        <w:separator/>
      </w:r>
    </w:p>
  </w:endnote>
  <w:endnote w:type="continuationSeparator" w:id="0">
    <w:p w14:paraId="2D6E6C4E" w14:textId="77777777" w:rsidR="00E62930" w:rsidRDefault="00E6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BB8B4" w14:textId="77777777" w:rsidR="00EC09D4" w:rsidRDefault="00EC09D4" w:rsidP="00FE08E5">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1A496" w14:textId="77777777" w:rsidR="00E62930" w:rsidRDefault="00E62930">
      <w:r>
        <w:separator/>
      </w:r>
    </w:p>
  </w:footnote>
  <w:footnote w:type="continuationSeparator" w:id="0">
    <w:p w14:paraId="2ABC6273" w14:textId="77777777" w:rsidR="00E62930" w:rsidRDefault="00E62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25274" w14:textId="77777777" w:rsidR="00CB6505" w:rsidRDefault="00CB6505" w:rsidP="00CB6505">
    <w:pPr>
      <w:pStyle w:val="Corpodetexto3"/>
      <w:widowControl w:val="0"/>
      <w:spacing w:after="0"/>
      <w:jc w:val="center"/>
      <w:outlineLvl w:val="0"/>
      <w:rPr>
        <w:rFonts w:asciiTheme="minorHAnsi" w:hAnsiTheme="minorHAnsi" w:cstheme="minorHAnsi"/>
        <w:b/>
        <w:noProof/>
        <w:sz w:val="24"/>
        <w:szCs w:val="24"/>
      </w:rPr>
    </w:pPr>
  </w:p>
  <w:p w14:paraId="4EC2047B" w14:textId="77777777" w:rsidR="005C4D21" w:rsidRPr="00FB655E" w:rsidRDefault="005C4D21" w:rsidP="005C4D21">
    <w:pPr>
      <w:pStyle w:val="Cabealho"/>
      <w:spacing w:before="120"/>
      <w:jc w:val="center"/>
      <w:rPr>
        <w:rFonts w:ascii="Arial Black" w:hAnsi="Arial Black"/>
        <w:szCs w:val="28"/>
      </w:rPr>
    </w:pPr>
    <w:r>
      <w:rPr>
        <w:noProof/>
      </w:rPr>
      <w:drawing>
        <wp:anchor distT="0" distB="0" distL="36195" distR="71755" simplePos="0" relativeHeight="251659264" behindDoc="1" locked="0" layoutInCell="1" allowOverlap="0" wp14:anchorId="6FF1A7E8" wp14:editId="24C366F2">
          <wp:simplePos x="0" y="0"/>
          <wp:positionH relativeFrom="column">
            <wp:posOffset>157480</wp:posOffset>
          </wp:positionH>
          <wp:positionV relativeFrom="paragraph">
            <wp:posOffset>-15240</wp:posOffset>
          </wp:positionV>
          <wp:extent cx="886460" cy="988695"/>
          <wp:effectExtent l="0" t="0" r="8890" b="1905"/>
          <wp:wrapThrough wrapText="bothSides">
            <wp:wrapPolygon edited="0">
              <wp:start x="0" y="0"/>
              <wp:lineTo x="0" y="21225"/>
              <wp:lineTo x="21352" y="21225"/>
              <wp:lineTo x="21352" y="0"/>
              <wp:lineTo x="0" y="0"/>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988695"/>
                  </a:xfrm>
                  <a:prstGeom prst="rect">
                    <a:avLst/>
                  </a:prstGeom>
                  <a:noFill/>
                </pic:spPr>
              </pic:pic>
            </a:graphicData>
          </a:graphic>
          <wp14:sizeRelH relativeFrom="page">
            <wp14:pctWidth>0</wp14:pctWidth>
          </wp14:sizeRelH>
          <wp14:sizeRelV relativeFrom="page">
            <wp14:pctHeight>0</wp14:pctHeight>
          </wp14:sizeRelV>
        </wp:anchor>
      </w:drawing>
    </w:r>
    <w:r w:rsidRPr="00FB655E">
      <w:rPr>
        <w:rFonts w:ascii="Arial Black" w:hAnsi="Arial Black"/>
        <w:szCs w:val="28"/>
      </w:rPr>
      <w:t>Prefeitura Municipal de São Joaquim-SC</w:t>
    </w:r>
  </w:p>
  <w:p w14:paraId="0432D0D5" w14:textId="77777777" w:rsidR="005C4D21" w:rsidRDefault="005C4D21" w:rsidP="005C4D21">
    <w:pPr>
      <w:pStyle w:val="Cabealho"/>
      <w:jc w:val="center"/>
      <w:rPr>
        <w:rFonts w:ascii="Arial Black" w:hAnsi="Arial Black"/>
        <w:sz w:val="18"/>
      </w:rPr>
    </w:pPr>
    <w:r w:rsidRPr="003A6702">
      <w:rPr>
        <w:rFonts w:ascii="Arial Black" w:hAnsi="Arial Black"/>
        <w:sz w:val="18"/>
      </w:rPr>
      <w:t>CNPJ: 82.561.093/0001-98</w:t>
    </w:r>
  </w:p>
  <w:p w14:paraId="2C822F4E" w14:textId="77777777" w:rsidR="005C4D21" w:rsidRDefault="005C4D21" w:rsidP="005C4D21">
    <w:pPr>
      <w:pStyle w:val="Cabealho"/>
      <w:jc w:val="center"/>
      <w:rPr>
        <w:rFonts w:ascii="Arial Black" w:hAnsi="Arial Black"/>
        <w:sz w:val="18"/>
      </w:rPr>
    </w:pPr>
    <w:r>
      <w:rPr>
        <w:rFonts w:ascii="Arial Black" w:hAnsi="Arial Black"/>
        <w:sz w:val="18"/>
      </w:rPr>
      <w:t>Secretaria Municipal de Administração</w:t>
    </w:r>
  </w:p>
  <w:p w14:paraId="195D9875" w14:textId="77777777" w:rsidR="005C4D21" w:rsidRDefault="005C4D21" w:rsidP="005C4D21">
    <w:pPr>
      <w:pStyle w:val="Cabealho"/>
      <w:jc w:val="center"/>
    </w:pPr>
    <w:r>
      <w:rPr>
        <w:rFonts w:ascii="Arial Black" w:hAnsi="Arial Black"/>
        <w:sz w:val="18"/>
      </w:rPr>
      <w:t>Diretoria de Compras</w:t>
    </w:r>
  </w:p>
  <w:p w14:paraId="36AE812B" w14:textId="77777777" w:rsidR="00CB6505" w:rsidRPr="00CB6505" w:rsidRDefault="00CB6505" w:rsidP="005C4D21">
    <w:pPr>
      <w:pStyle w:val="Corpodetexto3"/>
      <w:widowControl w:val="0"/>
      <w:spacing w:after="0"/>
      <w:jc w:val="center"/>
      <w:outlineLvl w:val="0"/>
      <w:rPr>
        <w:rFonts w:asciiTheme="minorHAnsi" w:hAnsiTheme="minorHAnsi"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56FE"/>
    <w:multiLevelType w:val="hybridMultilevel"/>
    <w:tmpl w:val="6B4CA2A8"/>
    <w:lvl w:ilvl="0" w:tplc="34A617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A92AE9"/>
    <w:multiLevelType w:val="hybridMultilevel"/>
    <w:tmpl w:val="D92AE34E"/>
    <w:lvl w:ilvl="0" w:tplc="20B41AAE">
      <w:numFmt w:val="bullet"/>
      <w:lvlText w:val=""/>
      <w:lvlJc w:val="left"/>
      <w:pPr>
        <w:ind w:left="1125" w:hanging="360"/>
      </w:pPr>
      <w:rPr>
        <w:rFonts w:ascii="Symbol" w:eastAsia="Times New Roman" w:hAnsi="Symbol" w:cs="Times New Roman"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2">
    <w:nsid w:val="1E7823A5"/>
    <w:multiLevelType w:val="multilevel"/>
    <w:tmpl w:val="5B52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634BE9"/>
    <w:multiLevelType w:val="hybridMultilevel"/>
    <w:tmpl w:val="F5CA0F84"/>
    <w:lvl w:ilvl="0" w:tplc="BD0E3B22">
      <w:start w:val="1"/>
      <w:numFmt w:val="lowerLetter"/>
      <w:lvlText w:val="%1."/>
      <w:lvlJc w:val="left"/>
      <w:pPr>
        <w:ind w:left="643" w:hanging="360"/>
      </w:pPr>
      <w:rPr>
        <w:rFonts w:hint="default"/>
        <w:sz w:val="24"/>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4">
    <w:nsid w:val="40B94AB6"/>
    <w:multiLevelType w:val="multilevel"/>
    <w:tmpl w:val="2F6802D4"/>
    <w:lvl w:ilvl="0">
      <w:start w:val="1"/>
      <w:numFmt w:val="decimal"/>
      <w:lvlText w:val="%1."/>
      <w:lvlJc w:val="left"/>
      <w:pPr>
        <w:ind w:left="720" w:hanging="360"/>
      </w:pPr>
      <w:rPr>
        <w:rFonts w:hint="default"/>
        <w:b/>
        <w:color w:val="auto"/>
        <w:sz w:val="24"/>
      </w:rPr>
    </w:lvl>
    <w:lvl w:ilvl="1">
      <w:start w:val="1"/>
      <w:numFmt w:val="decimal"/>
      <w:isLgl/>
      <w:lvlText w:val="%1.%2."/>
      <w:lvlJc w:val="left"/>
      <w:pPr>
        <w:ind w:left="644" w:hanging="360"/>
      </w:pPr>
      <w:rPr>
        <w:rFonts w:hint="default"/>
        <w:b w:val="0"/>
        <w:sz w:val="24"/>
      </w:rPr>
    </w:lvl>
    <w:lvl w:ilvl="2">
      <w:start w:val="1"/>
      <w:numFmt w:val="decimal"/>
      <w:isLgl/>
      <w:lvlText w:val="%1.%2.%3."/>
      <w:lvlJc w:val="left"/>
      <w:pPr>
        <w:ind w:left="1003" w:hanging="720"/>
      </w:pPr>
      <w:rPr>
        <w:rFonts w:hint="default"/>
        <w:sz w:val="24"/>
      </w:rPr>
    </w:lvl>
    <w:lvl w:ilvl="3">
      <w:start w:val="1"/>
      <w:numFmt w:val="decimal"/>
      <w:isLgl/>
      <w:lvlText w:val="%1.%2.%3.%4."/>
      <w:lvlJc w:val="left"/>
      <w:pPr>
        <w:ind w:left="1004"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0BD6636"/>
    <w:multiLevelType w:val="hybridMultilevel"/>
    <w:tmpl w:val="7B0C17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48B5615"/>
    <w:multiLevelType w:val="hybridMultilevel"/>
    <w:tmpl w:val="5ACCAE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5821E4C"/>
    <w:multiLevelType w:val="hybridMultilevel"/>
    <w:tmpl w:val="020A8C1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6FE27B58"/>
    <w:multiLevelType w:val="singleLevel"/>
    <w:tmpl w:val="62723D62"/>
    <w:lvl w:ilvl="0">
      <w:start w:val="1"/>
      <w:numFmt w:val="upperRoman"/>
      <w:lvlText w:val="%1."/>
      <w:legacy w:legacy="1" w:legacySpace="0" w:legacyIndent="283"/>
      <w:lvlJc w:val="left"/>
      <w:pPr>
        <w:ind w:left="283" w:hanging="283"/>
      </w:pPr>
    </w:lvl>
  </w:abstractNum>
  <w:abstractNum w:abstractNumId="9">
    <w:nsid w:val="71A75CAE"/>
    <w:multiLevelType w:val="singleLevel"/>
    <w:tmpl w:val="1E26E100"/>
    <w:lvl w:ilvl="0">
      <w:start w:val="1"/>
      <w:numFmt w:val="lowerLetter"/>
      <w:lvlText w:val="%1)"/>
      <w:legacy w:legacy="1" w:legacySpace="0" w:legacyIndent="283"/>
      <w:lvlJc w:val="left"/>
      <w:pPr>
        <w:ind w:left="283" w:hanging="283"/>
      </w:pPr>
    </w:lvl>
  </w:abstractNum>
  <w:abstractNum w:abstractNumId="1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8"/>
  </w:num>
  <w:num w:numId="2">
    <w:abstractNumId w:val="9"/>
  </w:num>
  <w:num w:numId="3">
    <w:abstractNumId w:val="5"/>
  </w:num>
  <w:num w:numId="4">
    <w:abstractNumId w:val="2"/>
  </w:num>
  <w:num w:numId="5">
    <w:abstractNumId w:val="0"/>
  </w:num>
  <w:num w:numId="6">
    <w:abstractNumId w:val="1"/>
  </w:num>
  <w:num w:numId="7">
    <w:abstractNumId w:val="4"/>
  </w:num>
  <w:num w:numId="8">
    <w:abstractNumId w:val="10"/>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E"/>
    <w:rsid w:val="000036A3"/>
    <w:rsid w:val="0000643E"/>
    <w:rsid w:val="00007770"/>
    <w:rsid w:val="00014552"/>
    <w:rsid w:val="00017A34"/>
    <w:rsid w:val="00027547"/>
    <w:rsid w:val="000344C2"/>
    <w:rsid w:val="00036B83"/>
    <w:rsid w:val="00042111"/>
    <w:rsid w:val="00042905"/>
    <w:rsid w:val="000502ED"/>
    <w:rsid w:val="00061B14"/>
    <w:rsid w:val="00080460"/>
    <w:rsid w:val="0008735E"/>
    <w:rsid w:val="00097F68"/>
    <w:rsid w:val="000A495F"/>
    <w:rsid w:val="000C27C2"/>
    <w:rsid w:val="000D2CF2"/>
    <w:rsid w:val="000D56ED"/>
    <w:rsid w:val="000D6A22"/>
    <w:rsid w:val="000F2A6B"/>
    <w:rsid w:val="000F36CF"/>
    <w:rsid w:val="000F500F"/>
    <w:rsid w:val="00113F70"/>
    <w:rsid w:val="00114731"/>
    <w:rsid w:val="00115EE2"/>
    <w:rsid w:val="001310A6"/>
    <w:rsid w:val="00131F44"/>
    <w:rsid w:val="00134023"/>
    <w:rsid w:val="001341AA"/>
    <w:rsid w:val="00147671"/>
    <w:rsid w:val="00151840"/>
    <w:rsid w:val="00161BDA"/>
    <w:rsid w:val="001715CD"/>
    <w:rsid w:val="00175E7A"/>
    <w:rsid w:val="0018276F"/>
    <w:rsid w:val="00182DEC"/>
    <w:rsid w:val="00183538"/>
    <w:rsid w:val="0019006F"/>
    <w:rsid w:val="001A20EF"/>
    <w:rsid w:val="001A61E1"/>
    <w:rsid w:val="001B0C1D"/>
    <w:rsid w:val="001B2267"/>
    <w:rsid w:val="001B35AD"/>
    <w:rsid w:val="001D29B2"/>
    <w:rsid w:val="001D5EFF"/>
    <w:rsid w:val="001E2B6C"/>
    <w:rsid w:val="001F6C6E"/>
    <w:rsid w:val="00203262"/>
    <w:rsid w:val="00213BA5"/>
    <w:rsid w:val="00216B21"/>
    <w:rsid w:val="00236F59"/>
    <w:rsid w:val="00241746"/>
    <w:rsid w:val="0025239D"/>
    <w:rsid w:val="00252EC6"/>
    <w:rsid w:val="0026220E"/>
    <w:rsid w:val="00262EA4"/>
    <w:rsid w:val="00263C91"/>
    <w:rsid w:val="002666F9"/>
    <w:rsid w:val="00267956"/>
    <w:rsid w:val="00276824"/>
    <w:rsid w:val="002770BA"/>
    <w:rsid w:val="00281BC9"/>
    <w:rsid w:val="002871E3"/>
    <w:rsid w:val="00294C69"/>
    <w:rsid w:val="002B1385"/>
    <w:rsid w:val="002B5ED0"/>
    <w:rsid w:val="002B668C"/>
    <w:rsid w:val="002D2557"/>
    <w:rsid w:val="002D2E85"/>
    <w:rsid w:val="002D6824"/>
    <w:rsid w:val="002E0E9C"/>
    <w:rsid w:val="002E6E08"/>
    <w:rsid w:val="00302D91"/>
    <w:rsid w:val="00306F04"/>
    <w:rsid w:val="0031255B"/>
    <w:rsid w:val="00323970"/>
    <w:rsid w:val="00323A64"/>
    <w:rsid w:val="00323C29"/>
    <w:rsid w:val="00325AA6"/>
    <w:rsid w:val="00331F2A"/>
    <w:rsid w:val="00341146"/>
    <w:rsid w:val="0035493F"/>
    <w:rsid w:val="00363F31"/>
    <w:rsid w:val="00364B7A"/>
    <w:rsid w:val="00366EF2"/>
    <w:rsid w:val="00372B75"/>
    <w:rsid w:val="00373BEA"/>
    <w:rsid w:val="003A2B58"/>
    <w:rsid w:val="003A6702"/>
    <w:rsid w:val="003B5F92"/>
    <w:rsid w:val="003E0869"/>
    <w:rsid w:val="003E33E2"/>
    <w:rsid w:val="003E6227"/>
    <w:rsid w:val="003E6658"/>
    <w:rsid w:val="003F4E4A"/>
    <w:rsid w:val="003F6429"/>
    <w:rsid w:val="003F7C91"/>
    <w:rsid w:val="00402E23"/>
    <w:rsid w:val="00410B59"/>
    <w:rsid w:val="004261B0"/>
    <w:rsid w:val="0042747E"/>
    <w:rsid w:val="00431515"/>
    <w:rsid w:val="00446985"/>
    <w:rsid w:val="004525A8"/>
    <w:rsid w:val="0046070D"/>
    <w:rsid w:val="0046653F"/>
    <w:rsid w:val="00466D7A"/>
    <w:rsid w:val="00473FA4"/>
    <w:rsid w:val="00490F98"/>
    <w:rsid w:val="00493094"/>
    <w:rsid w:val="004A7B61"/>
    <w:rsid w:val="004C77B7"/>
    <w:rsid w:val="004D3461"/>
    <w:rsid w:val="004D71A6"/>
    <w:rsid w:val="004E73B7"/>
    <w:rsid w:val="004F5AE4"/>
    <w:rsid w:val="004F7715"/>
    <w:rsid w:val="00513086"/>
    <w:rsid w:val="00515BB6"/>
    <w:rsid w:val="00520C37"/>
    <w:rsid w:val="00527B8E"/>
    <w:rsid w:val="0053643F"/>
    <w:rsid w:val="005406E7"/>
    <w:rsid w:val="00573F59"/>
    <w:rsid w:val="00585B5A"/>
    <w:rsid w:val="00585FE8"/>
    <w:rsid w:val="00592862"/>
    <w:rsid w:val="005970A1"/>
    <w:rsid w:val="005A5EEB"/>
    <w:rsid w:val="005B0526"/>
    <w:rsid w:val="005C4D21"/>
    <w:rsid w:val="005D4090"/>
    <w:rsid w:val="005D4C99"/>
    <w:rsid w:val="005E52D7"/>
    <w:rsid w:val="005E5CC7"/>
    <w:rsid w:val="005F485A"/>
    <w:rsid w:val="00604AF9"/>
    <w:rsid w:val="00606CA2"/>
    <w:rsid w:val="00620B80"/>
    <w:rsid w:val="00622D9E"/>
    <w:rsid w:val="00623D57"/>
    <w:rsid w:val="006257FA"/>
    <w:rsid w:val="0063123E"/>
    <w:rsid w:val="00632CEC"/>
    <w:rsid w:val="00657FB7"/>
    <w:rsid w:val="00663D12"/>
    <w:rsid w:val="00667ED6"/>
    <w:rsid w:val="00670928"/>
    <w:rsid w:val="00676845"/>
    <w:rsid w:val="006828CC"/>
    <w:rsid w:val="00684874"/>
    <w:rsid w:val="00686607"/>
    <w:rsid w:val="00687ECA"/>
    <w:rsid w:val="006914E5"/>
    <w:rsid w:val="006B5C50"/>
    <w:rsid w:val="006B765F"/>
    <w:rsid w:val="006E22F7"/>
    <w:rsid w:val="006E66F5"/>
    <w:rsid w:val="006F66EE"/>
    <w:rsid w:val="00702716"/>
    <w:rsid w:val="00704B40"/>
    <w:rsid w:val="00723CB4"/>
    <w:rsid w:val="00730C33"/>
    <w:rsid w:val="007346F9"/>
    <w:rsid w:val="00734AE9"/>
    <w:rsid w:val="00737745"/>
    <w:rsid w:val="00740923"/>
    <w:rsid w:val="007444B7"/>
    <w:rsid w:val="00746CD4"/>
    <w:rsid w:val="0075041D"/>
    <w:rsid w:val="007570D6"/>
    <w:rsid w:val="00772337"/>
    <w:rsid w:val="0077704A"/>
    <w:rsid w:val="00785307"/>
    <w:rsid w:val="007A4810"/>
    <w:rsid w:val="007A5156"/>
    <w:rsid w:val="007D309F"/>
    <w:rsid w:val="007E2F4A"/>
    <w:rsid w:val="007F71BA"/>
    <w:rsid w:val="00825B9E"/>
    <w:rsid w:val="008306CA"/>
    <w:rsid w:val="00835D9B"/>
    <w:rsid w:val="008431F4"/>
    <w:rsid w:val="00845593"/>
    <w:rsid w:val="0085120C"/>
    <w:rsid w:val="00857E66"/>
    <w:rsid w:val="00864AB6"/>
    <w:rsid w:val="008673B7"/>
    <w:rsid w:val="00873E42"/>
    <w:rsid w:val="00883C13"/>
    <w:rsid w:val="00892E89"/>
    <w:rsid w:val="008931EE"/>
    <w:rsid w:val="008A1F80"/>
    <w:rsid w:val="008A62C1"/>
    <w:rsid w:val="008C6D66"/>
    <w:rsid w:val="008D0C3E"/>
    <w:rsid w:val="008D1CF1"/>
    <w:rsid w:val="008E1F4D"/>
    <w:rsid w:val="008F28CB"/>
    <w:rsid w:val="009057E4"/>
    <w:rsid w:val="00914336"/>
    <w:rsid w:val="009163CF"/>
    <w:rsid w:val="0092451F"/>
    <w:rsid w:val="00927B02"/>
    <w:rsid w:val="00934BA8"/>
    <w:rsid w:val="009453A9"/>
    <w:rsid w:val="00947B3A"/>
    <w:rsid w:val="00953223"/>
    <w:rsid w:val="009653A0"/>
    <w:rsid w:val="009658B5"/>
    <w:rsid w:val="00965A17"/>
    <w:rsid w:val="00976AFE"/>
    <w:rsid w:val="009820BB"/>
    <w:rsid w:val="0098535D"/>
    <w:rsid w:val="009A4BD7"/>
    <w:rsid w:val="009B496B"/>
    <w:rsid w:val="009B4BC0"/>
    <w:rsid w:val="009C63D6"/>
    <w:rsid w:val="009D1B31"/>
    <w:rsid w:val="00A12DCB"/>
    <w:rsid w:val="00A13CBD"/>
    <w:rsid w:val="00A157C4"/>
    <w:rsid w:val="00A377FA"/>
    <w:rsid w:val="00A425D7"/>
    <w:rsid w:val="00A45929"/>
    <w:rsid w:val="00A5689D"/>
    <w:rsid w:val="00A5778F"/>
    <w:rsid w:val="00A7423F"/>
    <w:rsid w:val="00A803FC"/>
    <w:rsid w:val="00A87E63"/>
    <w:rsid w:val="00A91E59"/>
    <w:rsid w:val="00AA0D61"/>
    <w:rsid w:val="00AA2539"/>
    <w:rsid w:val="00AA7B07"/>
    <w:rsid w:val="00AB727C"/>
    <w:rsid w:val="00AC2AAD"/>
    <w:rsid w:val="00AD5C68"/>
    <w:rsid w:val="00AF1A77"/>
    <w:rsid w:val="00AF3004"/>
    <w:rsid w:val="00AF38B7"/>
    <w:rsid w:val="00AF6888"/>
    <w:rsid w:val="00B009D3"/>
    <w:rsid w:val="00B13DBB"/>
    <w:rsid w:val="00B25803"/>
    <w:rsid w:val="00B32A54"/>
    <w:rsid w:val="00B548C0"/>
    <w:rsid w:val="00B63C9D"/>
    <w:rsid w:val="00B84CEB"/>
    <w:rsid w:val="00BA7F1F"/>
    <w:rsid w:val="00BB15E7"/>
    <w:rsid w:val="00BB6658"/>
    <w:rsid w:val="00BC0343"/>
    <w:rsid w:val="00BC2728"/>
    <w:rsid w:val="00BC4C0A"/>
    <w:rsid w:val="00BC7CF5"/>
    <w:rsid w:val="00BD0045"/>
    <w:rsid w:val="00BD5C38"/>
    <w:rsid w:val="00BD783E"/>
    <w:rsid w:val="00BE4468"/>
    <w:rsid w:val="00BE55EE"/>
    <w:rsid w:val="00BF0BA4"/>
    <w:rsid w:val="00C03168"/>
    <w:rsid w:val="00C1377A"/>
    <w:rsid w:val="00C15C57"/>
    <w:rsid w:val="00C214C5"/>
    <w:rsid w:val="00C24F2C"/>
    <w:rsid w:val="00C31086"/>
    <w:rsid w:val="00C33F35"/>
    <w:rsid w:val="00C37DEC"/>
    <w:rsid w:val="00C4560C"/>
    <w:rsid w:val="00C47A1B"/>
    <w:rsid w:val="00C513B2"/>
    <w:rsid w:val="00C625B5"/>
    <w:rsid w:val="00C6704C"/>
    <w:rsid w:val="00C776E2"/>
    <w:rsid w:val="00C83863"/>
    <w:rsid w:val="00C90262"/>
    <w:rsid w:val="00C91DD9"/>
    <w:rsid w:val="00C952D6"/>
    <w:rsid w:val="00CA2D5B"/>
    <w:rsid w:val="00CA43F7"/>
    <w:rsid w:val="00CA455D"/>
    <w:rsid w:val="00CA5E61"/>
    <w:rsid w:val="00CB6505"/>
    <w:rsid w:val="00CB654A"/>
    <w:rsid w:val="00CD74B6"/>
    <w:rsid w:val="00CE1900"/>
    <w:rsid w:val="00CF0AED"/>
    <w:rsid w:val="00CF27BA"/>
    <w:rsid w:val="00CF63C6"/>
    <w:rsid w:val="00D059B4"/>
    <w:rsid w:val="00D05A7A"/>
    <w:rsid w:val="00D15446"/>
    <w:rsid w:val="00D17960"/>
    <w:rsid w:val="00D242B9"/>
    <w:rsid w:val="00D30BEB"/>
    <w:rsid w:val="00D36B99"/>
    <w:rsid w:val="00D41917"/>
    <w:rsid w:val="00D445E8"/>
    <w:rsid w:val="00D52C6D"/>
    <w:rsid w:val="00D55B77"/>
    <w:rsid w:val="00D70D15"/>
    <w:rsid w:val="00D7167D"/>
    <w:rsid w:val="00D822B9"/>
    <w:rsid w:val="00D83712"/>
    <w:rsid w:val="00D83DA0"/>
    <w:rsid w:val="00D901A3"/>
    <w:rsid w:val="00D92B1D"/>
    <w:rsid w:val="00DB329E"/>
    <w:rsid w:val="00DC6AC9"/>
    <w:rsid w:val="00DD3196"/>
    <w:rsid w:val="00DD7F62"/>
    <w:rsid w:val="00DE7EC5"/>
    <w:rsid w:val="00DF465D"/>
    <w:rsid w:val="00E10E98"/>
    <w:rsid w:val="00E14324"/>
    <w:rsid w:val="00E2339D"/>
    <w:rsid w:val="00E256F7"/>
    <w:rsid w:val="00E275CE"/>
    <w:rsid w:val="00E37074"/>
    <w:rsid w:val="00E4296F"/>
    <w:rsid w:val="00E43EBC"/>
    <w:rsid w:val="00E4422F"/>
    <w:rsid w:val="00E4591B"/>
    <w:rsid w:val="00E51951"/>
    <w:rsid w:val="00E62930"/>
    <w:rsid w:val="00E66F5E"/>
    <w:rsid w:val="00E72984"/>
    <w:rsid w:val="00E86798"/>
    <w:rsid w:val="00E95C01"/>
    <w:rsid w:val="00EB0534"/>
    <w:rsid w:val="00EB1DDF"/>
    <w:rsid w:val="00EC09D4"/>
    <w:rsid w:val="00EF67B0"/>
    <w:rsid w:val="00F00BB1"/>
    <w:rsid w:val="00F0140D"/>
    <w:rsid w:val="00F0497B"/>
    <w:rsid w:val="00F10023"/>
    <w:rsid w:val="00F14569"/>
    <w:rsid w:val="00F22BD5"/>
    <w:rsid w:val="00F26689"/>
    <w:rsid w:val="00F30194"/>
    <w:rsid w:val="00F47999"/>
    <w:rsid w:val="00F5493F"/>
    <w:rsid w:val="00F5545E"/>
    <w:rsid w:val="00F75623"/>
    <w:rsid w:val="00F80809"/>
    <w:rsid w:val="00F84654"/>
    <w:rsid w:val="00F8779F"/>
    <w:rsid w:val="00FA08AC"/>
    <w:rsid w:val="00FB2B8E"/>
    <w:rsid w:val="00FB655E"/>
    <w:rsid w:val="00FC4CAA"/>
    <w:rsid w:val="00FC799E"/>
    <w:rsid w:val="00FD668C"/>
    <w:rsid w:val="00FE0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7AC1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323">
      <w:bodyDiv w:val="1"/>
      <w:marLeft w:val="0"/>
      <w:marRight w:val="0"/>
      <w:marTop w:val="0"/>
      <w:marBottom w:val="0"/>
      <w:divBdr>
        <w:top w:val="none" w:sz="0" w:space="0" w:color="auto"/>
        <w:left w:val="none" w:sz="0" w:space="0" w:color="auto"/>
        <w:bottom w:val="none" w:sz="0" w:space="0" w:color="auto"/>
        <w:right w:val="none" w:sz="0" w:space="0" w:color="auto"/>
      </w:divBdr>
    </w:div>
    <w:div w:id="72899144">
      <w:bodyDiv w:val="1"/>
      <w:marLeft w:val="0"/>
      <w:marRight w:val="0"/>
      <w:marTop w:val="0"/>
      <w:marBottom w:val="0"/>
      <w:divBdr>
        <w:top w:val="none" w:sz="0" w:space="0" w:color="auto"/>
        <w:left w:val="none" w:sz="0" w:space="0" w:color="auto"/>
        <w:bottom w:val="none" w:sz="0" w:space="0" w:color="auto"/>
        <w:right w:val="none" w:sz="0" w:space="0" w:color="auto"/>
      </w:divBdr>
    </w:div>
    <w:div w:id="1757558800">
      <w:bodyDiv w:val="1"/>
      <w:marLeft w:val="0"/>
      <w:marRight w:val="0"/>
      <w:marTop w:val="0"/>
      <w:marBottom w:val="0"/>
      <w:divBdr>
        <w:top w:val="none" w:sz="0" w:space="0" w:color="auto"/>
        <w:left w:val="none" w:sz="0" w:space="0" w:color="auto"/>
        <w:bottom w:val="none" w:sz="0" w:space="0" w:color="auto"/>
        <w:right w:val="none" w:sz="0" w:space="0" w:color="auto"/>
      </w:divBdr>
    </w:div>
    <w:div w:id="19966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ta.fatima\AppData\Roaming\Microsoft\Modelos\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AC22F-6681-4EDB-A730-5D9CE881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48</TotalTime>
  <Pages>4</Pages>
  <Words>1120</Words>
  <Characters>7171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CI SECAMD ___/2013</vt:lpstr>
    </vt:vector>
  </TitlesOfParts>
  <Company>Kille®Soft</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SECAMD ___/2013</dc:title>
  <dc:creator>Benta de Fátima Furtado</dc:creator>
  <cp:lastModifiedBy>Daniela Matos Pereira</cp:lastModifiedBy>
  <cp:revision>5</cp:revision>
  <cp:lastPrinted>2022-11-28T13:42:00Z</cp:lastPrinted>
  <dcterms:created xsi:type="dcterms:W3CDTF">2023-03-31T12:47:00Z</dcterms:created>
  <dcterms:modified xsi:type="dcterms:W3CDTF">2023-04-03T18:09:00Z</dcterms:modified>
</cp:coreProperties>
</file>