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F2" w:rsidRPr="00BF59F2" w:rsidRDefault="00BF59F2" w:rsidP="00CD4C95">
      <w:pPr>
        <w:tabs>
          <w:tab w:val="left" w:pos="142"/>
        </w:tabs>
        <w:spacing w:line="240" w:lineRule="auto"/>
        <w:jc w:val="center"/>
        <w:rPr>
          <w:rFonts w:eastAsia="Calibri" w:cstheme="minorHAnsi"/>
          <w:b/>
        </w:rPr>
      </w:pPr>
      <w:r w:rsidRPr="00BF59F2">
        <w:rPr>
          <w:rFonts w:eastAsia="Calibri" w:cstheme="minorHAnsi"/>
          <w:b/>
        </w:rPr>
        <w:t>ANEXO II - MINUTA DE CONTRATO</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BF59F2" w:rsidTr="008C674B">
        <w:tc>
          <w:tcPr>
            <w:tcW w:w="9072" w:type="dxa"/>
            <w:shd w:val="clear" w:color="auto" w:fill="D6E3BC" w:themeFill="accent3" w:themeFillTint="66"/>
          </w:tcPr>
          <w:p w:rsidR="00BF59F2" w:rsidRPr="002C17A1" w:rsidRDefault="000734F5" w:rsidP="00CD4C95">
            <w:pPr>
              <w:jc w:val="center"/>
              <w:rPr>
                <w:b/>
                <w:sz w:val="32"/>
                <w:szCs w:val="32"/>
              </w:rPr>
            </w:pPr>
            <w:r>
              <w:rPr>
                <w:b/>
                <w:sz w:val="32"/>
                <w:szCs w:val="32"/>
              </w:rPr>
              <w:t xml:space="preserve">CONTRATO N° </w:t>
            </w:r>
            <w:proofErr w:type="spellStart"/>
            <w:r>
              <w:rPr>
                <w:b/>
                <w:sz w:val="32"/>
                <w:szCs w:val="32"/>
              </w:rPr>
              <w:t>xxxx</w:t>
            </w:r>
            <w:proofErr w:type="spellEnd"/>
            <w:r>
              <w:rPr>
                <w:b/>
                <w:sz w:val="32"/>
                <w:szCs w:val="32"/>
              </w:rPr>
              <w:t>/2025</w:t>
            </w:r>
          </w:p>
        </w:tc>
      </w:tr>
    </w:tbl>
    <w:p w:rsidR="00BF59F2" w:rsidRDefault="00BF59F2" w:rsidP="00CD4C95">
      <w:pPr>
        <w:tabs>
          <w:tab w:val="left" w:pos="142"/>
        </w:tabs>
        <w:spacing w:line="240" w:lineRule="auto"/>
        <w:rPr>
          <w:rFonts w:eastAsia="Calibri" w:cstheme="minorHAnsi"/>
          <w:b/>
        </w:rPr>
      </w:pPr>
    </w:p>
    <w:p w:rsidR="00BF59F2" w:rsidRDefault="007D632F" w:rsidP="00CD4C95">
      <w:pPr>
        <w:tabs>
          <w:tab w:val="left" w:pos="142"/>
        </w:tabs>
        <w:spacing w:after="0" w:line="240" w:lineRule="auto"/>
        <w:rPr>
          <w:rFonts w:eastAsia="Calibri" w:cstheme="minorHAnsi"/>
          <w:b/>
        </w:rPr>
      </w:pPr>
      <w:r>
        <w:rPr>
          <w:rFonts w:eastAsia="Calibri" w:cstheme="minorHAnsi"/>
          <w:b/>
        </w:rPr>
        <w:t>Processo n° __/2025</w:t>
      </w:r>
    </w:p>
    <w:p w:rsidR="00BF59F2" w:rsidRDefault="00BF59F2" w:rsidP="00CD4C95">
      <w:pPr>
        <w:tabs>
          <w:tab w:val="left" w:pos="142"/>
        </w:tabs>
        <w:spacing w:after="0" w:line="240" w:lineRule="auto"/>
        <w:rPr>
          <w:rFonts w:eastAsia="Calibri" w:cstheme="minorHAnsi"/>
          <w:b/>
        </w:rPr>
      </w:pPr>
      <w:r>
        <w:rPr>
          <w:rFonts w:eastAsia="Calibri" w:cstheme="minorHAnsi"/>
          <w:b/>
        </w:rPr>
        <w:t>Pregão</w:t>
      </w:r>
      <w:r w:rsidRPr="000D77DD">
        <w:rPr>
          <w:rFonts w:eastAsia="Calibri" w:cstheme="minorHAnsi"/>
          <w:b/>
          <w:color w:val="FF0000"/>
        </w:rPr>
        <w:t xml:space="preserve"> </w:t>
      </w:r>
      <w:r w:rsidR="007D632F">
        <w:rPr>
          <w:rFonts w:eastAsia="Calibri" w:cstheme="minorHAnsi"/>
          <w:b/>
        </w:rPr>
        <w:t>n° __/2025</w:t>
      </w:r>
    </w:p>
    <w:p w:rsidR="00BF59F2" w:rsidRDefault="00BF59F2" w:rsidP="00CD4C95">
      <w:pPr>
        <w:tabs>
          <w:tab w:val="left" w:pos="142"/>
        </w:tabs>
        <w:spacing w:line="240" w:lineRule="auto"/>
        <w:rPr>
          <w:rFonts w:eastAsia="Calibri" w:cstheme="minorHAnsi"/>
          <w:b/>
        </w:rPr>
      </w:pPr>
    </w:p>
    <w:p w:rsidR="00BF59F2" w:rsidRDefault="00BF59F2" w:rsidP="00CD4C95">
      <w:pPr>
        <w:tabs>
          <w:tab w:val="left" w:pos="0"/>
        </w:tabs>
        <w:spacing w:line="240" w:lineRule="auto"/>
        <w:jc w:val="both"/>
        <w:rPr>
          <w:rFonts w:eastAsia="Calibri" w:cstheme="minorHAnsi"/>
        </w:rPr>
      </w:pPr>
      <w:r w:rsidRPr="00857880">
        <w:rPr>
          <w:rFonts w:eastAsia="Calibri" w:cstheme="minorHAnsi"/>
          <w:b/>
        </w:rPr>
        <w:t>CONTRATAN</w:t>
      </w:r>
      <w:r>
        <w:rPr>
          <w:rFonts w:eastAsia="Calibri" w:cstheme="minorHAnsi"/>
          <w:b/>
        </w:rPr>
        <w:t>T</w:t>
      </w:r>
      <w:r w:rsidRPr="00857880">
        <w:rPr>
          <w:rFonts w:eastAsia="Calibri" w:cstheme="minorHAnsi"/>
          <w:b/>
        </w:rPr>
        <w:t>E:</w:t>
      </w:r>
      <w:r>
        <w:rPr>
          <w:rFonts w:eastAsia="Calibri" w:cstheme="minorHAnsi"/>
        </w:rPr>
        <w:t xml:space="preserve"> </w:t>
      </w:r>
      <w:r w:rsidRPr="00BD6FB0">
        <w:rPr>
          <w:rFonts w:eastAsia="Calibri" w:cstheme="minorHAnsi"/>
          <w:b/>
        </w:rPr>
        <w:t>MUNICÍPIO DE SÃO JOAQUIM</w:t>
      </w:r>
      <w:r w:rsidRPr="00BD6FB0">
        <w:rPr>
          <w:rFonts w:eastAsia="Calibri" w:cstheme="minorHAnsi"/>
        </w:rPr>
        <w:t>, Estado de Santa Catarina, pessoa jurídica de direito público interno, com sede à Praça João Ribeiro, 01, inscrita no CNPJ sob n° 82.561.093/0001-98, neste ato representado pelo Prefei</w:t>
      </w:r>
      <w:r>
        <w:rPr>
          <w:rFonts w:eastAsia="Calibri" w:cstheme="minorHAnsi"/>
        </w:rPr>
        <w:t xml:space="preserve">to Municipal </w:t>
      </w:r>
      <w:proofErr w:type="gramStart"/>
      <w:r>
        <w:rPr>
          <w:rFonts w:eastAsia="Calibri" w:cstheme="minorHAnsi"/>
        </w:rPr>
        <w:t>Sr.</w:t>
      </w:r>
      <w:proofErr w:type="gramEnd"/>
      <w:r>
        <w:rPr>
          <w:rFonts w:eastAsia="Calibri" w:cstheme="minorHAnsi"/>
        </w:rPr>
        <w:t xml:space="preserve"> </w:t>
      </w:r>
      <w:r w:rsidR="007D632F" w:rsidRPr="007D632F">
        <w:rPr>
          <w:rFonts w:eastAsia="Calibri" w:cstheme="minorHAnsi"/>
          <w:shd w:val="clear" w:color="auto" w:fill="EAF1DD" w:themeFill="accent3" w:themeFillTint="33"/>
        </w:rPr>
        <w:t>___________</w:t>
      </w:r>
      <w:r>
        <w:rPr>
          <w:rFonts w:eastAsia="Calibri" w:cstheme="minorHAnsi"/>
        </w:rPr>
        <w:t xml:space="preserve">, inscrito no CPF n° </w:t>
      </w:r>
      <w:r w:rsidRPr="007D632F">
        <w:rPr>
          <w:rFonts w:eastAsia="Calibri" w:cstheme="minorHAnsi"/>
          <w:shd w:val="clear" w:color="auto" w:fill="EAF1DD" w:themeFill="accent3" w:themeFillTint="33"/>
        </w:rPr>
        <w:t>_______</w:t>
      </w:r>
      <w:r>
        <w:rPr>
          <w:rFonts w:eastAsia="Calibri" w:cstheme="minorHAnsi"/>
        </w:rPr>
        <w:t>, portador do RG n°</w:t>
      </w:r>
      <w:r w:rsidRPr="007D632F">
        <w:rPr>
          <w:rFonts w:eastAsia="Calibri" w:cstheme="minorHAnsi"/>
          <w:shd w:val="clear" w:color="auto" w:fill="EAF1DD" w:themeFill="accent3" w:themeFillTint="33"/>
        </w:rPr>
        <w:t>_____________</w:t>
      </w:r>
      <w:r>
        <w:rPr>
          <w:rFonts w:eastAsia="Calibri" w:cstheme="minorHAnsi"/>
        </w:rPr>
        <w:t xml:space="preserve">. </w:t>
      </w:r>
    </w:p>
    <w:p w:rsidR="00BF59F2" w:rsidRDefault="00BF59F2" w:rsidP="00CD4C95">
      <w:pPr>
        <w:tabs>
          <w:tab w:val="left" w:pos="0"/>
        </w:tabs>
        <w:spacing w:after="0" w:line="240" w:lineRule="auto"/>
        <w:jc w:val="both"/>
        <w:rPr>
          <w:rFonts w:eastAsia="Calibri" w:cstheme="minorHAnsi"/>
        </w:rPr>
      </w:pPr>
      <w:r w:rsidRPr="00857880">
        <w:rPr>
          <w:rFonts w:eastAsia="Calibri" w:cstheme="minorHAnsi"/>
          <w:b/>
        </w:rPr>
        <w:t>CONTRATADA:</w:t>
      </w:r>
      <w:r>
        <w:rPr>
          <w:rFonts w:eastAsia="Calibri" w:cstheme="minorHAnsi"/>
        </w:rPr>
        <w:t xml:space="preserve"> </w:t>
      </w:r>
      <w:r w:rsidRPr="00A96A22">
        <w:rPr>
          <w:rFonts w:eastAsia="Calibri" w:cstheme="minorHAnsi"/>
          <w:b/>
        </w:rPr>
        <w:t>EMPRESA</w:t>
      </w:r>
      <w:r w:rsidRPr="00BD6FB0">
        <w:rPr>
          <w:rFonts w:eastAsia="Calibri" w:cstheme="minorHAnsi"/>
        </w:rPr>
        <w:t xml:space="preserve"> </w:t>
      </w:r>
      <w:r w:rsidRPr="007D632F">
        <w:rPr>
          <w:rFonts w:eastAsia="Calibri" w:cstheme="minorHAnsi"/>
          <w:shd w:val="clear" w:color="auto" w:fill="EAF1DD" w:themeFill="accent3" w:themeFillTint="33"/>
        </w:rPr>
        <w:t>________</w:t>
      </w:r>
      <w:r w:rsidRPr="00BD6FB0">
        <w:rPr>
          <w:rFonts w:eastAsia="Calibri" w:cstheme="minorHAnsi"/>
        </w:rPr>
        <w:t>, pessoa jurídica, inscrita no CNPJ sob</w:t>
      </w:r>
      <w:r>
        <w:rPr>
          <w:rFonts w:eastAsia="Calibri" w:cstheme="minorHAnsi"/>
        </w:rPr>
        <w:t xml:space="preserve"> o número</w:t>
      </w:r>
      <w:r w:rsidRPr="00BD6FB0">
        <w:rPr>
          <w:rFonts w:eastAsia="Calibri" w:cstheme="minorHAnsi"/>
        </w:rPr>
        <w:t xml:space="preserve"> </w:t>
      </w:r>
      <w:r w:rsidRPr="007D632F">
        <w:rPr>
          <w:rFonts w:eastAsia="Calibri" w:cstheme="minorHAnsi"/>
          <w:shd w:val="clear" w:color="auto" w:fill="EAF1DD" w:themeFill="accent3" w:themeFillTint="33"/>
        </w:rPr>
        <w:t>_______</w:t>
      </w:r>
      <w:r w:rsidRPr="00BD6FB0">
        <w:rPr>
          <w:rFonts w:eastAsia="Calibri" w:cstheme="minorHAnsi"/>
        </w:rPr>
        <w:t>, com sede à</w:t>
      </w:r>
      <w:r>
        <w:rPr>
          <w:rFonts w:eastAsia="Calibri" w:cstheme="minorHAnsi"/>
        </w:rPr>
        <w:t xml:space="preserve"> Rua</w:t>
      </w:r>
      <w:r w:rsidRPr="007D632F">
        <w:rPr>
          <w:rFonts w:eastAsia="Calibri" w:cstheme="minorHAnsi"/>
          <w:shd w:val="clear" w:color="auto" w:fill="EAF1DD" w:themeFill="accent3" w:themeFillTint="33"/>
        </w:rPr>
        <w:t>______</w:t>
      </w:r>
      <w:r>
        <w:rPr>
          <w:rFonts w:eastAsia="Calibri" w:cstheme="minorHAnsi"/>
        </w:rPr>
        <w:t>, Nº</w:t>
      </w:r>
      <w:r w:rsidRPr="007D632F">
        <w:rPr>
          <w:rFonts w:eastAsia="Calibri" w:cstheme="minorHAnsi"/>
          <w:shd w:val="clear" w:color="auto" w:fill="EAF1DD" w:themeFill="accent3" w:themeFillTint="33"/>
        </w:rPr>
        <w:t>____</w:t>
      </w:r>
      <w:r>
        <w:rPr>
          <w:rFonts w:eastAsia="Calibri" w:cstheme="minorHAnsi"/>
        </w:rPr>
        <w:t xml:space="preserve">, Bairro </w:t>
      </w:r>
      <w:r w:rsidRPr="007D632F">
        <w:rPr>
          <w:rFonts w:eastAsia="Calibri" w:cstheme="minorHAnsi"/>
          <w:shd w:val="clear" w:color="auto" w:fill="EAF1DD" w:themeFill="accent3" w:themeFillTint="33"/>
        </w:rPr>
        <w:t>____</w:t>
      </w:r>
      <w:r>
        <w:rPr>
          <w:rFonts w:eastAsia="Calibri" w:cstheme="minorHAnsi"/>
        </w:rPr>
        <w:t xml:space="preserve">, Cidade de </w:t>
      </w:r>
      <w:r w:rsidRPr="007D632F">
        <w:rPr>
          <w:rFonts w:eastAsia="Calibri" w:cstheme="minorHAnsi"/>
          <w:shd w:val="clear" w:color="auto" w:fill="EAF1DD" w:themeFill="accent3" w:themeFillTint="33"/>
        </w:rPr>
        <w:t>____</w:t>
      </w:r>
      <w:r w:rsidRPr="00BD6FB0">
        <w:rPr>
          <w:rFonts w:eastAsia="Calibri" w:cstheme="minorHAnsi"/>
        </w:rPr>
        <w:t>, neste ato repr</w:t>
      </w:r>
      <w:r>
        <w:rPr>
          <w:rFonts w:eastAsia="Calibri" w:cstheme="minorHAnsi"/>
        </w:rPr>
        <w:t xml:space="preserve">esentada pelo </w:t>
      </w:r>
      <w:proofErr w:type="gramStart"/>
      <w:r>
        <w:rPr>
          <w:rFonts w:eastAsia="Calibri" w:cstheme="minorHAnsi"/>
        </w:rPr>
        <w:t>Sr.</w:t>
      </w:r>
      <w:proofErr w:type="gramEnd"/>
      <w:r>
        <w:rPr>
          <w:rFonts w:eastAsia="Calibri" w:cstheme="minorHAnsi"/>
        </w:rPr>
        <w:t xml:space="preserve"> </w:t>
      </w:r>
      <w:r w:rsidRPr="007D632F">
        <w:rPr>
          <w:rFonts w:eastAsia="Calibri" w:cstheme="minorHAnsi"/>
          <w:shd w:val="clear" w:color="auto" w:fill="EAF1DD" w:themeFill="accent3" w:themeFillTint="33"/>
        </w:rPr>
        <w:t>_____</w:t>
      </w:r>
      <w:r>
        <w:rPr>
          <w:rFonts w:eastAsia="Calibri" w:cstheme="minorHAnsi"/>
        </w:rPr>
        <w:t>, conforme contrato social.</w:t>
      </w:r>
    </w:p>
    <w:p w:rsidR="00BF59F2" w:rsidRDefault="00BF59F2" w:rsidP="00CD4C95">
      <w:pPr>
        <w:tabs>
          <w:tab w:val="left" w:pos="0"/>
        </w:tabs>
        <w:spacing w:after="0" w:line="240" w:lineRule="auto"/>
        <w:jc w:val="both"/>
        <w:rPr>
          <w:rFonts w:eastAsia="Calibri" w:cstheme="minorHAnsi"/>
        </w:rPr>
      </w:pPr>
      <w:r>
        <w:rPr>
          <w:rFonts w:eastAsia="Calibri" w:cstheme="minorHAnsi"/>
        </w:rPr>
        <w:t>Tê</w:t>
      </w:r>
      <w:r w:rsidRPr="00BD6FB0">
        <w:rPr>
          <w:rFonts w:eastAsia="Calibri" w:cstheme="minorHAnsi"/>
        </w:rPr>
        <w:t>m entre si, justo e contratado, o constante nas cláusulas a seguir enumeradas:</w:t>
      </w:r>
    </w:p>
    <w:p w:rsidR="00BF59F2" w:rsidRPr="002F5995" w:rsidRDefault="00BF59F2" w:rsidP="00CD4C95">
      <w:pPr>
        <w:tabs>
          <w:tab w:val="left" w:pos="0"/>
        </w:tabs>
        <w:spacing w:after="0" w:line="240" w:lineRule="auto"/>
        <w:jc w:val="both"/>
        <w:rPr>
          <w:rFonts w:eastAsia="Calibri" w:cstheme="minorHAnsi"/>
        </w:rPr>
      </w:pPr>
    </w:p>
    <w:p w:rsidR="00BF59F2" w:rsidRPr="00BD6FB0" w:rsidRDefault="00BF59F2" w:rsidP="00CD4C95">
      <w:pPr>
        <w:spacing w:after="0" w:line="240" w:lineRule="auto"/>
        <w:ind w:right="11"/>
        <w:rPr>
          <w:rFonts w:eastAsia="Calibri" w:cstheme="minorHAnsi"/>
          <w:b/>
        </w:rPr>
      </w:pPr>
      <w:r w:rsidRPr="00BD6FB0">
        <w:rPr>
          <w:rFonts w:eastAsia="Calibri" w:cstheme="minorHAnsi"/>
          <w:b/>
        </w:rPr>
        <w:t>CLÁUSULA PRIMEIRA - DO OBJETO E REGIME DE EXECUÇÃO</w:t>
      </w:r>
    </w:p>
    <w:p w:rsidR="00BF59F2" w:rsidRPr="00BD6FB0" w:rsidRDefault="00BF59F2" w:rsidP="00CD4C95">
      <w:pPr>
        <w:pStyle w:val="PargrafodaLista"/>
        <w:numPr>
          <w:ilvl w:val="1"/>
          <w:numId w:val="4"/>
        </w:numPr>
        <w:tabs>
          <w:tab w:val="left" w:pos="426"/>
        </w:tabs>
        <w:spacing w:after="0" w:line="240" w:lineRule="auto"/>
        <w:ind w:left="0" w:right="11" w:firstLine="0"/>
        <w:jc w:val="both"/>
        <w:rPr>
          <w:rFonts w:eastAsia="Calibri" w:cstheme="minorHAnsi"/>
          <w:b/>
        </w:rPr>
      </w:pPr>
      <w:r w:rsidRPr="00BD6FB0">
        <w:rPr>
          <w:rFonts w:eastAsia="Calibri" w:cstheme="minorHAnsi"/>
        </w:rPr>
        <w:t xml:space="preserve">O objeto do presente contrato é </w:t>
      </w:r>
      <w:r>
        <w:rPr>
          <w:rFonts w:eastAsia="Calibri" w:cstheme="minorHAnsi"/>
        </w:rPr>
        <w:t>contratação de empresa para</w:t>
      </w:r>
      <w:r w:rsidRPr="00BD6FB0">
        <w:rPr>
          <w:rFonts w:eastAsia="Calibri" w:cstheme="minorHAnsi"/>
        </w:rPr>
        <w:t xml:space="preserve"> </w:t>
      </w:r>
      <w:r w:rsidRPr="00CD4C95">
        <w:rPr>
          <w:rFonts w:eastAsia="Calibri" w:cstheme="minorHAnsi"/>
          <w:b/>
          <w:shd w:val="clear" w:color="auto" w:fill="EAF1DD" w:themeFill="accent3" w:themeFillTint="33"/>
        </w:rPr>
        <w:t>__________</w:t>
      </w:r>
      <w:r>
        <w:rPr>
          <w:rFonts w:eastAsia="Calibri" w:cstheme="minorHAnsi"/>
        </w:rPr>
        <w:t xml:space="preserve">, em conformidade com o disposto na proposta apresentada, neste contrato e nos demais documentos que o integram. </w:t>
      </w:r>
    </w:p>
    <w:p w:rsidR="00BF59F2" w:rsidRPr="002F5995" w:rsidRDefault="00BF59F2" w:rsidP="00CD4C95">
      <w:pPr>
        <w:pStyle w:val="PargrafodaLista"/>
        <w:numPr>
          <w:ilvl w:val="1"/>
          <w:numId w:val="4"/>
        </w:numPr>
        <w:tabs>
          <w:tab w:val="left" w:pos="426"/>
        </w:tabs>
        <w:spacing w:after="0" w:line="240" w:lineRule="auto"/>
        <w:ind w:left="0" w:right="11" w:firstLine="0"/>
        <w:jc w:val="both"/>
        <w:rPr>
          <w:rFonts w:eastAsia="Calibri" w:cstheme="minorHAnsi"/>
        </w:rPr>
      </w:pPr>
      <w:r w:rsidRPr="002F5995">
        <w:rPr>
          <w:rFonts w:eastAsia="Calibri" w:cstheme="minorHAnsi"/>
        </w:rPr>
        <w:t>O regime de execução</w:t>
      </w:r>
      <w:r>
        <w:rPr>
          <w:rFonts w:eastAsia="Calibri" w:cstheme="minorHAnsi"/>
        </w:rPr>
        <w:t xml:space="preserve"> do presente contrato</w:t>
      </w:r>
      <w:r w:rsidRPr="002F5995">
        <w:rPr>
          <w:rFonts w:eastAsia="Calibri" w:cstheme="minorHAnsi"/>
        </w:rPr>
        <w:t xml:space="preserve"> será </w:t>
      </w:r>
      <w:r>
        <w:rPr>
          <w:rFonts w:eastAsia="Calibri" w:cstheme="minorHAnsi"/>
        </w:rPr>
        <w:t xml:space="preserve">o de </w:t>
      </w:r>
      <w:r w:rsidRPr="00CD4C95">
        <w:rPr>
          <w:rFonts w:eastAsia="Calibri" w:cstheme="minorHAnsi"/>
          <w:shd w:val="clear" w:color="auto" w:fill="EAF1DD" w:themeFill="accent3" w:themeFillTint="33"/>
        </w:rPr>
        <w:t>_________</w:t>
      </w:r>
      <w:r w:rsidRPr="002F5995">
        <w:rPr>
          <w:rFonts w:eastAsia="Calibri" w:cstheme="minorHAnsi"/>
        </w:rPr>
        <w:t xml:space="preserve">. </w:t>
      </w:r>
    </w:p>
    <w:p w:rsidR="00BF59F2" w:rsidRPr="002F5995" w:rsidRDefault="00BF59F2" w:rsidP="00CD4C95">
      <w:pPr>
        <w:pStyle w:val="PargrafodaLista"/>
        <w:numPr>
          <w:ilvl w:val="1"/>
          <w:numId w:val="4"/>
        </w:numPr>
        <w:tabs>
          <w:tab w:val="left" w:pos="426"/>
        </w:tabs>
        <w:spacing w:after="0" w:line="240" w:lineRule="auto"/>
        <w:ind w:left="0" w:right="11" w:firstLine="0"/>
        <w:jc w:val="both"/>
        <w:rPr>
          <w:rFonts w:eastAsia="Calibri" w:cstheme="minorHAnsi"/>
          <w:b/>
        </w:rPr>
      </w:pPr>
      <w:r w:rsidRPr="00632A53">
        <w:rPr>
          <w:rFonts w:eastAsia="Calibri" w:cstheme="minorHAnsi"/>
        </w:rPr>
        <w:t>O local do objeto foi inspecionado previamente pela CONTRATADA,</w:t>
      </w:r>
      <w:r w:rsidRPr="00BD6FB0">
        <w:rPr>
          <w:rFonts w:eastAsia="Calibri" w:cstheme="minorHAnsi"/>
        </w:rPr>
        <w:t xml:space="preserve"> a qual, por meio da assinatura deste contrato, se declara em condições de ex</w:t>
      </w:r>
      <w:r>
        <w:rPr>
          <w:rFonts w:eastAsia="Calibri" w:cstheme="minorHAnsi"/>
        </w:rPr>
        <w:t xml:space="preserve">ecutá-lo </w:t>
      </w:r>
      <w:r w:rsidRPr="00BD6FB0">
        <w:rPr>
          <w:rFonts w:eastAsia="Calibri" w:cstheme="minorHAnsi"/>
        </w:rPr>
        <w:t xml:space="preserve">em estrita observância com o </w:t>
      </w:r>
      <w:r>
        <w:rPr>
          <w:rFonts w:eastAsia="Calibri" w:cstheme="minorHAnsi"/>
        </w:rPr>
        <w:t>disposto no Termo de Referência</w:t>
      </w:r>
      <w:r w:rsidRPr="00BD6FB0">
        <w:rPr>
          <w:rFonts w:eastAsia="Calibri" w:cstheme="minorHAnsi"/>
        </w:rPr>
        <w:t>.</w:t>
      </w:r>
      <w:r>
        <w:rPr>
          <w:rFonts w:eastAsia="Calibri" w:cstheme="minorHAnsi"/>
        </w:rPr>
        <w:t xml:space="preserve"> </w:t>
      </w:r>
      <w:r w:rsidRPr="002F5995">
        <w:rPr>
          <w:rFonts w:eastAsia="Calibri" w:cstheme="minorHAnsi"/>
          <w:color w:val="FF0000"/>
        </w:rPr>
        <w:t>[para serviços]</w:t>
      </w:r>
      <w:r>
        <w:rPr>
          <w:rFonts w:eastAsia="Calibri" w:cstheme="minorHAnsi"/>
        </w:rPr>
        <w:t xml:space="preserve"> </w:t>
      </w:r>
    </w:p>
    <w:p w:rsidR="00BF59F2" w:rsidRPr="002F5995" w:rsidRDefault="00BF59F2" w:rsidP="00CD4C95">
      <w:pPr>
        <w:pStyle w:val="PargrafodaLista"/>
        <w:tabs>
          <w:tab w:val="left" w:pos="426"/>
        </w:tabs>
        <w:spacing w:line="240" w:lineRule="auto"/>
        <w:ind w:left="0" w:right="11"/>
        <w:jc w:val="both"/>
        <w:rPr>
          <w:rFonts w:eastAsia="Calibri" w:cstheme="minorHAnsi"/>
          <w:b/>
        </w:rPr>
      </w:pPr>
    </w:p>
    <w:p w:rsidR="00BF59F2" w:rsidRDefault="00BF59F2" w:rsidP="00CD4C95">
      <w:pPr>
        <w:spacing w:after="0" w:line="240" w:lineRule="auto"/>
        <w:rPr>
          <w:rFonts w:eastAsia="Calibri" w:cstheme="minorHAnsi"/>
          <w:b/>
        </w:rPr>
      </w:pPr>
      <w:r w:rsidRPr="00BD6FB0">
        <w:rPr>
          <w:rFonts w:eastAsia="Calibri" w:cstheme="minorHAnsi"/>
          <w:b/>
        </w:rPr>
        <w:t xml:space="preserve">CLÁUSULA SEGUNDA </w:t>
      </w:r>
      <w:r>
        <w:rPr>
          <w:rFonts w:eastAsia="Calibri" w:cstheme="minorHAnsi"/>
          <w:b/>
        </w:rPr>
        <w:t>- DA FUNDAMENTAÇÃO LEGAL</w:t>
      </w:r>
    </w:p>
    <w:p w:rsidR="00BF59F2" w:rsidRPr="003A372F" w:rsidRDefault="00BF59F2" w:rsidP="00CD4C95">
      <w:pPr>
        <w:pStyle w:val="PargrafodaLista"/>
        <w:numPr>
          <w:ilvl w:val="1"/>
          <w:numId w:val="9"/>
        </w:numPr>
        <w:tabs>
          <w:tab w:val="left" w:pos="426"/>
        </w:tabs>
        <w:spacing w:after="0" w:line="240" w:lineRule="auto"/>
        <w:ind w:left="0" w:firstLine="0"/>
        <w:jc w:val="both"/>
        <w:rPr>
          <w:rFonts w:eastAsia="Calibri" w:cstheme="minorHAnsi"/>
        </w:rPr>
      </w:pPr>
      <w:r w:rsidRPr="003A372F">
        <w:rPr>
          <w:rFonts w:eastAsia="Calibri" w:cstheme="minorHAnsi"/>
        </w:rPr>
        <w:t xml:space="preserve">Esta contratação tem por fundamento </w:t>
      </w:r>
      <w:r>
        <w:rPr>
          <w:rFonts w:eastAsia="Calibri" w:cstheme="minorHAnsi"/>
        </w:rPr>
        <w:t xml:space="preserve">o processo de licitação nº </w:t>
      </w:r>
      <w:r w:rsidRPr="007D632F">
        <w:rPr>
          <w:rFonts w:eastAsia="Calibri" w:cstheme="minorHAnsi"/>
          <w:shd w:val="clear" w:color="auto" w:fill="EAF1DD" w:themeFill="accent3" w:themeFillTint="33"/>
        </w:rPr>
        <w:t>_______</w:t>
      </w:r>
      <w:r>
        <w:rPr>
          <w:rFonts w:eastAsia="Calibri" w:cstheme="minorHAnsi"/>
        </w:rPr>
        <w:t xml:space="preserve">, pregão nº </w:t>
      </w:r>
      <w:r w:rsidRPr="007D632F">
        <w:rPr>
          <w:rFonts w:eastAsia="Calibri" w:cstheme="minorHAnsi"/>
          <w:shd w:val="clear" w:color="auto" w:fill="EAF1DD" w:themeFill="accent3" w:themeFillTint="33"/>
        </w:rPr>
        <w:t>________</w:t>
      </w:r>
      <w:r>
        <w:rPr>
          <w:rFonts w:eastAsia="Calibri" w:cstheme="minorHAnsi"/>
        </w:rPr>
        <w:t>, realizada nos termos da Lei nº 14.133/2021</w:t>
      </w:r>
      <w:r w:rsidRPr="006C406A">
        <w:rPr>
          <w:rFonts w:eastAsia="Calibri" w:cstheme="minorHAnsi"/>
        </w:rPr>
        <w:t xml:space="preserve">. </w:t>
      </w:r>
    </w:p>
    <w:p w:rsidR="00BF59F2" w:rsidRDefault="00BF59F2" w:rsidP="00CD4C95">
      <w:pPr>
        <w:spacing w:after="0" w:line="240" w:lineRule="auto"/>
        <w:rPr>
          <w:rFonts w:eastAsia="Calibri" w:cstheme="minorHAnsi"/>
          <w:b/>
        </w:rPr>
      </w:pPr>
    </w:p>
    <w:p w:rsidR="00BF59F2" w:rsidRPr="00BD6FB0" w:rsidRDefault="00BF59F2" w:rsidP="00CD4C95">
      <w:pPr>
        <w:spacing w:after="0" w:line="240" w:lineRule="auto"/>
        <w:rPr>
          <w:rFonts w:cstheme="minorHAnsi"/>
          <w:b/>
        </w:rPr>
      </w:pPr>
      <w:r>
        <w:rPr>
          <w:rFonts w:eastAsia="Calibri" w:cstheme="minorHAnsi"/>
          <w:b/>
        </w:rPr>
        <w:t xml:space="preserve">CLÁUSULA TERCEIRA - </w:t>
      </w:r>
      <w:r w:rsidRPr="00BD6FB0">
        <w:rPr>
          <w:rFonts w:eastAsia="Calibri" w:cstheme="minorHAnsi"/>
          <w:b/>
        </w:rPr>
        <w:t>DA DOCUMENTAÇÃO QUE INTEGRA ESTE CONTRATO</w:t>
      </w:r>
    </w:p>
    <w:p w:rsidR="00BF59F2" w:rsidRDefault="00BF59F2" w:rsidP="00CD4C95">
      <w:pPr>
        <w:pStyle w:val="PargrafodaLista"/>
        <w:numPr>
          <w:ilvl w:val="1"/>
          <w:numId w:val="7"/>
        </w:numPr>
        <w:tabs>
          <w:tab w:val="left" w:pos="426"/>
        </w:tabs>
        <w:spacing w:after="0" w:line="240" w:lineRule="auto"/>
        <w:ind w:left="0" w:firstLine="0"/>
        <w:jc w:val="both"/>
        <w:rPr>
          <w:rFonts w:cstheme="minorHAnsi"/>
        </w:rPr>
      </w:pPr>
      <w:proofErr w:type="gramStart"/>
      <w:r w:rsidRPr="00BD6FB0">
        <w:rPr>
          <w:rFonts w:eastAsia="Calibri" w:cstheme="minorHAnsi"/>
        </w:rPr>
        <w:t>Ficam</w:t>
      </w:r>
      <w:proofErr w:type="gramEnd"/>
      <w:r w:rsidRPr="00BD6FB0">
        <w:rPr>
          <w:rFonts w:eastAsia="Calibri" w:cstheme="minorHAnsi"/>
        </w:rPr>
        <w:t xml:space="preserve"> integrados a este Contrato, independente de transcrição, os seguintes documentos, </w:t>
      </w:r>
      <w:proofErr w:type="gramStart"/>
      <w:r w:rsidRPr="00BD6FB0">
        <w:rPr>
          <w:rFonts w:eastAsia="Calibri" w:cstheme="minorHAnsi"/>
        </w:rPr>
        <w:t>cujos</w:t>
      </w:r>
      <w:proofErr w:type="gramEnd"/>
      <w:r w:rsidRPr="00BD6FB0">
        <w:rPr>
          <w:rFonts w:eastAsia="Calibri" w:cstheme="minorHAnsi"/>
        </w:rPr>
        <w:t xml:space="preserve"> teores são de conhecimento da CONTRATADA: atos convocatórios, </w:t>
      </w:r>
      <w:r>
        <w:rPr>
          <w:rFonts w:eastAsia="Calibri" w:cstheme="minorHAnsi"/>
        </w:rPr>
        <w:t xml:space="preserve">edital e anexos, </w:t>
      </w:r>
      <w:r w:rsidRPr="00BD6FB0">
        <w:rPr>
          <w:rFonts w:eastAsia="Calibri" w:cstheme="minorHAnsi"/>
        </w:rPr>
        <w:t>projetos, especificações e memoriais, proposta da proponente vencedora, planilha orçamentária,</w:t>
      </w:r>
      <w:r>
        <w:rPr>
          <w:rFonts w:eastAsia="Calibri" w:cstheme="minorHAnsi"/>
        </w:rPr>
        <w:t xml:space="preserve"> e termo de referência. </w:t>
      </w:r>
    </w:p>
    <w:p w:rsidR="00BF59F2" w:rsidRDefault="00BF59F2" w:rsidP="00CD4C95">
      <w:pPr>
        <w:pStyle w:val="PargrafodaLista"/>
        <w:numPr>
          <w:ilvl w:val="1"/>
          <w:numId w:val="7"/>
        </w:numPr>
        <w:tabs>
          <w:tab w:val="left" w:pos="426"/>
        </w:tabs>
        <w:spacing w:after="0" w:line="240" w:lineRule="auto"/>
        <w:ind w:left="0" w:firstLine="0"/>
        <w:jc w:val="both"/>
        <w:rPr>
          <w:rFonts w:cstheme="minorHAnsi"/>
        </w:rPr>
      </w:pPr>
      <w:r w:rsidRPr="003A372F">
        <w:rPr>
          <w:rFonts w:eastAsia="Calibri" w:cstheme="minorHAnsi"/>
        </w:rPr>
        <w:t xml:space="preserve">Será incorporada a este contrato, mediante </w:t>
      </w:r>
      <w:r w:rsidR="009B354A" w:rsidRPr="009B354A">
        <w:rPr>
          <w:rFonts w:eastAsia="Calibri" w:cstheme="minorHAnsi"/>
        </w:rPr>
        <w:t>termos aditivos</w:t>
      </w:r>
      <w:r w:rsidRPr="003A372F">
        <w:rPr>
          <w:rFonts w:eastAsia="Calibri" w:cstheme="minorHAnsi"/>
        </w:rPr>
        <w:t>, qualquer alteração ou modificação que venha a ser necessária durante a sua vigência, decorrente das obrigações assumidas pela CONTRATADA, sejam alterações no objeto, projeto, especificações, quantidades, prazos, valores ou normas gerais de serviços da CONTRATANTE;</w:t>
      </w:r>
    </w:p>
    <w:p w:rsidR="00BF59F2" w:rsidRPr="003A372F" w:rsidRDefault="00BF59F2" w:rsidP="00CD4C95">
      <w:pPr>
        <w:pStyle w:val="PargrafodaLista"/>
        <w:numPr>
          <w:ilvl w:val="1"/>
          <w:numId w:val="7"/>
        </w:numPr>
        <w:tabs>
          <w:tab w:val="left" w:pos="426"/>
        </w:tabs>
        <w:spacing w:after="0" w:line="240" w:lineRule="auto"/>
        <w:ind w:left="0" w:firstLine="0"/>
        <w:jc w:val="both"/>
        <w:rPr>
          <w:rFonts w:cstheme="minorHAnsi"/>
        </w:rPr>
      </w:pPr>
      <w:r w:rsidRPr="003A372F">
        <w:rPr>
          <w:rFonts w:eastAsia="Calibri" w:cstheme="minorHAnsi"/>
        </w:rPr>
        <w:t xml:space="preserve">Ainda, serão incorporados todos os </w:t>
      </w:r>
      <w:proofErr w:type="spellStart"/>
      <w:r w:rsidRPr="009B354A">
        <w:rPr>
          <w:rFonts w:eastAsia="Calibri" w:cstheme="minorHAnsi"/>
        </w:rPr>
        <w:t>apostilamentos</w:t>
      </w:r>
      <w:proofErr w:type="spellEnd"/>
      <w:r w:rsidRPr="009B354A">
        <w:rPr>
          <w:rFonts w:eastAsia="Calibri" w:cstheme="minorHAnsi"/>
        </w:rPr>
        <w:t>.</w:t>
      </w:r>
    </w:p>
    <w:p w:rsidR="00BF59F2" w:rsidRPr="00BD6FB0" w:rsidRDefault="00BF59F2" w:rsidP="00CD4C95">
      <w:pPr>
        <w:pStyle w:val="PargrafodaLista"/>
        <w:numPr>
          <w:ilvl w:val="1"/>
          <w:numId w:val="7"/>
        </w:numPr>
        <w:tabs>
          <w:tab w:val="left" w:pos="426"/>
        </w:tabs>
        <w:spacing w:after="0" w:line="240" w:lineRule="auto"/>
        <w:ind w:left="0" w:firstLine="0"/>
        <w:jc w:val="both"/>
        <w:rPr>
          <w:rFonts w:cstheme="minorHAnsi"/>
        </w:rPr>
      </w:pPr>
      <w:r w:rsidRPr="00BD6FB0">
        <w:rPr>
          <w:rFonts w:eastAsia="Calibri" w:cstheme="minorHAnsi"/>
        </w:rPr>
        <w:t>A assinatura do presente contrato indica que a CONTRATADA possui plena ciência de seu conteúdo, bem como dos demais documentos vinculados ao presente,</w:t>
      </w:r>
      <w:bookmarkStart w:id="0" w:name="page22"/>
      <w:bookmarkEnd w:id="0"/>
      <w:r w:rsidRPr="00BD6FB0">
        <w:rPr>
          <w:rFonts w:eastAsia="Calibri" w:cstheme="minorHAnsi"/>
        </w:rPr>
        <w:t xml:space="preserve"> sujeitando-se às normas da Lei </w:t>
      </w:r>
      <w:r>
        <w:rPr>
          <w:rFonts w:eastAsia="Calibri" w:cstheme="minorHAnsi"/>
        </w:rPr>
        <w:t>14.133/2021</w:t>
      </w:r>
      <w:r w:rsidRPr="00BD6FB0">
        <w:rPr>
          <w:rFonts w:eastAsia="Calibri" w:cstheme="minorHAnsi"/>
        </w:rPr>
        <w:t xml:space="preserve"> e a totalidade das cláusulas contratuais aqui estabelecidas.</w:t>
      </w:r>
    </w:p>
    <w:p w:rsidR="00BF59F2" w:rsidRPr="00BD6FB0" w:rsidRDefault="00BF59F2" w:rsidP="00CD4C95">
      <w:pPr>
        <w:pStyle w:val="PargrafodaLista"/>
        <w:tabs>
          <w:tab w:val="left" w:pos="426"/>
        </w:tabs>
        <w:spacing w:line="240" w:lineRule="auto"/>
        <w:ind w:left="0"/>
        <w:jc w:val="both"/>
        <w:rPr>
          <w:rFonts w:eastAsia="Calibri" w:cstheme="minorHAnsi"/>
        </w:rPr>
      </w:pPr>
    </w:p>
    <w:p w:rsidR="00BF59F2" w:rsidRPr="00BD6FB0" w:rsidRDefault="00BF59F2" w:rsidP="00CD4C95">
      <w:pPr>
        <w:spacing w:after="0" w:line="240" w:lineRule="auto"/>
        <w:ind w:right="11"/>
        <w:contextualSpacing/>
        <w:rPr>
          <w:rFonts w:cstheme="minorHAnsi"/>
          <w:b/>
        </w:rPr>
      </w:pPr>
      <w:r>
        <w:rPr>
          <w:rFonts w:eastAsia="Calibri" w:cstheme="minorHAnsi"/>
          <w:b/>
        </w:rPr>
        <w:t>CLÁUSULA QUARTA</w:t>
      </w:r>
      <w:r w:rsidRPr="00BD6FB0">
        <w:rPr>
          <w:rFonts w:eastAsia="Calibri" w:cstheme="minorHAnsi"/>
          <w:b/>
        </w:rPr>
        <w:t xml:space="preserve"> - DO VALOR E RESERVA ORÇAMENTÁRIA</w:t>
      </w:r>
    </w:p>
    <w:p w:rsidR="00BF59F2" w:rsidRDefault="00BF59F2" w:rsidP="00CD4C95">
      <w:pPr>
        <w:pStyle w:val="PargrafodaLista"/>
        <w:numPr>
          <w:ilvl w:val="1"/>
          <w:numId w:val="10"/>
        </w:numPr>
        <w:tabs>
          <w:tab w:val="left" w:pos="426"/>
        </w:tabs>
        <w:spacing w:after="0" w:line="240" w:lineRule="auto"/>
        <w:ind w:left="0" w:firstLine="0"/>
        <w:jc w:val="both"/>
        <w:rPr>
          <w:rFonts w:eastAsia="Calibri" w:cstheme="minorHAnsi"/>
        </w:rPr>
      </w:pPr>
      <w:r w:rsidRPr="00BD6FB0">
        <w:rPr>
          <w:rFonts w:eastAsia="Calibri" w:cstheme="minorHAnsi"/>
        </w:rPr>
        <w:t>O preço global para a exe</w:t>
      </w:r>
      <w:r>
        <w:rPr>
          <w:rFonts w:eastAsia="Calibri" w:cstheme="minorHAnsi"/>
        </w:rPr>
        <w:t xml:space="preserve">cução do objeto deste contrato </w:t>
      </w:r>
      <w:r w:rsidRPr="00BD6FB0">
        <w:rPr>
          <w:rFonts w:eastAsia="Calibri" w:cstheme="minorHAnsi"/>
        </w:rPr>
        <w:t xml:space="preserve">é de </w:t>
      </w:r>
      <w:r w:rsidRPr="00CD4C95">
        <w:rPr>
          <w:rFonts w:eastAsia="Calibri" w:cstheme="minorHAnsi"/>
          <w:b/>
          <w:shd w:val="clear" w:color="auto" w:fill="EAF1DD" w:themeFill="accent3" w:themeFillTint="33"/>
        </w:rPr>
        <w:t>R$_____ (_____)</w:t>
      </w:r>
      <w:r w:rsidRPr="00CD4C95">
        <w:rPr>
          <w:rFonts w:eastAsia="Calibri" w:cstheme="minorHAnsi"/>
          <w:shd w:val="clear" w:color="auto" w:fill="EAF1DD" w:themeFill="accent3" w:themeFillTint="33"/>
        </w:rPr>
        <w:t>,</w:t>
      </w:r>
      <w:r w:rsidRPr="00BD6FB0">
        <w:rPr>
          <w:rFonts w:eastAsia="Calibri" w:cstheme="minorHAnsi"/>
        </w:rPr>
        <w:t xml:space="preserve"> daqui por diante, denominado "VALOR CONTRATUAL", que serão empenhados a conta da dotação:</w:t>
      </w:r>
      <w:r>
        <w:rPr>
          <w:rFonts w:eastAsia="Calibri" w:cstheme="minorHAnsi"/>
        </w:rPr>
        <w:t xml:space="preserve"> </w:t>
      </w:r>
      <w:r w:rsidRPr="00CD4C95">
        <w:rPr>
          <w:rFonts w:eastAsia="Calibri" w:cstheme="minorHAnsi"/>
          <w:shd w:val="clear" w:color="auto" w:fill="EAF1DD" w:themeFill="accent3" w:themeFillTint="33"/>
        </w:rPr>
        <w:t>____________.</w:t>
      </w:r>
      <w:r w:rsidRPr="00DC2969">
        <w:rPr>
          <w:rFonts w:eastAsia="Calibri" w:cstheme="minorHAnsi"/>
        </w:rPr>
        <w:t xml:space="preserve"> </w:t>
      </w:r>
    </w:p>
    <w:p w:rsidR="00BF59F2" w:rsidRPr="003A372F" w:rsidRDefault="00BF59F2" w:rsidP="00CD4C95">
      <w:pPr>
        <w:pStyle w:val="PargrafodaLista"/>
        <w:numPr>
          <w:ilvl w:val="1"/>
          <w:numId w:val="10"/>
        </w:numPr>
        <w:tabs>
          <w:tab w:val="left" w:pos="426"/>
        </w:tabs>
        <w:spacing w:after="0" w:line="240" w:lineRule="auto"/>
        <w:ind w:left="0" w:firstLine="0"/>
        <w:jc w:val="both"/>
        <w:rPr>
          <w:rFonts w:eastAsia="Calibri" w:cstheme="minorHAnsi"/>
        </w:rPr>
      </w:pPr>
      <w:r w:rsidRPr="003A372F">
        <w:rPr>
          <w:rFonts w:eastAsia="Calibri" w:cstheme="minorHAnsi"/>
        </w:rPr>
        <w:lastRenderedPageBreak/>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BF59F2" w:rsidRPr="00BD6FB0" w:rsidRDefault="00BF59F2" w:rsidP="00CD4C95">
      <w:pPr>
        <w:pStyle w:val="PargrafodaLista"/>
        <w:tabs>
          <w:tab w:val="left" w:pos="426"/>
        </w:tabs>
        <w:spacing w:line="240" w:lineRule="auto"/>
        <w:ind w:left="0" w:right="11"/>
        <w:jc w:val="both"/>
        <w:rPr>
          <w:rFonts w:eastAsia="Calibri" w:cstheme="minorHAnsi"/>
        </w:rPr>
      </w:pPr>
    </w:p>
    <w:p w:rsidR="00BF59F2" w:rsidRPr="00770140" w:rsidRDefault="00BF59F2" w:rsidP="00CD4C95">
      <w:pPr>
        <w:spacing w:after="0" w:line="240" w:lineRule="auto"/>
        <w:ind w:right="11"/>
        <w:contextualSpacing/>
        <w:rPr>
          <w:rFonts w:cstheme="minorHAnsi"/>
          <w:b/>
        </w:rPr>
      </w:pPr>
      <w:r>
        <w:rPr>
          <w:rFonts w:eastAsia="Calibri" w:cstheme="minorHAnsi"/>
          <w:b/>
        </w:rPr>
        <w:t>CLÁUSULA QUINTA</w:t>
      </w:r>
      <w:r w:rsidRPr="00770140">
        <w:rPr>
          <w:rFonts w:eastAsia="Calibri" w:cstheme="minorHAnsi"/>
          <w:b/>
        </w:rPr>
        <w:t xml:space="preserve"> </w:t>
      </w:r>
      <w:r>
        <w:rPr>
          <w:rFonts w:eastAsia="Calibri" w:cstheme="minorHAnsi"/>
          <w:b/>
        </w:rPr>
        <w:t>–</w:t>
      </w:r>
      <w:r w:rsidRPr="00770140">
        <w:rPr>
          <w:rFonts w:eastAsia="Calibri" w:cstheme="minorHAnsi"/>
          <w:b/>
        </w:rPr>
        <w:t xml:space="preserve"> </w:t>
      </w:r>
      <w:r>
        <w:rPr>
          <w:rFonts w:eastAsia="Calibri" w:cstheme="minorHAnsi"/>
          <w:b/>
        </w:rPr>
        <w:t>DOS CRITÉRIOS DE</w:t>
      </w:r>
      <w:r w:rsidRPr="00770140">
        <w:rPr>
          <w:rFonts w:eastAsia="Calibri" w:cstheme="minorHAnsi"/>
          <w:b/>
        </w:rPr>
        <w:t xml:space="preserve"> PAGAMENTO</w:t>
      </w:r>
    </w:p>
    <w:p w:rsidR="00BF59F2" w:rsidRDefault="00BF59F2" w:rsidP="00CD4C95">
      <w:pPr>
        <w:pStyle w:val="PargrafodaLista"/>
        <w:numPr>
          <w:ilvl w:val="1"/>
          <w:numId w:val="11"/>
        </w:numPr>
        <w:tabs>
          <w:tab w:val="left" w:pos="426"/>
        </w:tabs>
        <w:spacing w:after="0" w:line="240" w:lineRule="auto"/>
        <w:ind w:left="0" w:firstLine="0"/>
        <w:jc w:val="both"/>
        <w:rPr>
          <w:rFonts w:cstheme="minorHAnsi"/>
          <w:b/>
        </w:rPr>
      </w:pPr>
      <w:r>
        <w:rPr>
          <w:rFonts w:cstheme="minorHAnsi"/>
          <w:b/>
        </w:rPr>
        <w:t>Prazo de liquidação:</w:t>
      </w:r>
    </w:p>
    <w:p w:rsidR="00BF59F2" w:rsidRDefault="00BF59F2" w:rsidP="00CD4C95">
      <w:pPr>
        <w:pStyle w:val="PargrafodaLista"/>
        <w:numPr>
          <w:ilvl w:val="2"/>
          <w:numId w:val="11"/>
        </w:numPr>
        <w:tabs>
          <w:tab w:val="left" w:pos="993"/>
        </w:tabs>
        <w:spacing w:after="0" w:line="240" w:lineRule="auto"/>
        <w:ind w:left="426" w:firstLine="0"/>
        <w:jc w:val="both"/>
        <w:rPr>
          <w:rFonts w:cstheme="minorHAnsi"/>
        </w:rPr>
      </w:pPr>
      <w:r w:rsidRPr="0010362C">
        <w:rPr>
          <w:rFonts w:cstheme="minorHAnsi"/>
        </w:rPr>
        <w:t xml:space="preserve">Recebida a Nota Fiscal ou documento de cobrança equivalente, correrá o prazo de </w:t>
      </w:r>
      <w:r w:rsidRPr="00D61D6C">
        <w:rPr>
          <w:rFonts w:cstheme="minorHAnsi"/>
          <w:b/>
        </w:rPr>
        <w:t>10 (dez dias) úteis</w:t>
      </w:r>
      <w:r w:rsidRPr="0010362C">
        <w:rPr>
          <w:rFonts w:cstheme="minorHAnsi"/>
        </w:rPr>
        <w:t xml:space="preserve"> para fins de liquidação, na forma desta seção, prorrogáveis por igual período</w:t>
      </w:r>
      <w:r>
        <w:rPr>
          <w:rFonts w:cstheme="minorHAnsi"/>
        </w:rPr>
        <w:t xml:space="preserve">. </w:t>
      </w:r>
    </w:p>
    <w:p w:rsidR="00BF59F2" w:rsidRPr="00770140" w:rsidRDefault="00BF59F2" w:rsidP="00CD4C95">
      <w:pPr>
        <w:pStyle w:val="PargrafodaLista"/>
        <w:numPr>
          <w:ilvl w:val="1"/>
          <w:numId w:val="11"/>
        </w:numPr>
        <w:tabs>
          <w:tab w:val="left" w:pos="426"/>
        </w:tabs>
        <w:spacing w:after="0" w:line="240" w:lineRule="auto"/>
        <w:ind w:left="0" w:firstLine="0"/>
        <w:jc w:val="both"/>
        <w:rPr>
          <w:rFonts w:cstheme="minorHAnsi"/>
          <w:b/>
        </w:rPr>
      </w:pPr>
      <w:r w:rsidRPr="00770140">
        <w:rPr>
          <w:rFonts w:cstheme="minorHAnsi"/>
          <w:b/>
        </w:rPr>
        <w:t xml:space="preserve">Condições </w:t>
      </w:r>
      <w:r>
        <w:rPr>
          <w:rFonts w:cstheme="minorHAnsi"/>
          <w:b/>
        </w:rPr>
        <w:t>para liquidação da despesa</w:t>
      </w:r>
      <w:r w:rsidRPr="00770140">
        <w:rPr>
          <w:rFonts w:cstheme="minorHAnsi"/>
          <w:b/>
        </w:rPr>
        <w:t>:</w:t>
      </w:r>
    </w:p>
    <w:p w:rsidR="00BF59F2" w:rsidRDefault="00BF59F2" w:rsidP="00CD4C95">
      <w:pPr>
        <w:numPr>
          <w:ilvl w:val="2"/>
          <w:numId w:val="11"/>
        </w:numPr>
        <w:tabs>
          <w:tab w:val="left" w:pos="993"/>
        </w:tabs>
        <w:spacing w:after="0" w:line="240" w:lineRule="auto"/>
        <w:ind w:left="425" w:firstLine="0"/>
        <w:jc w:val="both"/>
        <w:rPr>
          <w:rFonts w:cstheme="minorHAnsi"/>
          <w:color w:val="000000" w:themeColor="text1"/>
        </w:rPr>
      </w:pPr>
      <w:r w:rsidRPr="00A10BF1">
        <w:rPr>
          <w:rFonts w:cstheme="minorHAnsi"/>
          <w:iCs/>
        </w:rPr>
        <w:t xml:space="preserve">A emissão da </w:t>
      </w:r>
      <w:r w:rsidRPr="00A10BF1">
        <w:rPr>
          <w:rFonts w:cstheme="minorHAnsi"/>
          <w:color w:val="000000" w:themeColor="text1"/>
        </w:rPr>
        <w:t>Nota Fiscal/Fatura será precedida do recebimento definitivo do objeto da contratação, conforme disposto neste instrume</w:t>
      </w:r>
      <w:r>
        <w:rPr>
          <w:rFonts w:cstheme="minorHAnsi"/>
          <w:color w:val="000000" w:themeColor="text1"/>
        </w:rPr>
        <w:t>nto e/ou no Termo de Referência;</w:t>
      </w:r>
    </w:p>
    <w:p w:rsidR="00BF59F2" w:rsidRPr="00F066C2" w:rsidRDefault="00BF59F2" w:rsidP="00CD4C95">
      <w:pPr>
        <w:numPr>
          <w:ilvl w:val="2"/>
          <w:numId w:val="11"/>
        </w:numPr>
        <w:tabs>
          <w:tab w:val="left" w:pos="993"/>
        </w:tabs>
        <w:spacing w:after="0" w:line="240" w:lineRule="auto"/>
        <w:ind w:left="425" w:firstLine="0"/>
        <w:jc w:val="both"/>
        <w:rPr>
          <w:rFonts w:cstheme="minorHAnsi"/>
          <w:color w:val="000000" w:themeColor="text1"/>
        </w:rPr>
      </w:pPr>
      <w:r>
        <w:rPr>
          <w:rFonts w:cstheme="minorHAnsi"/>
          <w:iCs/>
        </w:rPr>
        <w:t>A n</w:t>
      </w:r>
      <w:r w:rsidRPr="00F066C2">
        <w:rPr>
          <w:rFonts w:eastAsia="Calibri" w:cstheme="minorHAnsi"/>
        </w:rPr>
        <w:t xml:space="preserve">ota fiscal </w:t>
      </w:r>
      <w:r>
        <w:rPr>
          <w:rFonts w:eastAsia="Calibri" w:cstheme="minorHAnsi"/>
        </w:rPr>
        <w:t xml:space="preserve">deverá conter </w:t>
      </w:r>
      <w:r w:rsidRPr="00F066C2">
        <w:rPr>
          <w:rFonts w:eastAsia="Calibri" w:cstheme="minorHAnsi"/>
        </w:rPr>
        <w:t xml:space="preserve">descrição resumida </w:t>
      </w:r>
      <w:r>
        <w:rPr>
          <w:rFonts w:eastAsia="Calibri" w:cstheme="minorHAnsi"/>
        </w:rPr>
        <w:t>do objeto</w:t>
      </w:r>
      <w:r w:rsidRPr="00F066C2">
        <w:rPr>
          <w:rFonts w:eastAsia="Calibri" w:cstheme="minorHAnsi"/>
        </w:rPr>
        <w:t>, número da licitação, número do contrato, e outros que julgarem convenientes, a qual não poderá apresentar rasuras e/ou entrelinhas;</w:t>
      </w:r>
    </w:p>
    <w:p w:rsidR="00BF59F2" w:rsidRDefault="00BF59F2" w:rsidP="00CD4C95">
      <w:pPr>
        <w:numPr>
          <w:ilvl w:val="2"/>
          <w:numId w:val="11"/>
        </w:numPr>
        <w:tabs>
          <w:tab w:val="left" w:pos="993"/>
        </w:tabs>
        <w:spacing w:after="0" w:line="240" w:lineRule="auto"/>
        <w:ind w:left="425" w:firstLine="0"/>
        <w:jc w:val="both"/>
        <w:rPr>
          <w:rFonts w:cstheme="minorHAnsi"/>
          <w:color w:val="000000" w:themeColor="text1"/>
        </w:rPr>
      </w:pPr>
      <w:r w:rsidRPr="00A10BF1">
        <w:rPr>
          <w:rFonts w:cstheme="minorHAnsi"/>
          <w:color w:val="000000" w:themeColor="text1"/>
        </w:rPr>
        <w:t>Quando houver glosa parcial do objeto, o contratante deverá comunicar a empresa para que emita a nota fiscal ou fatura com o val</w:t>
      </w:r>
      <w:r>
        <w:rPr>
          <w:rFonts w:cstheme="minorHAnsi"/>
          <w:color w:val="000000" w:themeColor="text1"/>
        </w:rPr>
        <w:t>or exato dimensionado;</w:t>
      </w:r>
    </w:p>
    <w:p w:rsidR="00BF59F2" w:rsidRDefault="00BF59F2" w:rsidP="00CD4C95">
      <w:pPr>
        <w:numPr>
          <w:ilvl w:val="2"/>
          <w:numId w:val="11"/>
        </w:numPr>
        <w:tabs>
          <w:tab w:val="left" w:pos="993"/>
        </w:tabs>
        <w:spacing w:after="0" w:line="240" w:lineRule="auto"/>
        <w:ind w:left="425" w:firstLine="0"/>
        <w:jc w:val="both"/>
        <w:rPr>
          <w:rFonts w:cstheme="minorHAnsi"/>
          <w:color w:val="000000" w:themeColor="text1"/>
        </w:rPr>
      </w:pPr>
      <w:r w:rsidRPr="00A10BF1">
        <w:rPr>
          <w:rFonts w:cstheme="minorHAnsi"/>
          <w:color w:val="000000" w:themeColor="text1"/>
        </w:rPr>
        <w:t>O setor competente para</w:t>
      </w:r>
      <w:r w:rsidRPr="00A10BF1">
        <w:rPr>
          <w:rFonts w:cstheme="minorHAnsi"/>
          <w:color w:val="000000"/>
        </w:rPr>
        <w:t xml:space="preserve"> proceder </w:t>
      </w:r>
      <w:proofErr w:type="gramStart"/>
      <w:r>
        <w:rPr>
          <w:rFonts w:cstheme="minorHAnsi"/>
          <w:color w:val="000000"/>
        </w:rPr>
        <w:t>a</w:t>
      </w:r>
      <w:proofErr w:type="gramEnd"/>
      <w:r>
        <w:rPr>
          <w:rFonts w:cstheme="minorHAnsi"/>
          <w:color w:val="000000"/>
        </w:rPr>
        <w:t xml:space="preserve"> liquidação</w:t>
      </w:r>
      <w:r w:rsidRPr="00A10BF1">
        <w:rPr>
          <w:rFonts w:cstheme="minorHAnsi"/>
          <w:color w:val="000000"/>
        </w:rPr>
        <w:t xml:space="preserve"> deve verificar se a Nota Fiscal ou Fatura apresentada expressa os elementos necessários e essenciais do documento</w:t>
      </w:r>
      <w:r>
        <w:rPr>
          <w:rFonts w:cstheme="minorHAnsi"/>
          <w:color w:val="000000"/>
        </w:rPr>
        <w:t>;</w:t>
      </w:r>
    </w:p>
    <w:p w:rsidR="00BF59F2" w:rsidRPr="00A10BF1" w:rsidRDefault="00BF59F2" w:rsidP="00CD4C95">
      <w:pPr>
        <w:numPr>
          <w:ilvl w:val="2"/>
          <w:numId w:val="11"/>
        </w:numPr>
        <w:tabs>
          <w:tab w:val="left" w:pos="993"/>
        </w:tabs>
        <w:spacing w:after="0" w:line="240" w:lineRule="auto"/>
        <w:ind w:left="425" w:firstLine="0"/>
        <w:jc w:val="both"/>
        <w:rPr>
          <w:rFonts w:cstheme="minorHAnsi"/>
          <w:color w:val="000000" w:themeColor="text1"/>
        </w:rPr>
      </w:pPr>
      <w:r w:rsidRPr="00A10BF1">
        <w:rPr>
          <w:rFonts w:cstheme="minorHAnsi"/>
          <w:iCs/>
        </w:rPr>
        <w:t xml:space="preserve">Havendo erro </w:t>
      </w:r>
      <w:r w:rsidRPr="00A10BF1">
        <w:rPr>
          <w:rFonts w:cstheme="minorHAnsi"/>
          <w:color w:val="000000"/>
        </w:rPr>
        <w:t>na</w:t>
      </w:r>
      <w:r w:rsidRPr="00A10BF1">
        <w:rPr>
          <w:rFonts w:cstheme="minorHAnsi"/>
          <w:iCs/>
        </w:rPr>
        <w:t xml:space="preserve"> apresentação da Nota Fiscal/Fatura, ou circunstância que impeça a liquidação da </w:t>
      </w:r>
      <w:r w:rsidRPr="00A10BF1">
        <w:rPr>
          <w:rFonts w:cstheme="minorHAnsi"/>
          <w:color w:val="000000" w:themeColor="text1"/>
        </w:rPr>
        <w:t>despesa</w:t>
      </w:r>
      <w:r w:rsidRPr="00A10BF1">
        <w:rPr>
          <w:rFonts w:cstheme="minorHAnsi"/>
          <w:iCs/>
        </w:rPr>
        <w:t xml:space="preserve">, </w:t>
      </w:r>
      <w:r>
        <w:rPr>
          <w:rFonts w:cstheme="minorHAnsi"/>
          <w:iCs/>
        </w:rPr>
        <w:t>a liquidação ficará sobrestada até que a CONTRATADA</w:t>
      </w:r>
      <w:r w:rsidRPr="00A10BF1">
        <w:rPr>
          <w:rFonts w:cstheme="minorHAnsi"/>
          <w:iCs/>
        </w:rPr>
        <w:t xml:space="preserve"> providencie as medidas saneadoras. Nessa hipótese, o prazo para </w:t>
      </w:r>
      <w:r>
        <w:rPr>
          <w:rFonts w:cstheme="minorHAnsi"/>
          <w:iCs/>
        </w:rPr>
        <w:t>liquidação</w:t>
      </w:r>
      <w:r w:rsidRPr="00A10BF1">
        <w:rPr>
          <w:rFonts w:cstheme="minorHAnsi"/>
          <w:iCs/>
        </w:rPr>
        <w:t xml:space="preserve"> iniciar-se-á após a comprovação da regularização da situação, não acarretando qualquer ônus para o CONTRATANTE;</w:t>
      </w:r>
    </w:p>
    <w:p w:rsidR="00BF59F2" w:rsidRDefault="00BF59F2" w:rsidP="00CD4C95">
      <w:pPr>
        <w:numPr>
          <w:ilvl w:val="2"/>
          <w:numId w:val="11"/>
        </w:numPr>
        <w:tabs>
          <w:tab w:val="left" w:pos="993"/>
        </w:tabs>
        <w:spacing w:after="0" w:line="240" w:lineRule="auto"/>
        <w:ind w:left="425" w:firstLine="0"/>
        <w:jc w:val="both"/>
        <w:rPr>
          <w:rFonts w:cstheme="minorHAnsi"/>
        </w:rPr>
      </w:pPr>
      <w:r w:rsidRPr="00074C2A">
        <w:rPr>
          <w:rFonts w:cstheme="minorHAnsi"/>
        </w:rPr>
        <w:t>A Nota Fiscal ou Fatura deverá ser obrigatoriamente acompanhada da comprovação da regularidade fiscal, constatada por meio de consulta aos sítios eletrônicos oficiais ou à documentação mencionada no art. 68 da Lei nº 14.133/2021</w:t>
      </w:r>
      <w:r>
        <w:rPr>
          <w:rFonts w:cstheme="minorHAnsi"/>
        </w:rPr>
        <w:t>;</w:t>
      </w:r>
    </w:p>
    <w:p w:rsidR="00BF59F2" w:rsidRDefault="00BF59F2" w:rsidP="00CD4C95">
      <w:pPr>
        <w:numPr>
          <w:ilvl w:val="2"/>
          <w:numId w:val="11"/>
        </w:numPr>
        <w:tabs>
          <w:tab w:val="left" w:pos="993"/>
        </w:tabs>
        <w:spacing w:after="0" w:line="240" w:lineRule="auto"/>
        <w:ind w:left="425" w:firstLine="0"/>
        <w:jc w:val="both"/>
        <w:rPr>
          <w:rFonts w:cstheme="minorHAnsi"/>
        </w:rPr>
      </w:pPr>
      <w:r>
        <w:rPr>
          <w:rFonts w:cstheme="minorHAnsi"/>
        </w:rPr>
        <w:t>Constatada irregularidade da CONTRATADA quanto ao disposto acima, a Gestora de Contratos deverá ser comunicada para que providencie a sua notificação, por escrito, para fins de regularização.</w:t>
      </w:r>
    </w:p>
    <w:p w:rsidR="00BF59F2" w:rsidRPr="00770140" w:rsidRDefault="00BF59F2" w:rsidP="00CD4C95">
      <w:pPr>
        <w:pStyle w:val="PargrafodaLista"/>
        <w:numPr>
          <w:ilvl w:val="1"/>
          <w:numId w:val="11"/>
        </w:numPr>
        <w:tabs>
          <w:tab w:val="left" w:pos="426"/>
        </w:tabs>
        <w:spacing w:after="0" w:line="240" w:lineRule="auto"/>
        <w:ind w:left="0" w:firstLine="0"/>
        <w:jc w:val="both"/>
        <w:rPr>
          <w:rFonts w:cstheme="minorHAnsi"/>
          <w:b/>
        </w:rPr>
      </w:pPr>
      <w:r w:rsidRPr="00770140">
        <w:rPr>
          <w:rFonts w:cstheme="minorHAnsi"/>
          <w:b/>
        </w:rPr>
        <w:t xml:space="preserve">Prazo </w:t>
      </w:r>
      <w:r>
        <w:rPr>
          <w:rFonts w:cstheme="minorHAnsi"/>
          <w:b/>
        </w:rPr>
        <w:t>e critérios de pagamento</w:t>
      </w:r>
      <w:r w:rsidRPr="00770140">
        <w:rPr>
          <w:rFonts w:cstheme="minorHAnsi"/>
          <w:b/>
        </w:rPr>
        <w:t>:</w:t>
      </w:r>
    </w:p>
    <w:p w:rsidR="00BF59F2" w:rsidRPr="008D4950" w:rsidRDefault="00BF59F2" w:rsidP="00CD4C95">
      <w:pPr>
        <w:pStyle w:val="PargrafodaLista"/>
        <w:numPr>
          <w:ilvl w:val="2"/>
          <w:numId w:val="11"/>
        </w:numPr>
        <w:tabs>
          <w:tab w:val="left" w:pos="567"/>
          <w:tab w:val="left" w:pos="993"/>
        </w:tabs>
        <w:spacing w:after="0" w:line="240" w:lineRule="auto"/>
        <w:ind w:left="425" w:firstLine="0"/>
        <w:jc w:val="both"/>
        <w:rPr>
          <w:rFonts w:cstheme="minorHAnsi"/>
          <w:color w:val="000000" w:themeColor="text1"/>
        </w:rPr>
      </w:pPr>
      <w:r>
        <w:rPr>
          <w:rFonts w:cstheme="minorHAnsi"/>
          <w:color w:val="000000" w:themeColor="text1"/>
        </w:rPr>
        <w:t xml:space="preserve">Para fins de pagamento, nos termos do art. 141 da Lei n. 14.133/2021, a Administração seguirá a ordem cronológica para cada fonte diferenciada de recurso; </w:t>
      </w:r>
    </w:p>
    <w:p w:rsidR="00BF59F2" w:rsidRDefault="00BF59F2" w:rsidP="00CD4C95">
      <w:pPr>
        <w:pStyle w:val="PargrafodaLista"/>
        <w:numPr>
          <w:ilvl w:val="2"/>
          <w:numId w:val="11"/>
        </w:numPr>
        <w:tabs>
          <w:tab w:val="left" w:pos="426"/>
          <w:tab w:val="left" w:pos="993"/>
        </w:tabs>
        <w:spacing w:after="0" w:line="240" w:lineRule="auto"/>
        <w:ind w:left="426" w:firstLine="0"/>
        <w:jc w:val="both"/>
        <w:rPr>
          <w:rFonts w:cstheme="minorHAnsi"/>
          <w:color w:val="000000" w:themeColor="text1"/>
        </w:rPr>
      </w:pPr>
      <w:r w:rsidRPr="00770140">
        <w:rPr>
          <w:rFonts w:cstheme="minorHAnsi"/>
          <w:color w:val="000000" w:themeColor="text1"/>
        </w:rPr>
        <w:t xml:space="preserve">O </w:t>
      </w:r>
      <w:r w:rsidRPr="00770140">
        <w:rPr>
          <w:rFonts w:cstheme="minorHAnsi"/>
        </w:rPr>
        <w:t>pagamento</w:t>
      </w:r>
      <w:r w:rsidRPr="00770140">
        <w:rPr>
          <w:rFonts w:cstheme="minorHAnsi"/>
          <w:color w:val="000000" w:themeColor="text1"/>
        </w:rPr>
        <w:t xml:space="preserve"> será efetuado no prazo máximo de</w:t>
      </w:r>
      <w:r w:rsidRPr="00770140">
        <w:rPr>
          <w:rFonts w:eastAsia="Arial" w:cstheme="minorHAnsi"/>
          <w:color w:val="000000" w:themeColor="text1"/>
        </w:rPr>
        <w:t xml:space="preserve"> até </w:t>
      </w:r>
      <w:r>
        <w:rPr>
          <w:rFonts w:eastAsia="Arial" w:cstheme="minorHAnsi"/>
          <w:b/>
          <w:color w:val="FF0000"/>
        </w:rPr>
        <w:t xml:space="preserve">30 </w:t>
      </w:r>
      <w:r w:rsidRPr="00D61D6C">
        <w:rPr>
          <w:rFonts w:eastAsia="Arial" w:cstheme="minorHAnsi"/>
          <w:b/>
          <w:color w:val="FF0000"/>
        </w:rPr>
        <w:t>(</w:t>
      </w:r>
      <w:r>
        <w:rPr>
          <w:rFonts w:eastAsia="Arial" w:cstheme="minorHAnsi"/>
          <w:b/>
          <w:color w:val="FF0000"/>
        </w:rPr>
        <w:t>trinta</w:t>
      </w:r>
      <w:r w:rsidRPr="00D61D6C">
        <w:rPr>
          <w:rFonts w:eastAsia="Arial" w:cstheme="minorHAnsi"/>
          <w:b/>
          <w:color w:val="FF0000"/>
        </w:rPr>
        <w:t xml:space="preserve">) </w:t>
      </w:r>
      <w:r w:rsidRPr="00D61D6C">
        <w:rPr>
          <w:rFonts w:cstheme="minorHAnsi"/>
          <w:b/>
          <w:color w:val="FF0000"/>
        </w:rPr>
        <w:t>dias</w:t>
      </w:r>
      <w:r w:rsidRPr="00770140">
        <w:rPr>
          <w:rFonts w:cstheme="minorHAnsi"/>
          <w:color w:val="000000" w:themeColor="text1"/>
        </w:rPr>
        <w:t>, contados do re</w:t>
      </w:r>
      <w:r>
        <w:rPr>
          <w:rFonts w:cstheme="minorHAnsi"/>
          <w:color w:val="000000" w:themeColor="text1"/>
        </w:rPr>
        <w:t>cebimento da Nota Fiscal/Fatura;</w:t>
      </w:r>
    </w:p>
    <w:p w:rsidR="00BF59F2" w:rsidRPr="008802F7" w:rsidRDefault="00BF59F2" w:rsidP="00CD4C95">
      <w:pPr>
        <w:pStyle w:val="PargrafodaLista"/>
        <w:numPr>
          <w:ilvl w:val="2"/>
          <w:numId w:val="11"/>
        </w:numPr>
        <w:tabs>
          <w:tab w:val="left" w:pos="426"/>
          <w:tab w:val="left" w:pos="993"/>
        </w:tabs>
        <w:spacing w:after="0" w:line="240" w:lineRule="auto"/>
        <w:ind w:left="426" w:firstLine="0"/>
        <w:jc w:val="both"/>
        <w:rPr>
          <w:rFonts w:cstheme="minorHAnsi"/>
          <w:color w:val="000000" w:themeColor="text1"/>
        </w:rPr>
      </w:pPr>
      <w:r w:rsidRPr="008802F7">
        <w:rPr>
          <w:rFonts w:cstheme="minorHAnsi"/>
          <w:color w:val="000000" w:themeColor="text1"/>
        </w:rPr>
        <w:t>Não será permitido pagamento antecipado, parcial ou total, relativo a parcelas contratuais vinculadas ao fornecimento de bens, à execução de obras ou à prestação de serviços</w:t>
      </w:r>
      <w:r>
        <w:rPr>
          <w:rFonts w:cstheme="minorHAnsi"/>
          <w:color w:val="000000" w:themeColor="text1"/>
        </w:rPr>
        <w:t>;</w:t>
      </w:r>
    </w:p>
    <w:p w:rsidR="00BF59F2" w:rsidRDefault="00BF59F2" w:rsidP="00CD4C95">
      <w:pPr>
        <w:pStyle w:val="PargrafodaLista"/>
        <w:numPr>
          <w:ilvl w:val="2"/>
          <w:numId w:val="11"/>
        </w:numPr>
        <w:tabs>
          <w:tab w:val="left" w:pos="426"/>
          <w:tab w:val="left" w:pos="993"/>
        </w:tabs>
        <w:spacing w:after="0" w:line="240" w:lineRule="auto"/>
        <w:ind w:left="426" w:firstLine="0"/>
        <w:jc w:val="both"/>
        <w:rPr>
          <w:rFonts w:cstheme="minorHAnsi"/>
          <w:color w:val="000000" w:themeColor="text1"/>
        </w:rPr>
      </w:pPr>
      <w:r w:rsidRPr="004E70D7">
        <w:rPr>
          <w:rFonts w:cstheme="minorHAnsi"/>
          <w:color w:val="000000" w:themeColor="text1"/>
        </w:rPr>
        <w:t>Considera-se ocorrido o recebimento da nota fiscal ou fatura quando o órgão contratante atestar a</w:t>
      </w:r>
      <w:r>
        <w:rPr>
          <w:rFonts w:cstheme="minorHAnsi"/>
          <w:color w:val="000000" w:themeColor="text1"/>
        </w:rPr>
        <w:t xml:space="preserve"> execução do objeto do contrato;</w:t>
      </w:r>
    </w:p>
    <w:p w:rsidR="00BF59F2" w:rsidRDefault="00BF59F2" w:rsidP="00CD4C95">
      <w:pPr>
        <w:pStyle w:val="PargrafodaLista"/>
        <w:numPr>
          <w:ilvl w:val="2"/>
          <w:numId w:val="11"/>
        </w:numPr>
        <w:tabs>
          <w:tab w:val="left" w:pos="426"/>
          <w:tab w:val="left" w:pos="993"/>
        </w:tabs>
        <w:spacing w:after="0" w:line="240" w:lineRule="auto"/>
        <w:ind w:left="426" w:firstLine="0"/>
        <w:jc w:val="both"/>
        <w:rPr>
          <w:rFonts w:cstheme="minorHAnsi"/>
          <w:color w:val="000000" w:themeColor="text1"/>
        </w:rPr>
      </w:pPr>
      <w:r>
        <w:rPr>
          <w:rFonts w:cstheme="minorHAnsi"/>
          <w:color w:val="000000" w:themeColor="text1"/>
        </w:rPr>
        <w:t xml:space="preserve">Não será realizado pagamento antecipado; </w:t>
      </w:r>
    </w:p>
    <w:p w:rsidR="00BF59F2" w:rsidRDefault="00BF59F2" w:rsidP="00CD4C95">
      <w:pPr>
        <w:pStyle w:val="PargrafodaLista"/>
        <w:numPr>
          <w:ilvl w:val="2"/>
          <w:numId w:val="11"/>
        </w:numPr>
        <w:tabs>
          <w:tab w:val="left" w:pos="426"/>
          <w:tab w:val="left" w:pos="993"/>
        </w:tabs>
        <w:spacing w:after="0" w:line="240" w:lineRule="auto"/>
        <w:ind w:left="426" w:firstLine="0"/>
        <w:jc w:val="both"/>
        <w:rPr>
          <w:rFonts w:cstheme="minorHAnsi"/>
          <w:color w:val="000000" w:themeColor="text1"/>
        </w:rPr>
      </w:pPr>
      <w:r w:rsidRPr="004E70D7">
        <w:rPr>
          <w:rFonts w:cstheme="minorHAnsi"/>
          <w:color w:val="000000" w:themeColor="text1"/>
        </w:rPr>
        <w:t>No caso de atraso no pagamento, desde que a CONTRATADA não tenha concorrido de alguma forma para tanto, serão devidos, pelo CONTRATANTE, encargos moratórios à taxa nominal de 6% a.a. (seis por cento ao ano), capitalizados diariam</w:t>
      </w:r>
      <w:r>
        <w:rPr>
          <w:rFonts w:cstheme="minorHAnsi"/>
          <w:color w:val="000000" w:themeColor="text1"/>
        </w:rPr>
        <w:t>ente em regime de juros simples;</w:t>
      </w:r>
    </w:p>
    <w:p w:rsidR="00BF59F2" w:rsidRPr="004E70D7" w:rsidRDefault="00BF59F2" w:rsidP="00CD4C95">
      <w:pPr>
        <w:pStyle w:val="PargrafodaLista"/>
        <w:numPr>
          <w:ilvl w:val="2"/>
          <w:numId w:val="11"/>
        </w:numPr>
        <w:tabs>
          <w:tab w:val="left" w:pos="426"/>
          <w:tab w:val="left" w:pos="993"/>
        </w:tabs>
        <w:spacing w:after="0" w:line="240" w:lineRule="auto"/>
        <w:ind w:left="426" w:firstLine="0"/>
        <w:jc w:val="both"/>
        <w:rPr>
          <w:rFonts w:cstheme="minorHAnsi"/>
          <w:color w:val="000000" w:themeColor="text1"/>
        </w:rPr>
      </w:pPr>
      <w:r w:rsidRPr="004E70D7">
        <w:rPr>
          <w:rFonts w:cstheme="minorHAnsi"/>
          <w:color w:val="000000" w:themeColor="text1"/>
        </w:rPr>
        <w:t xml:space="preserve">O valor dos encargos será calculado pela fórmula: </w:t>
      </w:r>
      <w:r w:rsidRPr="004E70D7">
        <w:rPr>
          <w:rFonts w:cstheme="minorHAnsi"/>
          <w:b/>
          <w:color w:val="000000" w:themeColor="text1"/>
        </w:rPr>
        <w:t>EM = I x N x VP</w:t>
      </w:r>
      <w:r w:rsidRPr="004E70D7">
        <w:rPr>
          <w:rFonts w:cstheme="minorHAnsi"/>
          <w:color w:val="000000" w:themeColor="text1"/>
        </w:rPr>
        <w:t xml:space="preserve">, onde: EM = Encargos moratórios devidos; N = Números de dias entre a data prevista para o </w:t>
      </w:r>
      <w:r w:rsidRPr="004E70D7">
        <w:rPr>
          <w:rFonts w:cstheme="minorHAnsi"/>
          <w:color w:val="000000" w:themeColor="text1"/>
        </w:rPr>
        <w:lastRenderedPageBreak/>
        <w:t>pagamento e a do efetivo pagamento; I = Índice de compensação financeira = 0,00016438; e VP</w:t>
      </w:r>
      <w:r>
        <w:rPr>
          <w:rFonts w:cstheme="minorHAnsi"/>
          <w:color w:val="000000" w:themeColor="text1"/>
        </w:rPr>
        <w:t xml:space="preserve"> = Valor da prestação em atraso;</w:t>
      </w:r>
    </w:p>
    <w:p w:rsidR="00BF59F2" w:rsidRPr="00D61D6C" w:rsidRDefault="00BF59F2" w:rsidP="00CD4C95">
      <w:pPr>
        <w:numPr>
          <w:ilvl w:val="2"/>
          <w:numId w:val="11"/>
        </w:numPr>
        <w:tabs>
          <w:tab w:val="left" w:pos="993"/>
        </w:tabs>
        <w:spacing w:after="0" w:line="240" w:lineRule="auto"/>
        <w:ind w:left="425" w:firstLine="0"/>
        <w:jc w:val="both"/>
        <w:rPr>
          <w:rFonts w:cstheme="minorHAnsi"/>
          <w:color w:val="000000" w:themeColor="text1"/>
        </w:rPr>
      </w:pPr>
      <w:r w:rsidRPr="00074C2A">
        <w:rPr>
          <w:rFonts w:cstheme="minorHAnsi"/>
        </w:rPr>
        <w:t>Quando do pagamento, será efetuada a retenção tributária p</w:t>
      </w:r>
      <w:r>
        <w:rPr>
          <w:rFonts w:cstheme="minorHAnsi"/>
        </w:rPr>
        <w:t>revista na legislação aplicável;</w:t>
      </w:r>
    </w:p>
    <w:p w:rsidR="00BF59F2" w:rsidRPr="00D61D6C" w:rsidRDefault="00BF59F2" w:rsidP="00CD4C95">
      <w:pPr>
        <w:numPr>
          <w:ilvl w:val="2"/>
          <w:numId w:val="11"/>
        </w:numPr>
        <w:tabs>
          <w:tab w:val="left" w:pos="993"/>
        </w:tabs>
        <w:spacing w:after="0" w:line="240" w:lineRule="auto"/>
        <w:ind w:left="425" w:firstLine="0"/>
        <w:jc w:val="both"/>
        <w:rPr>
          <w:rFonts w:cstheme="minorHAnsi"/>
        </w:rPr>
      </w:pPr>
      <w:r w:rsidRPr="00D61D6C">
        <w:rPr>
          <w:rFonts w:cstheme="minorHAnsi"/>
        </w:rPr>
        <w:t>Havendo a efetiva execução do objeto, os pagamentos serão realizados normalmente, exceto quando se tratar de contrato de serviços contínuos com dedicação de mão-de-obra exclusiva, situação em que a Administração poderá condicionar o pagamento à comprovação de quitação das obrigações trabalhistas vencidas relativas ao contrato (Art.121, §3°, inc</w:t>
      </w:r>
      <w:r>
        <w:rPr>
          <w:rFonts w:cstheme="minorHAnsi"/>
        </w:rPr>
        <w:t>iso II da Lei n.14.133 de 2021).</w:t>
      </w:r>
      <w:r w:rsidRPr="00D61D6C">
        <w:rPr>
          <w:rFonts w:cstheme="minorHAnsi"/>
        </w:rPr>
        <w:t xml:space="preserve"> </w:t>
      </w:r>
      <w:bookmarkStart w:id="1" w:name="page24"/>
      <w:bookmarkEnd w:id="1"/>
    </w:p>
    <w:p w:rsidR="00BF59F2" w:rsidRPr="0010362C" w:rsidRDefault="00BF59F2" w:rsidP="00CD4C95">
      <w:pPr>
        <w:pStyle w:val="PargrafodaLista"/>
        <w:numPr>
          <w:ilvl w:val="1"/>
          <w:numId w:val="11"/>
        </w:numPr>
        <w:tabs>
          <w:tab w:val="left" w:pos="426"/>
          <w:tab w:val="left" w:pos="567"/>
        </w:tabs>
        <w:spacing w:after="0" w:line="240" w:lineRule="auto"/>
        <w:ind w:left="0" w:firstLine="0"/>
        <w:jc w:val="both"/>
        <w:rPr>
          <w:rFonts w:cstheme="minorHAnsi"/>
          <w:b/>
          <w:color w:val="000000" w:themeColor="text1"/>
        </w:rPr>
      </w:pPr>
      <w:r>
        <w:rPr>
          <w:rFonts w:cstheme="minorHAnsi"/>
          <w:b/>
          <w:color w:val="000000" w:themeColor="text1"/>
        </w:rPr>
        <w:t>F</w:t>
      </w:r>
      <w:r w:rsidRPr="0010362C">
        <w:rPr>
          <w:rFonts w:cstheme="minorHAnsi"/>
          <w:b/>
          <w:color w:val="000000" w:themeColor="text1"/>
        </w:rPr>
        <w:t>orma de pagamento:</w:t>
      </w:r>
    </w:p>
    <w:p w:rsidR="00BF59F2" w:rsidRPr="0010362C" w:rsidRDefault="00BF59F2" w:rsidP="00CD4C95">
      <w:pPr>
        <w:pStyle w:val="PargrafodaLista"/>
        <w:numPr>
          <w:ilvl w:val="2"/>
          <w:numId w:val="11"/>
        </w:numPr>
        <w:tabs>
          <w:tab w:val="left" w:pos="993"/>
        </w:tabs>
        <w:spacing w:after="0" w:line="240" w:lineRule="auto"/>
        <w:ind w:left="426" w:firstLine="0"/>
        <w:jc w:val="both"/>
        <w:rPr>
          <w:rFonts w:cstheme="minorHAnsi"/>
          <w:i/>
          <w:color w:val="000000" w:themeColor="text1"/>
        </w:rPr>
      </w:pPr>
      <w:r w:rsidRPr="0010362C">
        <w:rPr>
          <w:rFonts w:cstheme="minorHAnsi"/>
          <w:color w:val="000000" w:themeColor="text1"/>
        </w:rPr>
        <w:t xml:space="preserve">O pagamento será realizado através de ordem bancária, para crédito em banco, agência e conta </w:t>
      </w:r>
      <w:proofErr w:type="gramStart"/>
      <w:r w:rsidRPr="0010362C">
        <w:rPr>
          <w:rFonts w:cstheme="minorHAnsi"/>
          <w:color w:val="000000" w:themeColor="text1"/>
        </w:rPr>
        <w:t>corrente indicados pelo contratado</w:t>
      </w:r>
      <w:proofErr w:type="gramEnd"/>
      <w:r w:rsidRPr="0010362C">
        <w:rPr>
          <w:rFonts w:cstheme="minorHAnsi"/>
          <w:color w:val="000000" w:themeColor="text1"/>
        </w:rPr>
        <w:t>;</w:t>
      </w:r>
    </w:p>
    <w:p w:rsidR="00BF59F2" w:rsidRPr="0010362C" w:rsidRDefault="00BF59F2" w:rsidP="00CD4C95">
      <w:pPr>
        <w:pStyle w:val="PargrafodaLista"/>
        <w:numPr>
          <w:ilvl w:val="2"/>
          <w:numId w:val="11"/>
        </w:numPr>
        <w:tabs>
          <w:tab w:val="left" w:pos="993"/>
        </w:tabs>
        <w:spacing w:after="0" w:line="240" w:lineRule="auto"/>
        <w:ind w:left="426" w:firstLine="0"/>
        <w:jc w:val="both"/>
        <w:rPr>
          <w:rFonts w:cstheme="minorHAnsi"/>
          <w:i/>
          <w:color w:val="000000" w:themeColor="text1"/>
        </w:rPr>
      </w:pPr>
      <w:r w:rsidRPr="0010362C">
        <w:rPr>
          <w:rFonts w:cstheme="minorHAnsi"/>
          <w:color w:val="000000" w:themeColor="text1"/>
        </w:rPr>
        <w:t xml:space="preserve">Será considerada data do pagamento o dia em que constar como emitida </w:t>
      </w:r>
      <w:r>
        <w:rPr>
          <w:rFonts w:cstheme="minorHAnsi"/>
          <w:color w:val="000000" w:themeColor="text1"/>
        </w:rPr>
        <w:t>a ordem bancária para pagamento.</w:t>
      </w:r>
    </w:p>
    <w:p w:rsidR="00BF59F2" w:rsidRPr="00B4348C" w:rsidRDefault="00BF59F2" w:rsidP="00CD4C95">
      <w:pPr>
        <w:tabs>
          <w:tab w:val="left" w:pos="993"/>
        </w:tabs>
        <w:spacing w:after="0" w:line="240" w:lineRule="auto"/>
        <w:ind w:left="425"/>
        <w:jc w:val="both"/>
        <w:rPr>
          <w:rFonts w:cstheme="minorHAnsi"/>
          <w:color w:val="000000" w:themeColor="text1"/>
        </w:rPr>
      </w:pPr>
    </w:p>
    <w:p w:rsidR="00BF59F2" w:rsidRPr="00401112" w:rsidRDefault="00BF59F2" w:rsidP="00CD4C95">
      <w:pPr>
        <w:pStyle w:val="PargrafodaLista"/>
        <w:tabs>
          <w:tab w:val="left" w:pos="-142"/>
          <w:tab w:val="left" w:pos="426"/>
        </w:tabs>
        <w:spacing w:after="120" w:line="240" w:lineRule="auto"/>
        <w:ind w:left="0" w:right="11"/>
        <w:jc w:val="both"/>
        <w:rPr>
          <w:rFonts w:eastAsia="Calibri" w:cstheme="minorHAnsi"/>
          <w:b/>
        </w:rPr>
      </w:pPr>
      <w:r>
        <w:rPr>
          <w:rFonts w:eastAsia="Calibri" w:cstheme="minorHAnsi"/>
          <w:b/>
        </w:rPr>
        <w:t>CLÁUSULA SEXTA</w:t>
      </w:r>
      <w:r w:rsidRPr="00401112">
        <w:rPr>
          <w:rFonts w:eastAsia="Calibri" w:cstheme="minorHAnsi"/>
          <w:b/>
        </w:rPr>
        <w:t xml:space="preserve"> – DO REAJUSTE</w:t>
      </w:r>
    </w:p>
    <w:p w:rsidR="00BF59F2" w:rsidRDefault="00BF59F2" w:rsidP="00CD4C95">
      <w:pPr>
        <w:pStyle w:val="PargrafodaLista"/>
        <w:numPr>
          <w:ilvl w:val="1"/>
          <w:numId w:val="12"/>
        </w:numPr>
        <w:tabs>
          <w:tab w:val="left" w:pos="426"/>
        </w:tabs>
        <w:spacing w:before="120" w:after="120" w:line="240" w:lineRule="auto"/>
        <w:ind w:left="0" w:firstLine="0"/>
        <w:jc w:val="both"/>
        <w:rPr>
          <w:rFonts w:cstheme="minorHAnsi"/>
          <w:b/>
        </w:rPr>
      </w:pPr>
      <w:r w:rsidRPr="00BA62C6">
        <w:rPr>
          <w:rFonts w:cstheme="minorHAnsi"/>
        </w:rPr>
        <w:t xml:space="preserve">Os preços são fixos e irreajustáveis no prazo de </w:t>
      </w:r>
      <w:proofErr w:type="gramStart"/>
      <w:r w:rsidRPr="00BA62C6">
        <w:rPr>
          <w:rFonts w:cstheme="minorHAnsi"/>
        </w:rPr>
        <w:t>1</w:t>
      </w:r>
      <w:proofErr w:type="gramEnd"/>
      <w:r w:rsidRPr="00BA62C6">
        <w:rPr>
          <w:rFonts w:cstheme="minorHAnsi"/>
        </w:rPr>
        <w:t xml:space="preserve"> (um) ano, contado da data do orçamento estimado, em</w:t>
      </w:r>
      <w:r>
        <w:rPr>
          <w:rFonts w:cstheme="minorHAnsi"/>
          <w:b/>
        </w:rPr>
        <w:t xml:space="preserve"> </w:t>
      </w:r>
      <w:r w:rsidRPr="00CD4C95">
        <w:rPr>
          <w:rFonts w:cstheme="minorHAnsi"/>
          <w:b/>
          <w:shd w:val="clear" w:color="auto" w:fill="EAF1DD" w:themeFill="accent3" w:themeFillTint="33"/>
        </w:rPr>
        <w:t>___</w:t>
      </w:r>
      <w:r w:rsidRPr="00CD4C95">
        <w:rPr>
          <w:rFonts w:cstheme="minorHAnsi"/>
          <w:shd w:val="clear" w:color="auto" w:fill="EAF1DD" w:themeFill="accent3" w:themeFillTint="33"/>
        </w:rPr>
        <w:t>/___/</w:t>
      </w:r>
      <w:r w:rsidRPr="00CD4C95">
        <w:rPr>
          <w:rFonts w:cstheme="minorHAnsi"/>
          <w:b/>
          <w:shd w:val="clear" w:color="auto" w:fill="EAF1DD" w:themeFill="accent3" w:themeFillTint="33"/>
        </w:rPr>
        <w:t>_____</w:t>
      </w:r>
      <w:r w:rsidRPr="003A372F">
        <w:rPr>
          <w:rFonts w:cstheme="minorHAnsi"/>
        </w:rPr>
        <w:t>;</w:t>
      </w:r>
      <w:r>
        <w:rPr>
          <w:rFonts w:cstheme="minorHAnsi"/>
        </w:rPr>
        <w:t xml:space="preserve"> </w:t>
      </w:r>
      <w:r w:rsidRPr="00581701">
        <w:rPr>
          <w:rFonts w:cstheme="minorHAnsi"/>
          <w:color w:val="FF0000"/>
        </w:rPr>
        <w:t xml:space="preserve">[data a partir da qual contará o prazo de 1 ano: </w:t>
      </w:r>
      <w:r>
        <w:rPr>
          <w:rFonts w:cstheme="minorHAnsi"/>
          <w:color w:val="FF0000"/>
        </w:rPr>
        <w:t xml:space="preserve">sugere-se </w:t>
      </w:r>
      <w:r w:rsidRPr="00581701">
        <w:rPr>
          <w:rFonts w:cstheme="minorHAnsi"/>
          <w:color w:val="FF0000"/>
        </w:rPr>
        <w:t xml:space="preserve">colocar a data da </w:t>
      </w:r>
      <w:r>
        <w:rPr>
          <w:rFonts w:cstheme="minorHAnsi"/>
          <w:color w:val="FF0000"/>
        </w:rPr>
        <w:t xml:space="preserve">assinatura da </w:t>
      </w:r>
      <w:r w:rsidRPr="00581701">
        <w:rPr>
          <w:rFonts w:cstheme="minorHAnsi"/>
          <w:color w:val="FF0000"/>
        </w:rPr>
        <w:t>planilha orçamentária do processo</w:t>
      </w:r>
      <w:r>
        <w:rPr>
          <w:rFonts w:cstheme="minorHAnsi"/>
          <w:color w:val="FF0000"/>
        </w:rPr>
        <w:t xml:space="preserve"> se houver;</w:t>
      </w:r>
      <w:r w:rsidRPr="00581701">
        <w:rPr>
          <w:rFonts w:cstheme="minorHAnsi"/>
          <w:color w:val="FF0000"/>
        </w:rPr>
        <w:t xml:space="preserve"> ou na ausência, a data do termo de referência em que constou o </w:t>
      </w:r>
      <w:r>
        <w:rPr>
          <w:rFonts w:cstheme="minorHAnsi"/>
          <w:color w:val="FF0000"/>
        </w:rPr>
        <w:t>preço</w:t>
      </w:r>
      <w:r w:rsidRPr="00581701">
        <w:rPr>
          <w:rFonts w:cstheme="minorHAnsi"/>
          <w:color w:val="FF0000"/>
        </w:rPr>
        <w:t xml:space="preserve"> estimado] </w:t>
      </w:r>
    </w:p>
    <w:p w:rsidR="00BF59F2" w:rsidRPr="003A372F" w:rsidRDefault="00BF59F2" w:rsidP="00CD4C95">
      <w:pPr>
        <w:pStyle w:val="PargrafodaLista"/>
        <w:numPr>
          <w:ilvl w:val="1"/>
          <w:numId w:val="12"/>
        </w:numPr>
        <w:tabs>
          <w:tab w:val="left" w:pos="426"/>
        </w:tabs>
        <w:spacing w:before="120" w:after="120" w:line="240" w:lineRule="auto"/>
        <w:ind w:left="0" w:firstLine="0"/>
        <w:jc w:val="both"/>
        <w:rPr>
          <w:rFonts w:cstheme="minorHAnsi"/>
          <w:b/>
        </w:rPr>
      </w:pPr>
      <w:r w:rsidRPr="003A372F">
        <w:rPr>
          <w:rFonts w:cstheme="minorHAnsi"/>
          <w:bCs/>
          <w:iCs/>
        </w:rPr>
        <w:t>Dentro da vigência do contrato, após o interregno de um ano do período disposto acima, e independentemente de pedido da CONTRATADA, os preços iniciais serão reajustados mediante a aplicação, pelo CONTRATANTE, do Índice Nacional de Preços ao Consumidor Amplo (IPCA) acumulado, divulgado pelo IBGE.</w:t>
      </w:r>
    </w:p>
    <w:p w:rsidR="00BF59F2" w:rsidRDefault="00BF59F2" w:rsidP="00CD4C95">
      <w:pPr>
        <w:pStyle w:val="PargrafodaLista"/>
        <w:numPr>
          <w:ilvl w:val="2"/>
          <w:numId w:val="13"/>
        </w:numPr>
        <w:tabs>
          <w:tab w:val="left" w:pos="426"/>
          <w:tab w:val="left" w:pos="993"/>
        </w:tabs>
        <w:spacing w:before="120" w:after="120" w:line="240" w:lineRule="auto"/>
        <w:ind w:left="426" w:firstLine="0"/>
        <w:jc w:val="both"/>
        <w:rPr>
          <w:rFonts w:cstheme="minorHAnsi"/>
        </w:rPr>
      </w:pPr>
      <w:r>
        <w:rPr>
          <w:rFonts w:cstheme="minorHAnsi"/>
          <w:bCs/>
          <w:iCs/>
        </w:rPr>
        <w:t xml:space="preserve">O reajuste será aplicado </w:t>
      </w:r>
      <w:r w:rsidRPr="00BD6FB0">
        <w:rPr>
          <w:rFonts w:cstheme="minorHAnsi"/>
          <w:bCs/>
          <w:iCs/>
        </w:rPr>
        <w:t>exclusivamente para as obrigações iniciadas e concluídas após a ocorrência da anualidade</w:t>
      </w:r>
      <w:r w:rsidRPr="00BD6FB0">
        <w:rPr>
          <w:rFonts w:cstheme="minorHAnsi"/>
        </w:rPr>
        <w:t>;</w:t>
      </w:r>
    </w:p>
    <w:p w:rsidR="00BF59F2" w:rsidRDefault="00BF59F2" w:rsidP="00CD4C95">
      <w:pPr>
        <w:pStyle w:val="PargrafodaLista"/>
        <w:numPr>
          <w:ilvl w:val="2"/>
          <w:numId w:val="13"/>
        </w:numPr>
        <w:tabs>
          <w:tab w:val="left" w:pos="426"/>
          <w:tab w:val="left" w:pos="993"/>
        </w:tabs>
        <w:spacing w:before="120" w:after="120" w:line="240" w:lineRule="auto"/>
        <w:ind w:left="426" w:firstLine="0"/>
        <w:jc w:val="both"/>
        <w:rPr>
          <w:rFonts w:cstheme="minorHAnsi"/>
        </w:rPr>
      </w:pPr>
      <w:r w:rsidRPr="003A372F">
        <w:rPr>
          <w:rFonts w:cstheme="minorHAnsi"/>
        </w:rPr>
        <w:t>O índice acima poderá ser substituído quando, por determinação legal, a Administração tiver que aplicar outro;</w:t>
      </w:r>
    </w:p>
    <w:p w:rsidR="00BF59F2" w:rsidRDefault="00BF59F2" w:rsidP="00CD4C95">
      <w:pPr>
        <w:pStyle w:val="PargrafodaLista"/>
        <w:numPr>
          <w:ilvl w:val="2"/>
          <w:numId w:val="13"/>
        </w:numPr>
        <w:tabs>
          <w:tab w:val="left" w:pos="426"/>
          <w:tab w:val="left" w:pos="993"/>
        </w:tabs>
        <w:spacing w:before="120" w:after="120" w:line="240" w:lineRule="auto"/>
        <w:ind w:left="426" w:firstLine="0"/>
        <w:jc w:val="both"/>
        <w:rPr>
          <w:rFonts w:cstheme="minorHAnsi"/>
        </w:rPr>
      </w:pPr>
      <w:r w:rsidRPr="003A372F">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3A372F">
        <w:rPr>
          <w:rFonts w:cstheme="minorHAnsi"/>
        </w:rPr>
        <w:t>divulgado</w:t>
      </w:r>
      <w:proofErr w:type="gramEnd"/>
      <w:r w:rsidRPr="003A372F">
        <w:rPr>
          <w:rFonts w:cstheme="minorHAnsi"/>
        </w:rPr>
        <w:t xml:space="preserve"> o índice definitivo. Fica a CONTRATADA obrigada a apresentar memória de cálculo referente ao reajustamento de preços do valor remanescente, sempre que este ocorrer;</w:t>
      </w:r>
    </w:p>
    <w:p w:rsidR="00BF59F2" w:rsidRPr="003A372F" w:rsidRDefault="00BF59F2" w:rsidP="00CD4C95">
      <w:pPr>
        <w:pStyle w:val="PargrafodaLista"/>
        <w:numPr>
          <w:ilvl w:val="2"/>
          <w:numId w:val="13"/>
        </w:numPr>
        <w:tabs>
          <w:tab w:val="left" w:pos="426"/>
          <w:tab w:val="left" w:pos="993"/>
        </w:tabs>
        <w:spacing w:before="120" w:after="120" w:line="240" w:lineRule="auto"/>
        <w:ind w:left="426" w:firstLine="0"/>
        <w:jc w:val="both"/>
        <w:rPr>
          <w:rFonts w:cstheme="minorHAnsi"/>
        </w:rPr>
      </w:pPr>
      <w:r w:rsidRPr="003A372F">
        <w:rPr>
          <w:rFonts w:cstheme="minorHAnsi"/>
        </w:rPr>
        <w:t>Nas aferições finais, o índice utilizado para reajuste será, obrigatoriamente, o definitivo.</w:t>
      </w:r>
    </w:p>
    <w:p w:rsidR="00BF59F2" w:rsidRPr="0013464B" w:rsidRDefault="00BF59F2" w:rsidP="00CD4C95">
      <w:pPr>
        <w:pStyle w:val="PargrafodaLista"/>
        <w:numPr>
          <w:ilvl w:val="1"/>
          <w:numId w:val="12"/>
        </w:numPr>
        <w:tabs>
          <w:tab w:val="left" w:pos="426"/>
        </w:tabs>
        <w:spacing w:before="120" w:after="120" w:line="240" w:lineRule="auto"/>
        <w:ind w:left="0" w:firstLine="0"/>
        <w:jc w:val="both"/>
        <w:rPr>
          <w:rFonts w:cstheme="minorHAnsi"/>
        </w:rPr>
      </w:pPr>
      <w:r w:rsidRPr="0013464B">
        <w:rPr>
          <w:rFonts w:cstheme="minorHAnsi"/>
        </w:rPr>
        <w:t>Nos reajustes subsequentes ao primeiro, o interregno mínimo de um ano será contado a partir dos efeitos financeiros do último reajuste;</w:t>
      </w:r>
    </w:p>
    <w:p w:rsidR="00BF59F2" w:rsidRPr="00BD6FB0" w:rsidRDefault="00BF59F2" w:rsidP="00CD4C95">
      <w:pPr>
        <w:pStyle w:val="PargrafodaLista"/>
        <w:numPr>
          <w:ilvl w:val="1"/>
          <w:numId w:val="12"/>
        </w:numPr>
        <w:tabs>
          <w:tab w:val="left" w:pos="426"/>
        </w:tabs>
        <w:spacing w:before="120" w:after="120" w:line="240" w:lineRule="auto"/>
        <w:ind w:left="0" w:firstLine="0"/>
        <w:jc w:val="both"/>
        <w:rPr>
          <w:rFonts w:cstheme="minorHAnsi"/>
        </w:rPr>
      </w:pPr>
      <w:r w:rsidRPr="00BD6FB0">
        <w:rPr>
          <w:rFonts w:cstheme="minorHAnsi"/>
        </w:rPr>
        <w:t>Caso o índice estabelecido para reajustamento venha a ser extinto ou de qualquer forma não possa mais ser utilizado, será adotado, em substituição, o que vier a ser determinado pela legislação então em vigor;</w:t>
      </w:r>
    </w:p>
    <w:p w:rsidR="00BF59F2" w:rsidRPr="00BD6FB0" w:rsidRDefault="00BF59F2" w:rsidP="00CD4C95">
      <w:pPr>
        <w:pStyle w:val="PargrafodaLista"/>
        <w:numPr>
          <w:ilvl w:val="1"/>
          <w:numId w:val="12"/>
        </w:numPr>
        <w:tabs>
          <w:tab w:val="left" w:pos="426"/>
        </w:tabs>
        <w:spacing w:before="120" w:after="120" w:line="240" w:lineRule="auto"/>
        <w:ind w:left="0" w:firstLine="0"/>
        <w:jc w:val="both"/>
        <w:rPr>
          <w:rFonts w:cstheme="minorHAnsi"/>
        </w:rPr>
      </w:pPr>
      <w:r w:rsidRPr="00BD6FB0">
        <w:rPr>
          <w:rFonts w:cstheme="minorHAnsi"/>
        </w:rPr>
        <w:t>Na ausência de previsão legal quanto ao índice substituto, as partes elegerão novo índice oficial, para reajustamento do preço do valor remanescente, por meio de termo aditivo;</w:t>
      </w:r>
    </w:p>
    <w:p w:rsidR="00BF59F2" w:rsidRDefault="00BF59F2" w:rsidP="00CD4C95">
      <w:pPr>
        <w:pStyle w:val="PargrafodaLista"/>
        <w:numPr>
          <w:ilvl w:val="1"/>
          <w:numId w:val="12"/>
        </w:numPr>
        <w:tabs>
          <w:tab w:val="left" w:pos="426"/>
        </w:tabs>
        <w:spacing w:before="120" w:after="120" w:line="240" w:lineRule="auto"/>
        <w:ind w:left="0" w:firstLine="0"/>
        <w:jc w:val="both"/>
        <w:rPr>
          <w:rFonts w:cstheme="minorHAnsi"/>
        </w:rPr>
      </w:pPr>
      <w:r w:rsidRPr="00BD6FB0">
        <w:rPr>
          <w:rFonts w:cstheme="minorHAnsi"/>
        </w:rPr>
        <w:t xml:space="preserve">O reajuste será realizado por </w:t>
      </w:r>
      <w:proofErr w:type="spellStart"/>
      <w:r w:rsidRPr="00BD6FB0">
        <w:rPr>
          <w:rFonts w:cstheme="minorHAnsi"/>
        </w:rPr>
        <w:t>apostilamento</w:t>
      </w:r>
      <w:proofErr w:type="spellEnd"/>
      <w:r w:rsidRPr="00BD6FB0">
        <w:rPr>
          <w:rFonts w:cstheme="minorHAnsi"/>
        </w:rPr>
        <w:t>.</w:t>
      </w:r>
    </w:p>
    <w:p w:rsidR="00BF59F2" w:rsidRDefault="00BF59F2" w:rsidP="00CD4C95">
      <w:pPr>
        <w:pStyle w:val="PargrafodaLista"/>
        <w:tabs>
          <w:tab w:val="left" w:pos="426"/>
        </w:tabs>
        <w:spacing w:before="120" w:after="120" w:line="240" w:lineRule="auto"/>
        <w:ind w:left="0"/>
        <w:jc w:val="both"/>
        <w:rPr>
          <w:rFonts w:cstheme="minorHAnsi"/>
        </w:rPr>
      </w:pPr>
    </w:p>
    <w:p w:rsidR="00BF59F2" w:rsidRPr="008746E9" w:rsidRDefault="00BF59F2" w:rsidP="00CD4C95">
      <w:pPr>
        <w:pStyle w:val="PargrafodaLista"/>
        <w:tabs>
          <w:tab w:val="left" w:pos="426"/>
        </w:tabs>
        <w:spacing w:before="120" w:after="120" w:line="240" w:lineRule="auto"/>
        <w:ind w:left="0"/>
        <w:jc w:val="both"/>
        <w:rPr>
          <w:rFonts w:cstheme="minorHAnsi"/>
          <w:b/>
        </w:rPr>
      </w:pPr>
      <w:r>
        <w:rPr>
          <w:rFonts w:cstheme="minorHAnsi"/>
          <w:b/>
        </w:rPr>
        <w:t>CLÁUSULA SÉTIMA</w:t>
      </w:r>
      <w:r w:rsidRPr="008746E9">
        <w:rPr>
          <w:rFonts w:cstheme="minorHAnsi"/>
          <w:b/>
        </w:rPr>
        <w:t xml:space="preserve"> – DO REEQUILÍBRIO ECONÔMICO-FINANCEIRO</w:t>
      </w:r>
    </w:p>
    <w:p w:rsidR="00BF59F2" w:rsidRDefault="00BF59F2" w:rsidP="00CD4C95">
      <w:pPr>
        <w:pStyle w:val="PargrafodaLista"/>
        <w:numPr>
          <w:ilvl w:val="1"/>
          <w:numId w:val="14"/>
        </w:numPr>
        <w:tabs>
          <w:tab w:val="left" w:pos="426"/>
        </w:tabs>
        <w:spacing w:before="120" w:after="120" w:line="240" w:lineRule="auto"/>
        <w:ind w:left="0" w:firstLine="0"/>
        <w:jc w:val="both"/>
        <w:rPr>
          <w:rFonts w:cstheme="minorHAnsi"/>
        </w:rPr>
      </w:pPr>
      <w:r>
        <w:rPr>
          <w:rFonts w:cstheme="minorHAnsi"/>
        </w:rPr>
        <w:t xml:space="preserve">O contrato poderá ser alterado, por acordo das partes, para </w:t>
      </w:r>
      <w:r w:rsidRPr="00767157">
        <w:rPr>
          <w:rFonts w:cstheme="minorHAnsi"/>
        </w:rPr>
        <w:t>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w:t>
      </w:r>
      <w:r>
        <w:rPr>
          <w:rFonts w:cstheme="minorHAnsi"/>
        </w:rPr>
        <w:t xml:space="preserve"> risco estabelecida no contrato (art.124, II, alínea “d” da Lei n.14.133 de 2021).</w:t>
      </w:r>
    </w:p>
    <w:p w:rsidR="00BF59F2" w:rsidRPr="003A372F" w:rsidRDefault="00BF59F2" w:rsidP="00CD4C95">
      <w:pPr>
        <w:pStyle w:val="PargrafodaLista"/>
        <w:numPr>
          <w:ilvl w:val="1"/>
          <w:numId w:val="14"/>
        </w:numPr>
        <w:tabs>
          <w:tab w:val="left" w:pos="426"/>
        </w:tabs>
        <w:spacing w:before="120" w:after="120" w:line="240" w:lineRule="auto"/>
        <w:ind w:left="0" w:firstLine="0"/>
        <w:jc w:val="both"/>
        <w:rPr>
          <w:rFonts w:cstheme="minorHAnsi"/>
        </w:rPr>
      </w:pPr>
      <w:r w:rsidRPr="003A372F">
        <w:rPr>
          <w:rFonts w:cstheme="minorHAnsi"/>
        </w:rPr>
        <w:lastRenderedPageBreak/>
        <w:t>Para fins de reequilíbrio econômico-financeiro (revisão), a CONTRATADA deverá protocolar requerimento junto à Gestora de Contratos, anexando nova planilha orçamentária, além de documentos que comprovem o desequilíbrio nos preços, e observadas as seguintes disposições:</w:t>
      </w:r>
    </w:p>
    <w:p w:rsidR="00BF59F2" w:rsidRDefault="00BF59F2" w:rsidP="00CD4C95">
      <w:pPr>
        <w:pStyle w:val="PargrafodaLista"/>
        <w:numPr>
          <w:ilvl w:val="2"/>
          <w:numId w:val="15"/>
        </w:numPr>
        <w:tabs>
          <w:tab w:val="left" w:pos="426"/>
          <w:tab w:val="left" w:pos="993"/>
        </w:tabs>
        <w:spacing w:before="120" w:after="120" w:line="240" w:lineRule="auto"/>
        <w:ind w:left="426" w:firstLine="0"/>
        <w:jc w:val="both"/>
        <w:rPr>
          <w:rFonts w:cstheme="minorHAnsi"/>
        </w:rPr>
      </w:pPr>
      <w:r w:rsidRPr="003A372F">
        <w:rPr>
          <w:rFonts w:cstheme="minorHAnsi"/>
          <w:i/>
        </w:rPr>
        <w:t>A CONTRATADA não poderá suspender a execução do objeto durante o período de tramitação do requerimento de reequilíbrio econômico-financeiro</w:t>
      </w:r>
      <w:r w:rsidRPr="003A372F">
        <w:rPr>
          <w:rFonts w:cstheme="minorHAnsi"/>
        </w:rPr>
        <w:t>;</w:t>
      </w:r>
    </w:p>
    <w:p w:rsidR="00BF59F2" w:rsidRDefault="00BF59F2" w:rsidP="00CD4C95">
      <w:pPr>
        <w:pStyle w:val="PargrafodaLista"/>
        <w:numPr>
          <w:ilvl w:val="2"/>
          <w:numId w:val="15"/>
        </w:numPr>
        <w:tabs>
          <w:tab w:val="left" w:pos="426"/>
          <w:tab w:val="left" w:pos="993"/>
        </w:tabs>
        <w:spacing w:before="120" w:after="120" w:line="240" w:lineRule="auto"/>
        <w:ind w:left="426" w:firstLine="0"/>
        <w:jc w:val="both"/>
        <w:rPr>
          <w:rFonts w:cstheme="minorHAnsi"/>
        </w:rPr>
      </w:pPr>
      <w:r w:rsidRPr="003A372F">
        <w:rPr>
          <w:rFonts w:cstheme="minorHAnsi"/>
        </w:rPr>
        <w:t>Os fatos ensejadores de reequilíbrio econômico-financeiro devem ser supervenientes à apresentação da proposta pela CONTRATADA (Prejulgado n.1952 do TCESC);</w:t>
      </w:r>
    </w:p>
    <w:p w:rsidR="00BF59F2" w:rsidRDefault="00BF59F2" w:rsidP="00CD4C95">
      <w:pPr>
        <w:pStyle w:val="PargrafodaLista"/>
        <w:numPr>
          <w:ilvl w:val="2"/>
          <w:numId w:val="15"/>
        </w:numPr>
        <w:tabs>
          <w:tab w:val="left" w:pos="426"/>
          <w:tab w:val="left" w:pos="993"/>
        </w:tabs>
        <w:spacing w:before="120" w:after="120" w:line="240" w:lineRule="auto"/>
        <w:ind w:left="426" w:firstLine="0"/>
        <w:jc w:val="both"/>
        <w:rPr>
          <w:rFonts w:cstheme="minorHAnsi"/>
        </w:rPr>
      </w:pPr>
      <w:r w:rsidRPr="003A372F">
        <w:rPr>
          <w:rFonts w:cstheme="minorHAnsi"/>
        </w:rPr>
        <w:t xml:space="preserve">As revisões deferidas, como regra, não produzirão efeitos retroativos; </w:t>
      </w:r>
    </w:p>
    <w:p w:rsidR="00BF59F2" w:rsidRPr="003A372F" w:rsidRDefault="00BF59F2" w:rsidP="00CD4C95">
      <w:pPr>
        <w:pStyle w:val="PargrafodaLista"/>
        <w:numPr>
          <w:ilvl w:val="2"/>
          <w:numId w:val="15"/>
        </w:numPr>
        <w:tabs>
          <w:tab w:val="left" w:pos="426"/>
          <w:tab w:val="left" w:pos="993"/>
        </w:tabs>
        <w:spacing w:before="120" w:after="120" w:line="240" w:lineRule="auto"/>
        <w:ind w:left="426" w:firstLine="0"/>
        <w:jc w:val="both"/>
        <w:rPr>
          <w:rFonts w:cstheme="minorHAnsi"/>
        </w:rPr>
      </w:pPr>
      <w:r w:rsidRPr="003A372F">
        <w:rPr>
          <w:rFonts w:eastAsia="Times New Roman" w:cstheme="minorHAnsi"/>
          <w:szCs w:val="20"/>
        </w:rPr>
        <w:t xml:space="preserve">A diferença percentual entre o valor global do contrato e o preço global de referência não </w:t>
      </w:r>
      <w:r w:rsidRPr="003A372F">
        <w:rPr>
          <w:rFonts w:eastAsia="ecofont" w:cstheme="minorHAnsi"/>
          <w:szCs w:val="20"/>
        </w:rPr>
        <w:t xml:space="preserve">poderá ser reduzida em favor do contratado em decorrência de aditamentos que modifiquem a planilha orçamentária. </w:t>
      </w:r>
    </w:p>
    <w:p w:rsidR="00BF59F2" w:rsidRPr="00CD4C95" w:rsidRDefault="00BF59F2" w:rsidP="00CD4C95">
      <w:pPr>
        <w:pStyle w:val="PargrafodaLista"/>
        <w:numPr>
          <w:ilvl w:val="1"/>
          <w:numId w:val="14"/>
        </w:numPr>
        <w:tabs>
          <w:tab w:val="left" w:pos="426"/>
        </w:tabs>
        <w:spacing w:after="0" w:line="240" w:lineRule="auto"/>
        <w:jc w:val="both"/>
        <w:rPr>
          <w:rFonts w:cstheme="minorHAnsi"/>
        </w:rPr>
      </w:pPr>
      <w:r w:rsidRPr="00CD4C95">
        <w:rPr>
          <w:rFonts w:cstheme="minorHAnsi"/>
        </w:rPr>
        <w:t>O reequilíbrio econômico-financeiro será realizado por meio de termo aditivo;</w:t>
      </w:r>
    </w:p>
    <w:p w:rsidR="00BF59F2" w:rsidRPr="00CD4C95" w:rsidRDefault="00BF59F2" w:rsidP="00CD4C95">
      <w:pPr>
        <w:pStyle w:val="Nivel2"/>
        <w:numPr>
          <w:ilvl w:val="1"/>
          <w:numId w:val="14"/>
        </w:numPr>
        <w:tabs>
          <w:tab w:val="left" w:pos="426"/>
        </w:tabs>
        <w:spacing w:before="0" w:after="0" w:line="240" w:lineRule="auto"/>
        <w:ind w:left="0" w:firstLine="0"/>
        <w:rPr>
          <w:rFonts w:asciiTheme="minorHAnsi" w:hAnsiTheme="minorHAnsi" w:cstheme="minorHAnsi"/>
          <w:color w:val="auto"/>
          <w:sz w:val="22"/>
          <w:szCs w:val="22"/>
        </w:rPr>
      </w:pPr>
      <w:r w:rsidRPr="00CD4C95">
        <w:rPr>
          <w:rFonts w:asciiTheme="minorHAnsi" w:hAnsiTheme="minorHAnsi" w:cstheme="minorHAnsi"/>
          <w:color w:val="auto"/>
          <w:sz w:val="22"/>
          <w:szCs w:val="22"/>
        </w:rPr>
        <w:t>A extinção do contrato não configura óbice para o reconhecimento do desequilíbrio econômico-financeiro, hipótese em que será concedida indenização por meio de termo indenizatório (</w:t>
      </w:r>
      <w:hyperlink r:id="rId6" w:anchor="art131">
        <w:r w:rsidRPr="00CD4C95">
          <w:rPr>
            <w:rStyle w:val="Hyperlink"/>
            <w:rFonts w:asciiTheme="minorHAnsi" w:hAnsiTheme="minorHAnsi" w:cstheme="minorHAnsi"/>
            <w:color w:val="auto"/>
            <w:sz w:val="22"/>
            <w:szCs w:val="22"/>
            <w:u w:val="none"/>
          </w:rPr>
          <w:t xml:space="preserve">art. 131, </w:t>
        </w:r>
        <w:r w:rsidRPr="00CD4C95">
          <w:rPr>
            <w:rStyle w:val="Hyperlink"/>
            <w:rFonts w:asciiTheme="minorHAnsi" w:hAnsiTheme="minorHAnsi" w:cstheme="minorHAnsi"/>
            <w:i/>
            <w:iCs/>
            <w:color w:val="auto"/>
            <w:sz w:val="22"/>
            <w:szCs w:val="22"/>
            <w:u w:val="none"/>
          </w:rPr>
          <w:t xml:space="preserve">caput, </w:t>
        </w:r>
        <w:r w:rsidRPr="00CD4C95">
          <w:rPr>
            <w:rStyle w:val="Hyperlink"/>
            <w:rFonts w:asciiTheme="minorHAnsi" w:hAnsiTheme="minorHAnsi" w:cstheme="minorHAnsi"/>
            <w:color w:val="auto"/>
            <w:sz w:val="22"/>
            <w:szCs w:val="22"/>
            <w:u w:val="none"/>
          </w:rPr>
          <w:t>da Lei n.º 14.133, de 2021</w:t>
        </w:r>
      </w:hyperlink>
      <w:r w:rsidRPr="00CD4C95">
        <w:rPr>
          <w:rFonts w:asciiTheme="minorHAnsi" w:hAnsiTheme="minorHAnsi" w:cstheme="minorHAnsi"/>
          <w:color w:val="auto"/>
          <w:sz w:val="22"/>
          <w:szCs w:val="22"/>
        </w:rPr>
        <w:t xml:space="preserve">).  </w:t>
      </w:r>
    </w:p>
    <w:p w:rsidR="00BF59F2" w:rsidRPr="002666E1" w:rsidRDefault="00BF59F2" w:rsidP="00CD4C95">
      <w:pPr>
        <w:pStyle w:val="Nivel2"/>
        <w:numPr>
          <w:ilvl w:val="0"/>
          <w:numId w:val="0"/>
        </w:numPr>
        <w:tabs>
          <w:tab w:val="left" w:pos="426"/>
        </w:tabs>
        <w:spacing w:before="0" w:after="0" w:line="240" w:lineRule="auto"/>
        <w:rPr>
          <w:rFonts w:asciiTheme="minorHAnsi" w:hAnsiTheme="minorHAnsi" w:cstheme="minorHAnsi"/>
          <w:color w:val="auto"/>
          <w:sz w:val="22"/>
          <w:szCs w:val="22"/>
        </w:rPr>
      </w:pPr>
    </w:p>
    <w:p w:rsidR="00BF59F2" w:rsidRPr="002764AE" w:rsidRDefault="00BF59F2" w:rsidP="00CD4C95">
      <w:pPr>
        <w:spacing w:after="0" w:line="240" w:lineRule="auto"/>
        <w:ind w:right="11"/>
        <w:rPr>
          <w:rFonts w:eastAsia="Calibri" w:cstheme="minorHAnsi"/>
          <w:b/>
        </w:rPr>
      </w:pPr>
      <w:r>
        <w:rPr>
          <w:rFonts w:eastAsia="Calibri" w:cstheme="minorHAnsi"/>
          <w:b/>
        </w:rPr>
        <w:t>CLÁUSULA OITAVA</w:t>
      </w:r>
      <w:r w:rsidRPr="002764AE">
        <w:rPr>
          <w:rFonts w:eastAsia="Calibri" w:cstheme="minorHAnsi"/>
          <w:b/>
        </w:rPr>
        <w:t xml:space="preserve"> – DA VIGÊNCIA</w:t>
      </w:r>
    </w:p>
    <w:p w:rsidR="00BF59F2" w:rsidRPr="003A372F" w:rsidRDefault="00BF59F2" w:rsidP="00CD4C95">
      <w:pPr>
        <w:pStyle w:val="PargrafodaLista"/>
        <w:numPr>
          <w:ilvl w:val="1"/>
          <w:numId w:val="16"/>
        </w:numPr>
        <w:tabs>
          <w:tab w:val="left" w:pos="426"/>
        </w:tabs>
        <w:spacing w:after="0" w:line="240" w:lineRule="auto"/>
        <w:ind w:left="0" w:right="11" w:firstLine="0"/>
        <w:jc w:val="both"/>
        <w:rPr>
          <w:rFonts w:eastAsia="Calibri" w:cstheme="minorHAnsi"/>
        </w:rPr>
      </w:pPr>
      <w:r w:rsidRPr="00BD6FB0">
        <w:rPr>
          <w:rFonts w:eastAsia="Calibri" w:cstheme="minorHAnsi"/>
        </w:rPr>
        <w:t xml:space="preserve">A vigência do contrato será de </w:t>
      </w:r>
      <w:r w:rsidRPr="00CD4C95">
        <w:rPr>
          <w:rFonts w:eastAsia="Calibri" w:cstheme="minorHAnsi"/>
          <w:shd w:val="clear" w:color="auto" w:fill="EAF1DD" w:themeFill="accent3" w:themeFillTint="33"/>
        </w:rPr>
        <w:t>____ (</w:t>
      </w:r>
      <w:proofErr w:type="spellStart"/>
      <w:r w:rsidRPr="00CD4C95">
        <w:rPr>
          <w:rFonts w:eastAsia="Calibri" w:cstheme="minorHAnsi"/>
          <w:shd w:val="clear" w:color="auto" w:fill="EAF1DD" w:themeFill="accent3" w:themeFillTint="33"/>
        </w:rPr>
        <w:t>xxxxx</w:t>
      </w:r>
      <w:proofErr w:type="spellEnd"/>
      <w:r w:rsidRPr="00CD4C95">
        <w:rPr>
          <w:rFonts w:eastAsia="Calibri" w:cstheme="minorHAnsi"/>
          <w:shd w:val="clear" w:color="auto" w:fill="EAF1DD" w:themeFill="accent3" w:themeFillTint="33"/>
        </w:rPr>
        <w:t>) meses</w:t>
      </w:r>
      <w:r w:rsidRPr="00DC2969">
        <w:rPr>
          <w:rFonts w:eastAsia="Calibri" w:cstheme="minorHAnsi"/>
        </w:rPr>
        <w:t xml:space="preserve"> </w:t>
      </w:r>
      <w:r w:rsidRPr="00BD6FB0">
        <w:rPr>
          <w:rFonts w:eastAsia="Calibri" w:cstheme="minorHAnsi"/>
        </w:rPr>
        <w:t>a contar da data de sua assinatura, podendo</w:t>
      </w:r>
      <w:r>
        <w:rPr>
          <w:rFonts w:eastAsia="Calibri" w:cstheme="minorHAnsi"/>
        </w:rPr>
        <w:t>, no caso de o objeto tratar-se de serviço e fornecimento contínuos,</w:t>
      </w:r>
      <w:r w:rsidRPr="00BD6FB0">
        <w:rPr>
          <w:rFonts w:eastAsia="Calibri" w:cstheme="minorHAnsi"/>
        </w:rPr>
        <w:t xml:space="preserve"> ser prorrogado nos term</w:t>
      </w:r>
      <w:r>
        <w:rPr>
          <w:rFonts w:eastAsia="Calibri" w:cstheme="minorHAnsi"/>
        </w:rPr>
        <w:t xml:space="preserve">os </w:t>
      </w:r>
      <w:r w:rsidRPr="00AD53EA">
        <w:rPr>
          <w:rFonts w:eastAsia="Calibri" w:cstheme="minorHAnsi"/>
          <w:color w:val="FF0000"/>
        </w:rPr>
        <w:t xml:space="preserve">do art.107 da Lei n.8.666/93. </w:t>
      </w:r>
      <w:r>
        <w:rPr>
          <w:rFonts w:eastAsia="Calibri" w:cstheme="minorHAnsi"/>
          <w:color w:val="FF0000"/>
        </w:rPr>
        <w:t xml:space="preserve">(*para contratação com base no art.75, VIII da Lei n.14.133/2021, o máximo é 1 ano improrrogável). </w:t>
      </w:r>
    </w:p>
    <w:p w:rsidR="00BF59F2" w:rsidRDefault="00BF59F2" w:rsidP="00CD4C95">
      <w:pPr>
        <w:pStyle w:val="PargrafodaLista"/>
        <w:numPr>
          <w:ilvl w:val="2"/>
          <w:numId w:val="16"/>
        </w:numPr>
        <w:tabs>
          <w:tab w:val="left" w:pos="426"/>
          <w:tab w:val="left" w:pos="709"/>
          <w:tab w:val="left" w:pos="993"/>
          <w:tab w:val="left" w:pos="1276"/>
        </w:tabs>
        <w:spacing w:after="0" w:line="240" w:lineRule="auto"/>
        <w:ind w:left="426" w:right="11" w:firstLine="0"/>
        <w:jc w:val="both"/>
        <w:rPr>
          <w:rFonts w:eastAsia="Calibri" w:cstheme="minorHAnsi"/>
        </w:rPr>
      </w:pPr>
      <w:r w:rsidRPr="003A372F">
        <w:rPr>
          <w:rFonts w:eastAsia="Calibri" w:cstheme="minorHAnsi"/>
        </w:rPr>
        <w:t xml:space="preserve">Na contratação que previr a conclusão de escopo predefinido, o prazo de vigência será automaticamente prorrogado quando seu objeto não for concluído no período firmado no contrato, podendo a Administração adotar as medidas legais, conforme §único do art.111 da Lei n.14.133 de 2021; </w:t>
      </w:r>
    </w:p>
    <w:p w:rsidR="00BF59F2" w:rsidRPr="003A372F" w:rsidRDefault="00BF59F2" w:rsidP="00CD4C95">
      <w:pPr>
        <w:pStyle w:val="PargrafodaLista"/>
        <w:numPr>
          <w:ilvl w:val="2"/>
          <w:numId w:val="16"/>
        </w:numPr>
        <w:tabs>
          <w:tab w:val="left" w:pos="426"/>
          <w:tab w:val="left" w:pos="709"/>
          <w:tab w:val="left" w:pos="993"/>
          <w:tab w:val="left" w:pos="1276"/>
        </w:tabs>
        <w:spacing w:after="0" w:line="240" w:lineRule="auto"/>
        <w:ind w:left="426" w:right="11" w:firstLine="0"/>
        <w:jc w:val="both"/>
        <w:rPr>
          <w:rFonts w:eastAsia="Calibri" w:cstheme="minorHAnsi"/>
        </w:rPr>
      </w:pPr>
      <w:r w:rsidRPr="003A372F">
        <w:rPr>
          <w:rFonts w:eastAsia="Calibri" w:cstheme="minorHAnsi"/>
        </w:rPr>
        <w:t>Caso as assinaturas das partes ocorram em datas diferentes, contar-se-á a partir da data da última assinatura firmada no termo.</w:t>
      </w:r>
    </w:p>
    <w:p w:rsidR="00BF59F2" w:rsidRPr="006C406A" w:rsidRDefault="00BF59F2" w:rsidP="00CD4C95">
      <w:pPr>
        <w:pStyle w:val="PargrafodaLista"/>
        <w:numPr>
          <w:ilvl w:val="1"/>
          <w:numId w:val="16"/>
        </w:numPr>
        <w:tabs>
          <w:tab w:val="left" w:pos="426"/>
        </w:tabs>
        <w:spacing w:after="0" w:line="240" w:lineRule="auto"/>
        <w:ind w:left="0" w:right="11" w:firstLine="0"/>
        <w:jc w:val="both"/>
        <w:rPr>
          <w:rFonts w:eastAsia="Calibri" w:cstheme="minorHAnsi"/>
        </w:rPr>
      </w:pPr>
      <w:r w:rsidRPr="00B0379A">
        <w:rPr>
          <w:rFonts w:eastAsia="Calibri" w:cstheme="minorHAnsi"/>
        </w:rPr>
        <w:t xml:space="preserve">O objeto encontra-se contemplado na meta </w:t>
      </w:r>
      <w:r w:rsidRPr="00CD4C95">
        <w:rPr>
          <w:rFonts w:eastAsia="Calibri" w:cstheme="minorHAnsi"/>
          <w:shd w:val="clear" w:color="auto" w:fill="EAF1DD" w:themeFill="accent3" w:themeFillTint="33"/>
        </w:rPr>
        <w:t>____________</w:t>
      </w:r>
      <w:r>
        <w:rPr>
          <w:rFonts w:eastAsia="Calibri" w:cstheme="minorHAnsi"/>
        </w:rPr>
        <w:t xml:space="preserve">, programa </w:t>
      </w:r>
      <w:r w:rsidRPr="00CD4C95">
        <w:rPr>
          <w:rFonts w:eastAsia="Calibri" w:cstheme="minorHAnsi"/>
          <w:shd w:val="clear" w:color="auto" w:fill="EAF1DD" w:themeFill="accent3" w:themeFillTint="33"/>
        </w:rPr>
        <w:t>_________</w:t>
      </w:r>
      <w:r>
        <w:rPr>
          <w:rFonts w:eastAsia="Calibri" w:cstheme="minorHAnsi"/>
        </w:rPr>
        <w:t>,</w:t>
      </w:r>
      <w:r w:rsidRPr="00B0379A">
        <w:rPr>
          <w:rFonts w:eastAsia="Calibri" w:cstheme="minorHAnsi"/>
        </w:rPr>
        <w:t xml:space="preserve"> do Plano Plurianual do Município</w:t>
      </w:r>
      <w:r>
        <w:rPr>
          <w:rFonts w:eastAsia="Calibri" w:cstheme="minorHAnsi"/>
        </w:rPr>
        <w:t xml:space="preserve"> </w:t>
      </w:r>
      <w:r w:rsidRPr="00CD4C95">
        <w:rPr>
          <w:rFonts w:eastAsia="Calibri" w:cstheme="minorHAnsi"/>
          <w:shd w:val="clear" w:color="auto" w:fill="EAF1DD" w:themeFill="accent3" w:themeFillTint="33"/>
        </w:rPr>
        <w:t>___________</w:t>
      </w:r>
      <w:r w:rsidRPr="00B0379A">
        <w:rPr>
          <w:rFonts w:eastAsia="Calibri" w:cstheme="minorHAnsi"/>
        </w:rPr>
        <w:t xml:space="preserve">. </w:t>
      </w:r>
      <w:r w:rsidRPr="00B0379A">
        <w:rPr>
          <w:rFonts w:eastAsia="Calibri" w:cstheme="minorHAnsi"/>
          <w:color w:val="FF0000"/>
        </w:rPr>
        <w:t>(*indicação necessária no caso de a vigência ultrapassar o exercício financeiro, conforme art.</w:t>
      </w:r>
      <w:r>
        <w:rPr>
          <w:rFonts w:eastAsia="Calibri" w:cstheme="minorHAnsi"/>
          <w:color w:val="FF0000"/>
        </w:rPr>
        <w:t>105</w:t>
      </w:r>
      <w:r w:rsidRPr="00B0379A">
        <w:rPr>
          <w:rFonts w:eastAsia="Calibri" w:cstheme="minorHAnsi"/>
          <w:color w:val="FF0000"/>
        </w:rPr>
        <w:t xml:space="preserve"> da Lei n.</w:t>
      </w:r>
      <w:r>
        <w:rPr>
          <w:rFonts w:eastAsia="Calibri" w:cstheme="minorHAnsi"/>
          <w:color w:val="FF0000"/>
        </w:rPr>
        <w:t>14.133/21 e não for serviço ou fornecimento contínuo, do contrário, pode ser apagada</w:t>
      </w:r>
      <w:r w:rsidRPr="00B0379A">
        <w:rPr>
          <w:rFonts w:eastAsia="Calibri" w:cstheme="minorHAnsi"/>
          <w:color w:val="FF0000"/>
        </w:rPr>
        <w:t xml:space="preserve">). </w:t>
      </w:r>
    </w:p>
    <w:p w:rsidR="00BF59F2" w:rsidRPr="006C406A" w:rsidRDefault="00BF59F2" w:rsidP="00CD4C95">
      <w:pPr>
        <w:pStyle w:val="PargrafodaLista"/>
        <w:tabs>
          <w:tab w:val="left" w:pos="426"/>
        </w:tabs>
        <w:spacing w:line="240" w:lineRule="auto"/>
        <w:ind w:left="0" w:right="11"/>
        <w:jc w:val="both"/>
        <w:rPr>
          <w:rFonts w:eastAsia="Calibri" w:cstheme="minorHAnsi"/>
        </w:rPr>
      </w:pPr>
    </w:p>
    <w:p w:rsidR="00BF59F2" w:rsidRPr="002764AE" w:rsidRDefault="00BF59F2" w:rsidP="00CD4C95">
      <w:pPr>
        <w:spacing w:after="0" w:line="240" w:lineRule="auto"/>
        <w:jc w:val="both"/>
        <w:rPr>
          <w:rFonts w:cstheme="minorHAnsi"/>
          <w:b/>
        </w:rPr>
      </w:pPr>
      <w:r w:rsidRPr="002764AE">
        <w:rPr>
          <w:rFonts w:cstheme="minorHAnsi"/>
          <w:b/>
        </w:rPr>
        <w:t>CLÁUSULA NONA - DOS PRAZOS DE EXECUÇÃO</w:t>
      </w:r>
    </w:p>
    <w:p w:rsidR="00BF59F2" w:rsidRPr="002764AE" w:rsidRDefault="00BF59F2" w:rsidP="00CD4C95">
      <w:pPr>
        <w:pStyle w:val="PargrafodaLista"/>
        <w:numPr>
          <w:ilvl w:val="1"/>
          <w:numId w:val="5"/>
        </w:numPr>
        <w:tabs>
          <w:tab w:val="left" w:pos="426"/>
        </w:tabs>
        <w:spacing w:after="0" w:line="240" w:lineRule="auto"/>
        <w:ind w:left="0" w:firstLine="0"/>
        <w:jc w:val="both"/>
        <w:rPr>
          <w:rFonts w:eastAsia="Calibri" w:cstheme="minorHAnsi"/>
          <w:u w:val="single"/>
        </w:rPr>
      </w:pPr>
      <w:r w:rsidRPr="00B0379A">
        <w:rPr>
          <w:rFonts w:eastAsia="Calibri" w:cstheme="minorHAnsi"/>
          <w:bCs/>
        </w:rPr>
        <w:t xml:space="preserve">O </w:t>
      </w:r>
      <w:r w:rsidRPr="002764AE">
        <w:rPr>
          <w:rFonts w:eastAsia="Calibri" w:cstheme="minorHAnsi"/>
          <w:b/>
          <w:bCs/>
        </w:rPr>
        <w:t>prazo de execução</w:t>
      </w:r>
      <w:r w:rsidRPr="00E84899">
        <w:rPr>
          <w:rFonts w:eastAsia="Calibri" w:cstheme="minorHAnsi"/>
          <w:b/>
          <w:bCs/>
        </w:rPr>
        <w:t xml:space="preserve"> </w:t>
      </w:r>
      <w:r w:rsidRPr="00B0379A">
        <w:rPr>
          <w:rFonts w:eastAsia="Calibri" w:cstheme="minorHAnsi"/>
          <w:bCs/>
        </w:rPr>
        <w:t xml:space="preserve">será de: </w:t>
      </w:r>
      <w:r w:rsidRPr="00CD4C95">
        <w:rPr>
          <w:rFonts w:eastAsia="Calibri" w:cstheme="minorHAnsi"/>
          <w:bCs/>
          <w:shd w:val="clear" w:color="auto" w:fill="EAF1DD" w:themeFill="accent3" w:themeFillTint="33"/>
        </w:rPr>
        <w:t>_____________ meses.</w:t>
      </w:r>
      <w:r w:rsidRPr="00B0379A">
        <w:rPr>
          <w:rFonts w:eastAsia="Calibri" w:cstheme="minorHAnsi"/>
          <w:bCs/>
        </w:rPr>
        <w:t xml:space="preserve"> </w:t>
      </w:r>
    </w:p>
    <w:p w:rsidR="00BF59F2" w:rsidRDefault="00BF59F2" w:rsidP="00CD4C95">
      <w:pPr>
        <w:pStyle w:val="PargrafodaLista"/>
        <w:numPr>
          <w:ilvl w:val="2"/>
          <w:numId w:val="5"/>
        </w:numPr>
        <w:tabs>
          <w:tab w:val="left" w:pos="426"/>
          <w:tab w:val="left" w:pos="993"/>
        </w:tabs>
        <w:spacing w:after="0" w:line="240" w:lineRule="auto"/>
        <w:ind w:left="426" w:firstLine="0"/>
        <w:jc w:val="both"/>
        <w:rPr>
          <w:rFonts w:eastAsia="Calibri" w:cstheme="minorHAnsi"/>
          <w:u w:val="single"/>
        </w:rPr>
      </w:pPr>
      <w:r w:rsidRPr="002764AE">
        <w:rPr>
          <w:rFonts w:eastAsia="Calibri" w:cstheme="minorHAnsi"/>
        </w:rPr>
        <w:t>O prazo para início</w:t>
      </w:r>
      <w:r>
        <w:rPr>
          <w:rFonts w:eastAsia="Calibri" w:cstheme="minorHAnsi"/>
        </w:rPr>
        <w:t xml:space="preserve"> da execução do objeto será contado do dia seguinte ao da emissão da ordem de serviço; </w:t>
      </w:r>
    </w:p>
    <w:p w:rsidR="00BF59F2" w:rsidRPr="006C406A" w:rsidRDefault="00BF59F2" w:rsidP="00CD4C95">
      <w:pPr>
        <w:pStyle w:val="PargrafodaLista"/>
        <w:numPr>
          <w:ilvl w:val="2"/>
          <w:numId w:val="5"/>
        </w:numPr>
        <w:tabs>
          <w:tab w:val="left" w:pos="426"/>
          <w:tab w:val="left" w:pos="993"/>
        </w:tabs>
        <w:spacing w:after="0" w:line="240" w:lineRule="auto"/>
        <w:ind w:left="426" w:firstLine="0"/>
        <w:jc w:val="both"/>
        <w:rPr>
          <w:rFonts w:eastAsia="Calibri" w:cstheme="minorHAnsi"/>
          <w:u w:val="single"/>
        </w:rPr>
      </w:pPr>
      <w:r w:rsidRPr="006C406A">
        <w:rPr>
          <w:rFonts w:eastAsia="Calibri" w:cstheme="minorHAnsi"/>
          <w:bCs/>
        </w:rPr>
        <w:t>A CONTRATADA obriga-se a entregar o objeto deste contrato tota</w:t>
      </w:r>
      <w:r>
        <w:rPr>
          <w:rFonts w:eastAsia="Calibri" w:cstheme="minorHAnsi"/>
          <w:bCs/>
        </w:rPr>
        <w:t>lmente concluído no prazo acima.</w:t>
      </w:r>
    </w:p>
    <w:p w:rsidR="00BF59F2" w:rsidRPr="0078099F" w:rsidRDefault="00BF59F2" w:rsidP="00CD4C95">
      <w:pPr>
        <w:pStyle w:val="PargrafodaLista"/>
        <w:numPr>
          <w:ilvl w:val="1"/>
          <w:numId w:val="5"/>
        </w:numPr>
        <w:tabs>
          <w:tab w:val="left" w:pos="426"/>
        </w:tabs>
        <w:spacing w:after="0" w:line="240" w:lineRule="auto"/>
        <w:ind w:left="0" w:firstLine="0"/>
        <w:jc w:val="both"/>
        <w:rPr>
          <w:rFonts w:eastAsia="Calibri" w:cstheme="minorHAnsi"/>
          <w:u w:val="single"/>
        </w:rPr>
      </w:pPr>
      <w:r w:rsidRPr="00B0379A">
        <w:rPr>
          <w:rFonts w:eastAsia="Calibri" w:cstheme="minorHAnsi"/>
          <w:bCs/>
        </w:rPr>
        <w:t xml:space="preserve">Será permitida a prorrogação no prazo de execução, nas hipóteses </w:t>
      </w:r>
      <w:r>
        <w:rPr>
          <w:rFonts w:eastAsia="Calibri" w:cstheme="minorHAnsi"/>
          <w:bCs/>
        </w:rPr>
        <w:t>previstas neste contrato;</w:t>
      </w:r>
    </w:p>
    <w:p w:rsidR="00BF59F2" w:rsidRPr="0078099F" w:rsidRDefault="00BF59F2" w:rsidP="00CD4C95">
      <w:pPr>
        <w:pStyle w:val="Nivel2"/>
        <w:numPr>
          <w:ilvl w:val="1"/>
          <w:numId w:val="5"/>
        </w:numPr>
        <w:tabs>
          <w:tab w:val="left" w:pos="426"/>
        </w:tabs>
        <w:spacing w:before="0" w:after="0" w:line="240" w:lineRule="auto"/>
        <w:ind w:left="0" w:firstLine="0"/>
        <w:rPr>
          <w:rFonts w:asciiTheme="minorHAnsi" w:hAnsiTheme="minorHAnsi" w:cstheme="minorHAnsi"/>
          <w:color w:val="auto"/>
          <w:sz w:val="22"/>
          <w:szCs w:val="22"/>
        </w:rPr>
      </w:pPr>
      <w:r w:rsidRPr="0078099F">
        <w:rPr>
          <w:rFonts w:asciiTheme="minorHAnsi" w:hAnsiTheme="minorHAnsi" w:cstheme="minorHAnsi"/>
          <w:color w:val="auto"/>
          <w:sz w:val="22"/>
          <w:szCs w:val="22"/>
        </w:rPr>
        <w:t>Em caso de impedimento, ordem de paralisação ou suspensão do contrato, o cronograma de execução será prorrogado automaticamente pelo tempo correspondente, anotadas tais circunstâncias mediante simples apostila.</w:t>
      </w:r>
      <w:r w:rsidRPr="0078099F">
        <w:rPr>
          <w:rFonts w:asciiTheme="minorHAnsi" w:eastAsia="Calibri" w:hAnsiTheme="minorHAnsi" w:cstheme="minorHAnsi"/>
          <w:bCs/>
          <w:color w:val="auto"/>
        </w:rPr>
        <w:t xml:space="preserve"> </w:t>
      </w:r>
    </w:p>
    <w:p w:rsidR="00BF59F2" w:rsidRPr="004204EE" w:rsidRDefault="00BF59F2" w:rsidP="00CD4C95">
      <w:pPr>
        <w:pStyle w:val="PargrafodaLista"/>
        <w:tabs>
          <w:tab w:val="left" w:pos="426"/>
        </w:tabs>
        <w:spacing w:line="240" w:lineRule="auto"/>
        <w:ind w:left="0"/>
        <w:jc w:val="both"/>
        <w:rPr>
          <w:rFonts w:eastAsia="Calibri" w:cstheme="minorHAnsi"/>
          <w:u w:val="single"/>
        </w:rPr>
      </w:pPr>
    </w:p>
    <w:p w:rsidR="00BF59F2" w:rsidRPr="00BD6FB0" w:rsidRDefault="00BF59F2" w:rsidP="00CD4C95">
      <w:pPr>
        <w:spacing w:after="0" w:line="240" w:lineRule="auto"/>
        <w:ind w:right="11"/>
        <w:contextualSpacing/>
        <w:rPr>
          <w:rFonts w:cstheme="minorHAnsi"/>
          <w:b/>
        </w:rPr>
      </w:pPr>
      <w:r w:rsidRPr="00BD6FB0">
        <w:rPr>
          <w:rFonts w:eastAsia="Calibri" w:cstheme="minorHAnsi"/>
          <w:b/>
        </w:rPr>
        <w:t>CLÁUSULA DÉCIMA - DAS ALTERAÇÕES</w:t>
      </w:r>
    </w:p>
    <w:p w:rsidR="00BF59F2" w:rsidRPr="00CD4C95" w:rsidRDefault="00BF59F2" w:rsidP="00CD4C95">
      <w:pPr>
        <w:pStyle w:val="Nivel2"/>
        <w:numPr>
          <w:ilvl w:val="1"/>
          <w:numId w:val="17"/>
        </w:numPr>
        <w:tabs>
          <w:tab w:val="left" w:pos="567"/>
        </w:tabs>
        <w:spacing w:before="0" w:after="0" w:line="240" w:lineRule="auto"/>
        <w:ind w:left="0" w:firstLine="0"/>
        <w:contextualSpacing/>
        <w:rPr>
          <w:rFonts w:asciiTheme="minorHAnsi" w:hAnsiTheme="minorHAnsi" w:cstheme="minorHAnsi"/>
          <w:sz w:val="22"/>
          <w:szCs w:val="22"/>
        </w:rPr>
      </w:pPr>
      <w:r w:rsidRPr="00CD4C95">
        <w:rPr>
          <w:rFonts w:asciiTheme="minorHAnsi" w:hAnsiTheme="minorHAnsi" w:cstheme="minorHAnsi"/>
          <w:sz w:val="22"/>
          <w:szCs w:val="22"/>
        </w:rPr>
        <w:t xml:space="preserve">Eventuais alterações contratuais reger-se-ão pela disciplina dos </w:t>
      </w:r>
      <w:hyperlink r:id="rId7" w:anchor="art124" w:history="1">
        <w:proofErr w:type="spellStart"/>
        <w:r w:rsidRPr="00CD4C95">
          <w:rPr>
            <w:rStyle w:val="Hyperlink"/>
            <w:rFonts w:asciiTheme="minorHAnsi" w:hAnsiTheme="minorHAnsi" w:cstheme="minorHAnsi"/>
            <w:color w:val="auto"/>
            <w:sz w:val="22"/>
            <w:szCs w:val="22"/>
            <w:u w:val="none"/>
          </w:rPr>
          <w:t>arts</w:t>
        </w:r>
        <w:proofErr w:type="spellEnd"/>
        <w:r w:rsidRPr="00CD4C95">
          <w:rPr>
            <w:rStyle w:val="Hyperlink"/>
            <w:rFonts w:asciiTheme="minorHAnsi" w:hAnsiTheme="minorHAnsi" w:cstheme="minorHAnsi"/>
            <w:color w:val="auto"/>
            <w:sz w:val="22"/>
            <w:szCs w:val="22"/>
            <w:u w:val="none"/>
          </w:rPr>
          <w:t>. 124 e seguintes da Lei nº 14.133, de 2021</w:t>
        </w:r>
      </w:hyperlink>
      <w:r w:rsidRPr="00CD4C95">
        <w:rPr>
          <w:rFonts w:asciiTheme="minorHAnsi" w:hAnsiTheme="minorHAnsi" w:cstheme="minorHAnsi"/>
          <w:color w:val="auto"/>
          <w:sz w:val="22"/>
          <w:szCs w:val="22"/>
        </w:rPr>
        <w:t>.</w:t>
      </w:r>
    </w:p>
    <w:p w:rsidR="00BF59F2" w:rsidRPr="006615B0" w:rsidRDefault="00BF59F2" w:rsidP="00CD4C95">
      <w:pPr>
        <w:pStyle w:val="Nivel2"/>
        <w:numPr>
          <w:ilvl w:val="2"/>
          <w:numId w:val="17"/>
        </w:numPr>
        <w:tabs>
          <w:tab w:val="left" w:pos="567"/>
          <w:tab w:val="left" w:pos="1418"/>
        </w:tabs>
        <w:spacing w:before="0" w:after="0" w:line="240" w:lineRule="auto"/>
        <w:ind w:hanging="11"/>
        <w:contextualSpacing/>
        <w:rPr>
          <w:rFonts w:asciiTheme="minorHAnsi" w:hAnsiTheme="minorHAnsi" w:cstheme="minorHAnsi"/>
          <w:sz w:val="22"/>
          <w:szCs w:val="22"/>
        </w:rPr>
      </w:pPr>
      <w:r w:rsidRPr="006615B0">
        <w:rPr>
          <w:rFonts w:asciiTheme="minorHAnsi" w:hAnsiTheme="minorHAnsi" w:cstheme="minorHAnsi"/>
          <w:sz w:val="22"/>
          <w:szCs w:val="22"/>
        </w:rPr>
        <w:lastRenderedPageBreak/>
        <w:t xml:space="preserve">A </w:t>
      </w:r>
      <w:r>
        <w:rPr>
          <w:rFonts w:asciiTheme="minorHAnsi" w:hAnsiTheme="minorHAnsi" w:cstheme="minorHAnsi"/>
          <w:sz w:val="22"/>
          <w:szCs w:val="22"/>
        </w:rPr>
        <w:t>CONTRATADA fica</w:t>
      </w:r>
      <w:r w:rsidRPr="006615B0">
        <w:rPr>
          <w:rFonts w:asciiTheme="minorHAnsi" w:hAnsiTheme="minorHAnsi" w:cstheme="minorHAnsi"/>
          <w:sz w:val="22"/>
          <w:szCs w:val="22"/>
        </w:rPr>
        <w:t xml:space="preserve"> </w:t>
      </w:r>
      <w:proofErr w:type="gramStart"/>
      <w:r w:rsidRPr="006615B0">
        <w:rPr>
          <w:rFonts w:asciiTheme="minorHAnsi" w:hAnsiTheme="minorHAnsi" w:cstheme="minorHAnsi"/>
          <w:sz w:val="22"/>
          <w:szCs w:val="22"/>
        </w:rPr>
        <w:t>obrigada a aceitar, nas mesmas condições contratuais, os acréscimos ou supressões que se fizerem necessários</w:t>
      </w:r>
      <w:proofErr w:type="gramEnd"/>
      <w:r w:rsidRPr="006615B0">
        <w:rPr>
          <w:rFonts w:asciiTheme="minorHAnsi" w:hAnsiTheme="minorHAnsi" w:cstheme="minorHAnsi"/>
          <w:sz w:val="22"/>
          <w:szCs w:val="22"/>
        </w:rPr>
        <w:t xml:space="preserve">, até o limite de 25% (vinte e cinco por cento) do valor inicial atualizado do contrato e, no caso de reforma de edifício ou equipamento, o limite para os acréscimos será de 50% (cinquenta por cento). </w:t>
      </w:r>
    </w:p>
    <w:p w:rsidR="00BF59F2" w:rsidRPr="006A7084" w:rsidRDefault="00BF59F2" w:rsidP="00CD4C95">
      <w:pPr>
        <w:pStyle w:val="Nivel2"/>
        <w:numPr>
          <w:ilvl w:val="1"/>
          <w:numId w:val="17"/>
        </w:numPr>
        <w:tabs>
          <w:tab w:val="left" w:pos="567"/>
        </w:tabs>
        <w:spacing w:before="0" w:after="0" w:line="24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t>As alterações contratuais deverão ser promovidas mediante celebração de termo aditivo, submetido à prévia aprov</w:t>
      </w:r>
      <w:r>
        <w:rPr>
          <w:rFonts w:asciiTheme="minorHAnsi" w:hAnsiTheme="minorHAnsi" w:cstheme="minorHAnsi"/>
          <w:sz w:val="22"/>
          <w:szCs w:val="22"/>
        </w:rPr>
        <w:t>ação da consultoria jurídica da C</w:t>
      </w:r>
      <w:r w:rsidRPr="006A7084">
        <w:rPr>
          <w:rFonts w:asciiTheme="minorHAnsi" w:hAnsiTheme="minorHAnsi" w:cstheme="minorHAnsi"/>
          <w:sz w:val="22"/>
          <w:szCs w:val="22"/>
        </w:rPr>
        <w:t>ontratante, salvo nos casos de justificada necessidade de antecipação de seus efeitos, hipótese em que a formalização do aditivo deverá ocorrer no prazo máximo de 1 (um) mês (art. 132 da Lei nº 14.133, de 2021).</w:t>
      </w:r>
    </w:p>
    <w:p w:rsidR="00BF59F2" w:rsidRPr="006A7084" w:rsidRDefault="00BF59F2" w:rsidP="00CD4C95">
      <w:pPr>
        <w:pStyle w:val="Nivel2"/>
        <w:numPr>
          <w:ilvl w:val="1"/>
          <w:numId w:val="17"/>
        </w:numPr>
        <w:tabs>
          <w:tab w:val="left" w:pos="567"/>
        </w:tabs>
        <w:spacing w:before="0" w:after="0" w:line="24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t xml:space="preserve">Registros que não caracterizam alteração do contrato podem ser realizados por simples apostila, dispensada a celebração de termo aditivo, na forma </w:t>
      </w:r>
      <w:r w:rsidRPr="006A7084">
        <w:rPr>
          <w:rFonts w:asciiTheme="minorHAnsi" w:hAnsiTheme="minorHAnsi" w:cstheme="minorHAnsi"/>
          <w:color w:val="auto"/>
          <w:sz w:val="22"/>
          <w:szCs w:val="22"/>
        </w:rPr>
        <w:t>do</w:t>
      </w:r>
      <w:r w:rsidR="002A7F50">
        <w:rPr>
          <w:rFonts w:asciiTheme="minorHAnsi" w:hAnsiTheme="minorHAnsi" w:cstheme="minorHAnsi"/>
          <w:color w:val="auto"/>
          <w:sz w:val="22"/>
          <w:szCs w:val="22"/>
        </w:rPr>
        <w:t xml:space="preserve"> §5° do art.</w:t>
      </w:r>
      <w:r w:rsidRPr="006A7084">
        <w:rPr>
          <w:rFonts w:asciiTheme="minorHAnsi" w:hAnsiTheme="minorHAnsi" w:cstheme="minorHAnsi"/>
          <w:color w:val="auto"/>
          <w:sz w:val="22"/>
          <w:szCs w:val="22"/>
        </w:rPr>
        <w:t xml:space="preserve"> </w:t>
      </w:r>
      <w:hyperlink r:id="rId8" w:anchor="art136" w:history="1">
        <w:r w:rsidR="002A7F50">
          <w:rPr>
            <w:rStyle w:val="Hyperlink"/>
            <w:rFonts w:asciiTheme="minorHAnsi" w:hAnsiTheme="minorHAnsi" w:cstheme="minorHAnsi"/>
            <w:color w:val="auto"/>
            <w:sz w:val="22"/>
            <w:szCs w:val="22"/>
            <w:u w:val="none"/>
          </w:rPr>
          <w:t xml:space="preserve">115 e art. </w:t>
        </w:r>
        <w:r w:rsidRPr="001F6232">
          <w:rPr>
            <w:rStyle w:val="Hyperlink"/>
            <w:rFonts w:asciiTheme="minorHAnsi" w:hAnsiTheme="minorHAnsi" w:cstheme="minorHAnsi"/>
            <w:color w:val="auto"/>
            <w:sz w:val="22"/>
            <w:szCs w:val="22"/>
            <w:u w:val="none"/>
          </w:rPr>
          <w:t>136</w:t>
        </w:r>
        <w:r w:rsidR="002A7F50">
          <w:rPr>
            <w:rStyle w:val="Hyperlink"/>
            <w:rFonts w:asciiTheme="minorHAnsi" w:hAnsiTheme="minorHAnsi" w:cstheme="minorHAnsi"/>
            <w:color w:val="auto"/>
            <w:sz w:val="22"/>
            <w:szCs w:val="22"/>
            <w:u w:val="none"/>
          </w:rPr>
          <w:t xml:space="preserve"> </w:t>
        </w:r>
        <w:r w:rsidRPr="001F6232">
          <w:rPr>
            <w:rStyle w:val="Hyperlink"/>
            <w:rFonts w:asciiTheme="minorHAnsi" w:hAnsiTheme="minorHAnsi" w:cstheme="minorHAnsi"/>
            <w:color w:val="auto"/>
            <w:sz w:val="22"/>
            <w:szCs w:val="22"/>
            <w:u w:val="none"/>
          </w:rPr>
          <w:t xml:space="preserve"> da Lei nº 14.133, de 2021</w:t>
        </w:r>
      </w:hyperlink>
      <w:r w:rsidRPr="007B26CA">
        <w:rPr>
          <w:rFonts w:asciiTheme="minorHAnsi" w:hAnsiTheme="minorHAnsi" w:cstheme="minorHAnsi"/>
          <w:sz w:val="22"/>
          <w:szCs w:val="22"/>
        </w:rPr>
        <w:t>.</w:t>
      </w:r>
    </w:p>
    <w:p w:rsidR="00BF59F2" w:rsidRDefault="00BF59F2" w:rsidP="00CD4C95">
      <w:pPr>
        <w:pStyle w:val="PargrafodaLista"/>
        <w:numPr>
          <w:ilvl w:val="1"/>
          <w:numId w:val="17"/>
        </w:numPr>
        <w:tabs>
          <w:tab w:val="left" w:pos="567"/>
        </w:tabs>
        <w:spacing w:after="0" w:line="240" w:lineRule="auto"/>
        <w:ind w:left="0" w:right="11" w:firstLine="0"/>
        <w:jc w:val="both"/>
        <w:rPr>
          <w:rFonts w:cstheme="minorHAnsi"/>
        </w:rPr>
      </w:pPr>
      <w:r w:rsidRPr="0074238A">
        <w:rPr>
          <w:rFonts w:cstheme="minorHAnsi"/>
        </w:rPr>
        <w:t xml:space="preserve">Toda alteração deverá ser precedida de parecer técnico da Gestora de Contratos. </w:t>
      </w:r>
    </w:p>
    <w:p w:rsidR="00BF59F2" w:rsidRPr="007E1357" w:rsidRDefault="00BF59F2" w:rsidP="00CD4C95">
      <w:pPr>
        <w:pStyle w:val="PargrafodaLista"/>
        <w:tabs>
          <w:tab w:val="left" w:pos="567"/>
        </w:tabs>
        <w:spacing w:line="240" w:lineRule="auto"/>
        <w:ind w:left="0" w:right="11"/>
        <w:jc w:val="both"/>
        <w:rPr>
          <w:rFonts w:cstheme="minorHAnsi"/>
        </w:rPr>
      </w:pPr>
    </w:p>
    <w:p w:rsidR="00BF59F2" w:rsidRPr="00A00A7C" w:rsidRDefault="00BF59F2" w:rsidP="00CD4C95">
      <w:pPr>
        <w:spacing w:after="0" w:line="240" w:lineRule="auto"/>
        <w:ind w:right="11"/>
        <w:contextualSpacing/>
        <w:rPr>
          <w:rFonts w:eastAsia="Calibri" w:cstheme="minorHAnsi"/>
          <w:b/>
        </w:rPr>
      </w:pPr>
      <w:r w:rsidRPr="00A00A7C">
        <w:rPr>
          <w:rFonts w:eastAsia="Calibri" w:cstheme="minorHAnsi"/>
          <w:b/>
        </w:rPr>
        <w:t xml:space="preserve">CLÁUSULA DÉCIMA </w:t>
      </w:r>
      <w:r>
        <w:rPr>
          <w:rFonts w:eastAsia="Calibri" w:cstheme="minorHAnsi"/>
          <w:b/>
        </w:rPr>
        <w:t>PRIMEIRA</w:t>
      </w:r>
      <w:r w:rsidRPr="00A00A7C">
        <w:rPr>
          <w:rFonts w:eastAsia="Calibri" w:cstheme="minorHAnsi"/>
          <w:b/>
        </w:rPr>
        <w:t xml:space="preserve"> - DAS OBRIGAÇÕES DA CONTRATADA </w:t>
      </w:r>
    </w:p>
    <w:p w:rsidR="00BF59F2" w:rsidRPr="003A65A9" w:rsidRDefault="00BF59F2" w:rsidP="00CD4C95">
      <w:pPr>
        <w:pStyle w:val="PargrafodaLista"/>
        <w:numPr>
          <w:ilvl w:val="1"/>
          <w:numId w:val="18"/>
        </w:numPr>
        <w:tabs>
          <w:tab w:val="left" w:pos="567"/>
        </w:tabs>
        <w:spacing w:after="0" w:line="240" w:lineRule="auto"/>
        <w:ind w:left="0" w:right="11" w:firstLine="0"/>
        <w:rPr>
          <w:rFonts w:cstheme="minorHAnsi"/>
        </w:rPr>
      </w:pPr>
      <w:r w:rsidRPr="003A65A9">
        <w:rPr>
          <w:rFonts w:eastAsia="Calibri" w:cstheme="minorHAnsi"/>
        </w:rPr>
        <w:t>A CONTRATADA obriga-se a:</w:t>
      </w:r>
    </w:p>
    <w:p w:rsidR="00BF59F2" w:rsidRPr="003A65A9" w:rsidRDefault="00BF59F2" w:rsidP="00CD4C95">
      <w:pPr>
        <w:pStyle w:val="PargrafodaLista"/>
        <w:numPr>
          <w:ilvl w:val="0"/>
          <w:numId w:val="3"/>
        </w:numPr>
        <w:tabs>
          <w:tab w:val="left" w:pos="284"/>
        </w:tabs>
        <w:spacing w:after="0" w:line="240" w:lineRule="auto"/>
        <w:ind w:left="0" w:right="11"/>
        <w:jc w:val="both"/>
        <w:rPr>
          <w:rFonts w:cstheme="minorHAnsi"/>
        </w:rPr>
      </w:pPr>
      <w:r w:rsidRPr="003A65A9">
        <w:rPr>
          <w:rFonts w:eastAsia="Calibri" w:cstheme="minorHAnsi"/>
        </w:rPr>
        <w:t>Assegurar a execução do objeto deste contrato, a proteção, e a conservação dos serviços executados, atendendo a todas as solicitações da fiscalização conforme prazo que vier a ser indicado por esta;</w:t>
      </w:r>
    </w:p>
    <w:p w:rsidR="00BF59F2" w:rsidRPr="003A65A9" w:rsidRDefault="00BF59F2" w:rsidP="00CD4C95">
      <w:pPr>
        <w:pStyle w:val="PargrafodaLista"/>
        <w:numPr>
          <w:ilvl w:val="0"/>
          <w:numId w:val="3"/>
        </w:numPr>
        <w:tabs>
          <w:tab w:val="left" w:pos="284"/>
        </w:tabs>
        <w:spacing w:after="0" w:line="240" w:lineRule="auto"/>
        <w:ind w:left="0" w:right="11"/>
        <w:jc w:val="both"/>
        <w:rPr>
          <w:rFonts w:cstheme="minorHAnsi"/>
        </w:rPr>
      </w:pPr>
      <w:r w:rsidRPr="003A65A9">
        <w:rPr>
          <w:rFonts w:cstheme="minorHAnsi"/>
        </w:rPr>
        <w:t>Responsabilizar-se pelos vícios e danos decorrentes do objeto, de acordo com os artigos 12, 13 e 17 a 27, do Código de Defesa do Consumidor (Lei nº 8.078, de 1990);</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Permitir e facilitar a fiscalização e/ou a inspeção do objeto deste contrato, a qualquer hora, devendo prestar todos os esclarecimentos solicitados, por escrito, aos servidores da CONTRATANTE ou a terceiros por ela designados;</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color w:val="FF0000"/>
        </w:rPr>
      </w:pPr>
      <w:r w:rsidRPr="003A65A9">
        <w:rPr>
          <w:rFonts w:eastAsia="Calibri" w:cstheme="minorHAnsi"/>
        </w:rPr>
        <w:t xml:space="preserve">Manter, em todos os locais de serviços, um seguro sistema de sinalização e segurança, principalmente nos de trabalho em vias públicas, de acordo com as normas de segurança do trabalho; </w:t>
      </w:r>
      <w:r w:rsidRPr="003A65A9">
        <w:rPr>
          <w:rFonts w:eastAsia="Calibri" w:cstheme="minorHAnsi"/>
          <w:color w:val="FF0000"/>
        </w:rPr>
        <w:t>(caso o objeto se trate de serviço</w:t>
      </w:r>
      <w:proofErr w:type="gramStart"/>
      <w:r w:rsidRPr="003A65A9">
        <w:rPr>
          <w:rFonts w:eastAsia="Calibri" w:cstheme="minorHAnsi"/>
          <w:color w:val="FF0000"/>
        </w:rPr>
        <w:t>)</w:t>
      </w:r>
      <w:proofErr w:type="gramEnd"/>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Dar ciência à fiscalização da ocorrência de qualquer fato ou condição que possa atrasar ou impedir a conclusão do objeto deste contrato, em partes ou no todo;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cstheme="minorHAnsi"/>
          <w:iC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Disponibilizar todos os equipamentos, máquinas e materiais necessários à execução do objeto contratual, em conformidade com os itens e cronogramas;</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Esclarecer junto à CONTRATANTE toda e qualquer dúvida que surgir sobre a execução do objeto;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Cumprir os prazos e as etapas estabelecidos e aprovados pela CONTRATANTE;</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Apresentar laudos dos materiais, previamente, quando solicitado pelo fiscal;</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Cumprir as exigências de qualidade na execução dos serviços, sempre com pessoal qualificado e habilitado, assumindo integral responsabilidade pelos danos que porventura causar à contratante ou a terceiros, por si ou seus representantes, na execução, ficando isenta a contratante de toda e qualquer reclamação que possa surgir em decorrência dos mesmos;</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 xml:space="preserve">Reparar, corrigir, remover, refazer ou substituir, às suas expensas, no total ou em parte, os </w:t>
      </w:r>
      <w:r>
        <w:rPr>
          <w:rFonts w:eastAsia="Calibri" w:cstheme="minorHAnsi"/>
        </w:rPr>
        <w:t xml:space="preserve">bens ou </w:t>
      </w:r>
      <w:r w:rsidRPr="003A65A9">
        <w:rPr>
          <w:rFonts w:eastAsia="Calibri" w:cstheme="minorHAnsi"/>
        </w:rPr>
        <w:t xml:space="preserve">serviços efetuados que, a juízo do representante do CONTRATANTE, não </w:t>
      </w:r>
      <w:proofErr w:type="gramStart"/>
      <w:r w:rsidRPr="003A65A9">
        <w:rPr>
          <w:rFonts w:eastAsia="Calibri" w:cstheme="minorHAnsi"/>
        </w:rPr>
        <w:t>forem</w:t>
      </w:r>
      <w:proofErr w:type="gramEnd"/>
      <w:r w:rsidRPr="003A65A9">
        <w:rPr>
          <w:rFonts w:eastAsia="Calibri" w:cstheme="minorHAnsi"/>
        </w:rPr>
        <w:t xml:space="preserve"> considerados satisfatórios ou apresentarem vícios, defeitos ou incorreções resultantes da execução ou dos materiais utilizados, no prazo para tanto estabelecido pela fiscalização, sem qualquer acréscimo no preço contratado;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Manter informada, a CONTRATANTE, quanto a mudanças de endereço, telefones ou qualquer outra forma de comunicação de seu estabelecimento;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lastRenderedPageBreak/>
        <w:t>Proceder à limpeza final do local dos serviços, após o término, por completo, de todos os trabalhos, as suas expensas.</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Cercar seus empregados das garantias e proteção legais nos termos da Legislação Trabalhista, inclusive em relação à higiene, segurança e medicina do trabalho, fornecendo os equipamentos adequados de segurança e proteção individual a todos componentes de suas equipes de trabalho ou aqueles que por qualquer motivo estejam envolvidos com os serviços objeto do presente Contrato;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eastAsia="Calibri" w:cstheme="minorHAnsi"/>
        </w:rPr>
        <w:t>Manter, durante toda execução do contrato, todas as condições de habilitação e qualificação exigidas na licitação;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 da Lei n.14.133 de 2021);</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cstheme="minorHAnsi"/>
        </w:rPr>
        <w:t>Guardar sigilo sobre todas as informações obtidas em decorrência do cumprimento do contrato;</w:t>
      </w:r>
    </w:p>
    <w:p w:rsidR="00BF59F2" w:rsidRPr="003A65A9" w:rsidRDefault="00BF59F2" w:rsidP="00CD4C95">
      <w:pPr>
        <w:numPr>
          <w:ilvl w:val="0"/>
          <w:numId w:val="3"/>
        </w:numPr>
        <w:tabs>
          <w:tab w:val="left" w:pos="-142"/>
          <w:tab w:val="left" w:pos="284"/>
        </w:tabs>
        <w:spacing w:after="0" w:line="240" w:lineRule="auto"/>
        <w:ind w:right="11"/>
        <w:contextualSpacing/>
        <w:jc w:val="both"/>
        <w:rPr>
          <w:rFonts w:eastAsia="Arial" w:cstheme="minorHAnsi"/>
        </w:rPr>
      </w:pPr>
      <w:r w:rsidRPr="003A65A9">
        <w:rPr>
          <w:rFonts w:cstheme="minorHAnsi"/>
          <w:iCs/>
        </w:rPr>
        <w:t>Não permitir a utilização de qualquer trabalho do menor de dezesseis anos, exceto na condição de aprendiz para os maiores de quatorze anos, nem permitir a utilização do trabalho do menor de dezoito anos em trabalho noturno, perigoso ou insalubre.</w:t>
      </w:r>
    </w:p>
    <w:p w:rsidR="00BF59F2" w:rsidRDefault="00BF59F2" w:rsidP="00CD4C95">
      <w:pPr>
        <w:spacing w:line="240" w:lineRule="auto"/>
        <w:ind w:right="11"/>
        <w:contextualSpacing/>
        <w:jc w:val="both"/>
        <w:rPr>
          <w:rFonts w:eastAsia="Calibri" w:cstheme="minorHAnsi"/>
        </w:rPr>
      </w:pPr>
      <w:bookmarkStart w:id="2" w:name="page27"/>
      <w:bookmarkEnd w:id="2"/>
      <w:r w:rsidRPr="003A65A9">
        <w:rPr>
          <w:rFonts w:eastAsia="Calibri" w:cstheme="minorHAnsi"/>
          <w:b/>
        </w:rPr>
        <w:t>Parágrafo único</w:t>
      </w:r>
      <w:r w:rsidRPr="003A65A9">
        <w:rPr>
          <w:rFonts w:eastAsia="Calibri" w:cstheme="minorHAnsi"/>
        </w:rPr>
        <w:t xml:space="preserve"> - A execução de serviços aos domingos e feriados somente será permitida com a autorização prévia da fiscalização.</w:t>
      </w:r>
    </w:p>
    <w:p w:rsidR="00BF59F2" w:rsidRDefault="00BF59F2" w:rsidP="00CD4C95">
      <w:pPr>
        <w:spacing w:line="240" w:lineRule="auto"/>
        <w:ind w:right="11"/>
        <w:contextualSpacing/>
        <w:jc w:val="both"/>
        <w:rPr>
          <w:rFonts w:eastAsia="Calibri" w:cstheme="minorHAnsi"/>
        </w:rPr>
      </w:pPr>
    </w:p>
    <w:p w:rsidR="00BF59F2" w:rsidRPr="003A372F" w:rsidRDefault="00BF59F2" w:rsidP="00CD4C95">
      <w:pPr>
        <w:tabs>
          <w:tab w:val="left" w:pos="284"/>
        </w:tabs>
        <w:spacing w:after="0" w:line="240" w:lineRule="auto"/>
        <w:ind w:right="11"/>
        <w:contextualSpacing/>
        <w:jc w:val="both"/>
        <w:rPr>
          <w:rFonts w:eastAsia="Calibri" w:cstheme="minorHAnsi"/>
          <w:b/>
        </w:rPr>
      </w:pPr>
      <w:r w:rsidRPr="003A372F">
        <w:rPr>
          <w:rFonts w:eastAsia="Calibri" w:cstheme="minorHAnsi"/>
          <w:b/>
        </w:rPr>
        <w:t xml:space="preserve">CLÁSULA DÉCIMA </w:t>
      </w:r>
      <w:r>
        <w:rPr>
          <w:rFonts w:eastAsia="Calibri" w:cstheme="minorHAnsi"/>
          <w:b/>
        </w:rPr>
        <w:t>SEGUNDA</w:t>
      </w:r>
      <w:r w:rsidRPr="003A372F">
        <w:rPr>
          <w:rFonts w:eastAsia="Calibri" w:cstheme="minorHAnsi"/>
          <w:b/>
        </w:rPr>
        <w:t xml:space="preserve"> – DAS OBRIGAÇÕES DA CONTRATANTE </w:t>
      </w:r>
    </w:p>
    <w:p w:rsidR="00BF59F2" w:rsidRPr="000A5AD7" w:rsidRDefault="00BF59F2" w:rsidP="00CD4C95">
      <w:pPr>
        <w:pStyle w:val="PargrafodaLista"/>
        <w:numPr>
          <w:ilvl w:val="1"/>
          <w:numId w:val="19"/>
        </w:numPr>
        <w:tabs>
          <w:tab w:val="left" w:pos="426"/>
        </w:tabs>
        <w:spacing w:after="0" w:line="240" w:lineRule="auto"/>
        <w:ind w:left="0" w:right="11" w:firstLine="0"/>
        <w:jc w:val="both"/>
        <w:rPr>
          <w:rFonts w:cstheme="minorHAnsi"/>
        </w:rPr>
      </w:pPr>
      <w:r w:rsidRPr="000A5AD7">
        <w:rPr>
          <w:rFonts w:eastAsia="Calibri" w:cstheme="minorHAnsi"/>
        </w:rPr>
        <w:t>A CONTRATANTE deverá:</w:t>
      </w:r>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eastAsia="Calibri" w:cstheme="minorHAnsi"/>
        </w:rPr>
        <w:t>Fornecer à CONTRATADA os documentos necessários para a execução do objeto contratado;</w:t>
      </w:r>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eastAsia="Calibri" w:cstheme="minorHAnsi"/>
        </w:rPr>
        <w:t>Solicitar ou autorizar horário especial de trabalho à CONTRATADA;</w:t>
      </w:r>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eastAsia="Calibri" w:cstheme="minorHAnsi"/>
        </w:rPr>
        <w:t>Solicitar a apresentação, por parte da CONTRATADA, dos documentos de habilitação exigidos na contratação, para que estas condições sejam mantidas durante a vigência do contrato;</w:t>
      </w:r>
      <w:bookmarkStart w:id="3" w:name="page28"/>
      <w:bookmarkEnd w:id="3"/>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eastAsia="Calibri" w:cstheme="minorHAnsi"/>
        </w:rPr>
        <w:t>Efetuar os pagamentos nas condições e preço pactuados;</w:t>
      </w:r>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eastAsia="Calibri" w:cstheme="minorHAnsi"/>
        </w:rPr>
        <w:t xml:space="preserve">Realizar o recebimento provisório e definitivo do objeto; </w:t>
      </w:r>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eastAsia="Calibri" w:cstheme="minorHAnsi"/>
        </w:rPr>
        <w:t>Acompanhar e fiscalizar a perfeita execução deste contrato, através de Fiscal designado;</w:t>
      </w:r>
    </w:p>
    <w:p w:rsidR="00BF59F2"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cstheme="minorHAnsi"/>
          <w:color w:val="000000"/>
        </w:rPr>
        <w:t>Notificar a CONTRATADA</w:t>
      </w:r>
      <w:r w:rsidRPr="00C87138">
        <w:rPr>
          <w:rFonts w:cstheme="minorHAnsi"/>
        </w:rPr>
        <w:t>, por escrito, sobre vícios, defeitos ou incorreções verificadas no objeto fornecido, para que seja por ele substituído, reparado ou corrigido, no total ou em parte, às suas expensas;</w:t>
      </w:r>
    </w:p>
    <w:p w:rsidR="00BF59F2" w:rsidRPr="00C87138" w:rsidRDefault="00BF59F2" w:rsidP="00CD4C95">
      <w:pPr>
        <w:pStyle w:val="PargrafodaLista"/>
        <w:numPr>
          <w:ilvl w:val="2"/>
          <w:numId w:val="6"/>
        </w:numPr>
        <w:tabs>
          <w:tab w:val="left" w:pos="284"/>
        </w:tabs>
        <w:spacing w:after="0" w:line="240" w:lineRule="auto"/>
        <w:ind w:left="0" w:right="11" w:firstLine="0"/>
        <w:jc w:val="both"/>
        <w:rPr>
          <w:rFonts w:cstheme="minorHAnsi"/>
        </w:rPr>
      </w:pPr>
      <w:r w:rsidRPr="00C87138">
        <w:rPr>
          <w:rFonts w:cstheme="minorHAnsi"/>
          <w:bCs/>
          <w:color w:val="000000"/>
        </w:rPr>
        <w:t>Aplicar à CONTRATADA sanções motivadas pela inexecuç</w:t>
      </w:r>
      <w:r>
        <w:rPr>
          <w:rFonts w:cstheme="minorHAnsi"/>
          <w:bCs/>
          <w:color w:val="000000"/>
        </w:rPr>
        <w:t xml:space="preserve">ão total ou parcial do Contrato. </w:t>
      </w:r>
    </w:p>
    <w:p w:rsidR="00BF59F2" w:rsidRPr="00BD6FB0" w:rsidRDefault="00BF59F2" w:rsidP="00CD4C95">
      <w:pPr>
        <w:spacing w:line="240" w:lineRule="auto"/>
        <w:ind w:right="-278"/>
        <w:jc w:val="both"/>
        <w:rPr>
          <w:rFonts w:eastAsia="Calibri" w:cstheme="minorHAnsi"/>
        </w:rPr>
      </w:pPr>
    </w:p>
    <w:p w:rsidR="00BF59F2" w:rsidRPr="008C77DF" w:rsidRDefault="00BF59F2" w:rsidP="00CD4C95">
      <w:pPr>
        <w:tabs>
          <w:tab w:val="left" w:pos="284"/>
        </w:tabs>
        <w:spacing w:after="0" w:line="240" w:lineRule="auto"/>
        <w:ind w:right="11"/>
        <w:contextualSpacing/>
        <w:jc w:val="both"/>
        <w:rPr>
          <w:rFonts w:cstheme="minorHAnsi"/>
          <w:b/>
        </w:rPr>
      </w:pPr>
      <w:r w:rsidRPr="008C77DF">
        <w:rPr>
          <w:rFonts w:eastAsia="Calibri" w:cstheme="minorHAnsi"/>
          <w:b/>
        </w:rPr>
        <w:t xml:space="preserve">CLÁUSULA DÉCIMA </w:t>
      </w:r>
      <w:r>
        <w:rPr>
          <w:rFonts w:eastAsia="Calibri" w:cstheme="minorHAnsi"/>
          <w:b/>
        </w:rPr>
        <w:t>TERCEIRA</w:t>
      </w:r>
      <w:r w:rsidRPr="008C77DF">
        <w:rPr>
          <w:rFonts w:eastAsia="Calibri" w:cstheme="minorHAnsi"/>
          <w:b/>
        </w:rPr>
        <w:t xml:space="preserve"> - DA SUBCONTRATAÇÃO</w:t>
      </w:r>
    </w:p>
    <w:p w:rsidR="00BF59F2" w:rsidRPr="002A2CB8" w:rsidRDefault="00BF59F2" w:rsidP="00CD4C95">
      <w:pPr>
        <w:pStyle w:val="PargrafodaLista"/>
        <w:numPr>
          <w:ilvl w:val="1"/>
          <w:numId w:val="20"/>
        </w:numPr>
        <w:tabs>
          <w:tab w:val="left" w:pos="567"/>
        </w:tabs>
        <w:spacing w:after="0" w:line="240" w:lineRule="auto"/>
        <w:ind w:left="0" w:right="11" w:firstLine="0"/>
        <w:jc w:val="both"/>
        <w:rPr>
          <w:rFonts w:cstheme="minorHAnsi"/>
        </w:rPr>
      </w:pPr>
      <w:r w:rsidRPr="00BD6FB0">
        <w:rPr>
          <w:rFonts w:eastAsia="Calibri" w:cstheme="minorHAnsi"/>
        </w:rPr>
        <w:t xml:space="preserve">A CONTRATADA não poderá ceder o presente </w:t>
      </w:r>
      <w:r>
        <w:rPr>
          <w:rFonts w:eastAsia="Calibri" w:cstheme="minorHAnsi"/>
        </w:rPr>
        <w:t xml:space="preserve">Contrato </w:t>
      </w:r>
      <w:r w:rsidRPr="00BD6FB0">
        <w:rPr>
          <w:rFonts w:eastAsia="Calibri" w:cstheme="minorHAnsi"/>
        </w:rPr>
        <w:t>a ne</w:t>
      </w:r>
      <w:r>
        <w:rPr>
          <w:rFonts w:eastAsia="Calibri" w:cstheme="minorHAnsi"/>
        </w:rPr>
        <w:t xml:space="preserve">nhuma pessoa física ou jurídica, salvo, a </w:t>
      </w:r>
      <w:r w:rsidRPr="003376A7">
        <w:rPr>
          <w:rFonts w:eastAsia="Calibri" w:cstheme="minorHAnsi"/>
          <w:b/>
          <w:i/>
        </w:rPr>
        <w:t>subcontratação parcial</w:t>
      </w:r>
      <w:r>
        <w:rPr>
          <w:rFonts w:eastAsia="Calibri" w:cstheme="minorHAnsi"/>
        </w:rPr>
        <w:t xml:space="preserve"> até o limite de 25% (vinte e cinco por cento) do valor total deste contrato, para obrigações acessórias e, desde que, previamente autorizada pela Gestão Contratual, após solicitação formal da CONTRATADA. </w:t>
      </w:r>
    </w:p>
    <w:p w:rsidR="00BF59F2" w:rsidRDefault="00BF59F2" w:rsidP="00CD4C95">
      <w:pPr>
        <w:pStyle w:val="PargrafodaLista"/>
        <w:numPr>
          <w:ilvl w:val="2"/>
          <w:numId w:val="20"/>
        </w:numPr>
        <w:tabs>
          <w:tab w:val="left" w:pos="1134"/>
        </w:tabs>
        <w:spacing w:after="0" w:line="240" w:lineRule="auto"/>
        <w:ind w:right="11" w:hanging="294"/>
        <w:jc w:val="both"/>
        <w:rPr>
          <w:rFonts w:eastAsia="Calibri" w:cstheme="minorHAnsi"/>
        </w:rPr>
      </w:pPr>
      <w:r>
        <w:rPr>
          <w:rFonts w:eastAsia="Calibri" w:cstheme="minorHAnsi"/>
        </w:rPr>
        <w:t xml:space="preserve">Serão consideradas obrigações acessórias para fins deste contrato: </w:t>
      </w:r>
      <w:r w:rsidRPr="00CD4C95">
        <w:rPr>
          <w:rFonts w:eastAsia="Calibri" w:cstheme="minorHAnsi"/>
          <w:shd w:val="clear" w:color="auto" w:fill="EAF1DD" w:themeFill="accent3" w:themeFillTint="33"/>
        </w:rPr>
        <w:t>___________</w:t>
      </w:r>
      <w:r>
        <w:rPr>
          <w:rFonts w:eastAsia="Calibri" w:cstheme="minorHAnsi"/>
        </w:rPr>
        <w:t xml:space="preserve">; </w:t>
      </w:r>
    </w:p>
    <w:p w:rsidR="00BF59F2" w:rsidRDefault="00BF59F2" w:rsidP="00CD4C95">
      <w:pPr>
        <w:pStyle w:val="PargrafodaLista"/>
        <w:numPr>
          <w:ilvl w:val="2"/>
          <w:numId w:val="20"/>
        </w:numPr>
        <w:tabs>
          <w:tab w:val="left" w:pos="1134"/>
        </w:tabs>
        <w:spacing w:after="0" w:line="240" w:lineRule="auto"/>
        <w:ind w:left="426" w:right="11" w:firstLine="0"/>
        <w:jc w:val="both"/>
        <w:rPr>
          <w:rFonts w:eastAsia="Calibri" w:cstheme="minorHAnsi"/>
        </w:rPr>
      </w:pPr>
      <w:r>
        <w:rPr>
          <w:rFonts w:eastAsia="Calibri" w:cstheme="minorHAnsi"/>
        </w:rPr>
        <w:t>A autorização de subcontratação parcial do objeto fica condicionada a verificação de capacidade técnica da subcontratada, que será avaliada pela gestão de contratos da CONTRATANTE e juntada aos autos deste processo;</w:t>
      </w:r>
    </w:p>
    <w:p w:rsidR="00BF59F2" w:rsidRPr="008C77DF" w:rsidRDefault="00BF59F2" w:rsidP="00CD4C95">
      <w:pPr>
        <w:pStyle w:val="PargrafodaLista"/>
        <w:numPr>
          <w:ilvl w:val="2"/>
          <w:numId w:val="20"/>
        </w:numPr>
        <w:tabs>
          <w:tab w:val="left" w:pos="1134"/>
        </w:tabs>
        <w:spacing w:after="0" w:line="240" w:lineRule="auto"/>
        <w:ind w:left="426" w:right="11" w:firstLine="0"/>
        <w:jc w:val="both"/>
        <w:rPr>
          <w:rFonts w:eastAsia="Calibri" w:cstheme="minorHAnsi"/>
        </w:rPr>
      </w:pPr>
      <w:r w:rsidRPr="008C77DF">
        <w:rPr>
          <w:rFonts w:eastAsia="Calibri" w:cstheme="minorHAnsi"/>
        </w:rPr>
        <w:t xml:space="preserve">A subcontratação parcial, ainda que autorizada, não retira da CONTRATADA o seu dever de responder pela boa execução integral do objeto, </w:t>
      </w:r>
      <w:r w:rsidRPr="008C77DF">
        <w:rPr>
          <w:rFonts w:cstheme="minorHAnsi"/>
        </w:rPr>
        <w:t>cabendo-lhe realizar a supervisão e coordenação das atividades do subcontratado, bem como responder perante a CONTRATANTE pelo rigoroso cumprimento das obrigações contratuais correspondentes ao objeto da subcontratação.</w:t>
      </w:r>
    </w:p>
    <w:p w:rsidR="00BF59F2" w:rsidRDefault="00BF59F2" w:rsidP="00CD4C95">
      <w:pPr>
        <w:pStyle w:val="PargrafodaLista"/>
        <w:numPr>
          <w:ilvl w:val="1"/>
          <w:numId w:val="20"/>
        </w:numPr>
        <w:tabs>
          <w:tab w:val="left" w:pos="567"/>
        </w:tabs>
        <w:spacing w:after="0" w:line="240" w:lineRule="auto"/>
        <w:ind w:left="0" w:right="11" w:firstLine="0"/>
        <w:jc w:val="both"/>
        <w:rPr>
          <w:rFonts w:cstheme="minorHAnsi"/>
          <w:color w:val="000000"/>
        </w:rPr>
      </w:pPr>
      <w:r w:rsidRPr="00371239">
        <w:rPr>
          <w:rFonts w:eastAsia="Calibri" w:cstheme="minorHAnsi"/>
        </w:rPr>
        <w:lastRenderedPageBreak/>
        <w:t xml:space="preserve">Fica vedada a </w:t>
      </w:r>
      <w:r w:rsidRPr="00371239">
        <w:rPr>
          <w:rFonts w:cstheme="minorHAnsi"/>
          <w:color w:val="000000"/>
        </w:rPr>
        <w:t xml:space="preserve">subcontratação de pessoa física ou jurídica, se aquela ou os dirigentes desta mantiverem vínculo de natureza técnica, comercial, econômica, financeira, trabalhista ou civil com dirigente </w:t>
      </w:r>
      <w:r>
        <w:rPr>
          <w:rFonts w:cstheme="minorHAnsi"/>
          <w:color w:val="000000"/>
        </w:rPr>
        <w:t>da CONTRATANTE</w:t>
      </w:r>
      <w:r w:rsidRPr="00371239">
        <w:rPr>
          <w:rFonts w:cstheme="minorHAnsi"/>
          <w:color w:val="000000"/>
        </w:rPr>
        <w:t xml:space="preserve"> ou com agente público que desempenhe função na </w:t>
      </w:r>
      <w:r>
        <w:rPr>
          <w:rFonts w:cstheme="minorHAnsi"/>
          <w:color w:val="000000"/>
        </w:rPr>
        <w:t>contratação</w:t>
      </w:r>
      <w:r w:rsidRPr="00371239">
        <w:rPr>
          <w:rFonts w:cstheme="minorHAnsi"/>
          <w:color w:val="000000"/>
        </w:rPr>
        <w:t xml:space="preserve"> ou atue na fiscalização ou na gestão do contrato, ou se deles forem cônjuge, companheiro ou parente em linha reta, colateral, ou por </w:t>
      </w:r>
      <w:r>
        <w:rPr>
          <w:rFonts w:cstheme="minorHAnsi"/>
          <w:color w:val="000000"/>
        </w:rPr>
        <w:t>afinidade, até o terceiro grau.</w:t>
      </w:r>
    </w:p>
    <w:p w:rsidR="00BF59F2" w:rsidRDefault="00BF59F2" w:rsidP="00CD4C95">
      <w:pPr>
        <w:pStyle w:val="PargrafodaLista"/>
        <w:tabs>
          <w:tab w:val="left" w:pos="567"/>
        </w:tabs>
        <w:spacing w:line="240" w:lineRule="auto"/>
        <w:ind w:left="0" w:right="11"/>
        <w:jc w:val="both"/>
        <w:rPr>
          <w:rFonts w:cstheme="minorHAnsi"/>
          <w:color w:val="000000"/>
        </w:rPr>
      </w:pPr>
    </w:p>
    <w:p w:rsidR="00BF59F2" w:rsidRPr="0078405E" w:rsidRDefault="00BF59F2" w:rsidP="00CD4C95">
      <w:pPr>
        <w:tabs>
          <w:tab w:val="left" w:pos="567"/>
        </w:tabs>
        <w:spacing w:line="240" w:lineRule="auto"/>
        <w:ind w:right="11"/>
        <w:jc w:val="both"/>
        <w:rPr>
          <w:rFonts w:cstheme="minorHAnsi"/>
          <w:color w:val="FF0000"/>
        </w:rPr>
      </w:pPr>
      <w:r w:rsidRPr="0078405E">
        <w:rPr>
          <w:rFonts w:cstheme="minorHAnsi"/>
          <w:color w:val="FF0000"/>
        </w:rPr>
        <w:t>[ou, caso ETP ou TR não tenha sido permitida a subcontratação</w:t>
      </w:r>
      <w:r>
        <w:rPr>
          <w:rFonts w:cstheme="minorHAnsi"/>
          <w:color w:val="FF0000"/>
        </w:rPr>
        <w:t>, apagar os subitens acima e deixar</w:t>
      </w:r>
      <w:r w:rsidRPr="0078405E">
        <w:rPr>
          <w:rFonts w:cstheme="minorHAnsi"/>
          <w:color w:val="FF0000"/>
        </w:rPr>
        <w:t>:</w:t>
      </w:r>
      <w:proofErr w:type="gramStart"/>
      <w:r w:rsidRPr="0078405E">
        <w:rPr>
          <w:rFonts w:cstheme="minorHAnsi"/>
          <w:color w:val="FF0000"/>
        </w:rPr>
        <w:t>]</w:t>
      </w:r>
      <w:proofErr w:type="gramEnd"/>
    </w:p>
    <w:p w:rsidR="00BF59F2" w:rsidRPr="0078405E" w:rsidRDefault="00BF59F2" w:rsidP="00CD4C95">
      <w:pPr>
        <w:pStyle w:val="PargrafodaLista"/>
        <w:numPr>
          <w:ilvl w:val="1"/>
          <w:numId w:val="20"/>
        </w:numPr>
        <w:tabs>
          <w:tab w:val="left" w:pos="567"/>
        </w:tabs>
        <w:spacing w:after="0" w:line="240" w:lineRule="auto"/>
        <w:ind w:left="0" w:right="11" w:firstLine="0"/>
        <w:jc w:val="both"/>
        <w:rPr>
          <w:rFonts w:cstheme="minorHAnsi"/>
          <w:color w:val="FF0000"/>
        </w:rPr>
      </w:pPr>
      <w:r>
        <w:rPr>
          <w:rFonts w:cstheme="minorHAnsi"/>
          <w:color w:val="FF0000"/>
        </w:rPr>
        <w:t>A CONTRATADA não poderá ceder o presente contrato a nenhuma pessoa física ou jurídica, nem mesmo parcialmente.</w:t>
      </w:r>
    </w:p>
    <w:p w:rsidR="00BF59F2" w:rsidRPr="00BD6FB0" w:rsidRDefault="00BF59F2" w:rsidP="00CD4C95">
      <w:pPr>
        <w:tabs>
          <w:tab w:val="left" w:pos="-142"/>
          <w:tab w:val="left" w:pos="284"/>
          <w:tab w:val="left" w:pos="9356"/>
        </w:tabs>
        <w:spacing w:line="240" w:lineRule="auto"/>
        <w:ind w:right="11"/>
        <w:contextualSpacing/>
        <w:jc w:val="both"/>
        <w:rPr>
          <w:rFonts w:eastAsia="Calibri" w:cstheme="minorHAnsi"/>
        </w:rPr>
      </w:pPr>
    </w:p>
    <w:p w:rsidR="00BF59F2" w:rsidRPr="000503E9" w:rsidRDefault="00BF59F2" w:rsidP="00CD4C95">
      <w:pPr>
        <w:tabs>
          <w:tab w:val="left" w:pos="284"/>
        </w:tabs>
        <w:spacing w:after="0" w:line="240" w:lineRule="auto"/>
        <w:ind w:right="11"/>
        <w:contextualSpacing/>
        <w:jc w:val="both"/>
        <w:rPr>
          <w:rFonts w:cstheme="minorHAnsi"/>
          <w:b/>
        </w:rPr>
      </w:pPr>
      <w:r w:rsidRPr="000503E9">
        <w:rPr>
          <w:rFonts w:eastAsia="Calibri" w:cstheme="minorHAnsi"/>
          <w:b/>
        </w:rPr>
        <w:t>CLÁUSULA DÉCIMA QUARTA – DO MODELO DE GESTÃO DO CONTRATO</w:t>
      </w:r>
    </w:p>
    <w:p w:rsidR="00BF59F2" w:rsidRPr="00663725" w:rsidRDefault="00BF59F2" w:rsidP="00CD4C95">
      <w:pPr>
        <w:pStyle w:val="Nivel2"/>
        <w:numPr>
          <w:ilvl w:val="1"/>
          <w:numId w:val="21"/>
        </w:numPr>
        <w:tabs>
          <w:tab w:val="left" w:pos="567"/>
        </w:tabs>
        <w:spacing w:before="0" w:after="0" w:line="240" w:lineRule="auto"/>
        <w:ind w:left="0" w:firstLine="0"/>
        <w:rPr>
          <w:rFonts w:asciiTheme="minorHAnsi" w:hAnsiTheme="minorHAnsi" w:cstheme="minorHAnsi"/>
          <w:color w:val="auto"/>
          <w:sz w:val="22"/>
          <w:szCs w:val="22"/>
        </w:rPr>
      </w:pPr>
      <w:r w:rsidRPr="00663725">
        <w:rPr>
          <w:rFonts w:asciiTheme="minorHAnsi" w:hAnsiTheme="minorHAnsi" w:cstheme="minorHAnsi"/>
          <w:sz w:val="22"/>
          <w:szCs w:val="22"/>
          <w:lang w:eastAsia="en-US"/>
        </w:rPr>
        <w:t xml:space="preserve">As atividades de gestão e fiscalização da execução contratual têm por objetivo aferir o cumprimento dos resultados previstos pela Administração para os serviços contratados, atuando, inclusive, de maneira preventiva, rotineira e sistemática, observando se o contrato está sendo fielmente cumprido pela CONTRATADA; </w:t>
      </w:r>
    </w:p>
    <w:p w:rsidR="00BF59F2" w:rsidRPr="00A217B9" w:rsidRDefault="00BF59F2" w:rsidP="00CD4C95">
      <w:pPr>
        <w:pStyle w:val="Nivel2"/>
        <w:numPr>
          <w:ilvl w:val="1"/>
          <w:numId w:val="21"/>
        </w:numPr>
        <w:tabs>
          <w:tab w:val="left" w:pos="567"/>
        </w:tabs>
        <w:spacing w:before="0" w:after="0" w:line="24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As comunicações entre o órgão ou entidade e a contratada devem ser realizadas por escrito sempre que o ato exigir tal formalidade, admitindo-se o uso de mensagem eletrônica para esse fim.</w:t>
      </w:r>
    </w:p>
    <w:p w:rsidR="00BF59F2" w:rsidRPr="00663725" w:rsidRDefault="00BF59F2" w:rsidP="00CD4C95">
      <w:pPr>
        <w:pStyle w:val="Nivel2"/>
        <w:numPr>
          <w:ilvl w:val="1"/>
          <w:numId w:val="21"/>
        </w:numPr>
        <w:tabs>
          <w:tab w:val="left" w:pos="567"/>
        </w:tabs>
        <w:spacing w:before="0" w:after="0" w:line="24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O órgão ou entidade poderá convocar representante da empresa para adoção de providências que devam ser cumpridas d</w:t>
      </w:r>
      <w:r>
        <w:rPr>
          <w:rFonts w:asciiTheme="minorHAnsi" w:hAnsiTheme="minorHAnsi" w:cstheme="minorHAnsi"/>
          <w:color w:val="auto"/>
          <w:sz w:val="22"/>
          <w:szCs w:val="22"/>
        </w:rPr>
        <w:t>e imediato;</w:t>
      </w:r>
    </w:p>
    <w:p w:rsidR="00BF59F2" w:rsidRPr="0078099F" w:rsidRDefault="00BF59F2" w:rsidP="00CD4C95">
      <w:pPr>
        <w:pStyle w:val="PargrafodaLista"/>
        <w:numPr>
          <w:ilvl w:val="1"/>
          <w:numId w:val="21"/>
        </w:numPr>
        <w:tabs>
          <w:tab w:val="left" w:pos="567"/>
        </w:tabs>
        <w:spacing w:after="0" w:line="240" w:lineRule="auto"/>
        <w:ind w:left="0" w:right="11" w:firstLine="0"/>
        <w:jc w:val="both"/>
        <w:rPr>
          <w:rFonts w:cstheme="minorHAnsi"/>
          <w:b/>
        </w:rPr>
      </w:pPr>
      <w:r w:rsidRPr="004204EE">
        <w:rPr>
          <w:rFonts w:eastAsia="Calibri" w:cstheme="minorHAnsi"/>
        </w:rPr>
        <w:t>A</w:t>
      </w:r>
      <w:r w:rsidRPr="004204EE">
        <w:rPr>
          <w:rFonts w:eastAsia="Calibri" w:cstheme="minorHAnsi"/>
          <w:b/>
          <w:bCs/>
        </w:rPr>
        <w:t xml:space="preserve"> gestão do contrato </w:t>
      </w:r>
      <w:r w:rsidRPr="004204EE">
        <w:rPr>
          <w:rFonts w:eastAsia="Calibri" w:cstheme="minorHAnsi"/>
          <w:bCs/>
        </w:rPr>
        <w:t xml:space="preserve">será de responsabilidade da </w:t>
      </w:r>
      <w:proofErr w:type="spellStart"/>
      <w:r w:rsidRPr="00F65F14">
        <w:rPr>
          <w:rFonts w:eastAsia="Calibri" w:cstheme="minorHAnsi"/>
          <w:b/>
          <w:bCs/>
          <w:color w:val="FF0000"/>
        </w:rPr>
        <w:t>Sr</w:t>
      </w:r>
      <w:proofErr w:type="spellEnd"/>
      <w:r w:rsidRPr="00F65F14">
        <w:rPr>
          <w:rFonts w:eastAsia="Calibri" w:cstheme="minorHAnsi"/>
          <w:b/>
          <w:bCs/>
          <w:color w:val="FF0000"/>
        </w:rPr>
        <w:t>(a). Andrea Neves de Souza, matrícula 11004</w:t>
      </w:r>
      <w:r w:rsidRPr="00F65F14">
        <w:rPr>
          <w:rFonts w:eastAsia="Calibri" w:cstheme="minorHAnsi"/>
          <w:bCs/>
          <w:color w:val="FF0000"/>
        </w:rPr>
        <w:t>,</w:t>
      </w:r>
      <w:r w:rsidRPr="00F65F14">
        <w:rPr>
          <w:rFonts w:eastAsia="Calibri" w:cstheme="minorHAnsi"/>
          <w:b/>
          <w:bCs/>
          <w:color w:val="FF0000"/>
        </w:rPr>
        <w:t xml:space="preserve"> </w:t>
      </w:r>
      <w:r w:rsidRPr="00F65F14">
        <w:rPr>
          <w:rFonts w:eastAsia="Calibri" w:cstheme="minorHAnsi"/>
          <w:bCs/>
          <w:color w:val="FF0000"/>
        </w:rPr>
        <w:t>nomeada através do decreto 187/2019</w:t>
      </w:r>
      <w:r>
        <w:rPr>
          <w:rFonts w:eastAsia="Calibri" w:cstheme="minorHAnsi"/>
          <w:b/>
          <w:bCs/>
        </w:rPr>
        <w:t xml:space="preserve">. </w:t>
      </w:r>
      <w:r>
        <w:rPr>
          <w:rFonts w:eastAsia="Calibri" w:cstheme="minorHAnsi"/>
          <w:bCs/>
        </w:rPr>
        <w:t>São funções da gestão do contrato, não excluindo outras que constem em lei, regulamento ou termo de referência:</w:t>
      </w:r>
    </w:p>
    <w:p w:rsidR="00BF59F2" w:rsidRPr="0078099F" w:rsidRDefault="00BF59F2" w:rsidP="00CD4C95">
      <w:pPr>
        <w:pStyle w:val="PargrafodaLista"/>
        <w:numPr>
          <w:ilvl w:val="2"/>
          <w:numId w:val="21"/>
        </w:numPr>
        <w:tabs>
          <w:tab w:val="left" w:pos="1134"/>
        </w:tabs>
        <w:spacing w:after="0" w:line="240" w:lineRule="auto"/>
        <w:ind w:left="426" w:firstLine="0"/>
        <w:jc w:val="both"/>
        <w:rPr>
          <w:rFonts w:cstheme="minorHAnsi"/>
        </w:rPr>
      </w:pPr>
      <w:r w:rsidRPr="0078099F">
        <w:rPr>
          <w:rFonts w:eastAsia="Calibri" w:cstheme="minorHAnsi"/>
        </w:rPr>
        <w:t>C</w:t>
      </w:r>
      <w:r w:rsidRPr="0078099F">
        <w:rPr>
          <w:rFonts w:cstheme="minorHAnsi"/>
        </w:rPr>
        <w:t>oordenar, apoiar e supervisionar as atividades de fiscalização do contrato;</w:t>
      </w:r>
    </w:p>
    <w:p w:rsidR="00BF59F2" w:rsidRPr="0078099F" w:rsidRDefault="00BF59F2" w:rsidP="00CD4C95">
      <w:pPr>
        <w:pStyle w:val="PargrafodaLista"/>
        <w:numPr>
          <w:ilvl w:val="2"/>
          <w:numId w:val="21"/>
        </w:numPr>
        <w:tabs>
          <w:tab w:val="left" w:pos="1134"/>
        </w:tabs>
        <w:spacing w:after="0" w:line="240" w:lineRule="auto"/>
        <w:ind w:left="425" w:firstLine="0"/>
        <w:jc w:val="both"/>
        <w:rPr>
          <w:rFonts w:cstheme="minorHAnsi"/>
        </w:rPr>
      </w:pPr>
      <w:r w:rsidRPr="0078099F">
        <w:rPr>
          <w:rFonts w:cstheme="minorHAnsi"/>
        </w:rPr>
        <w:t>Acompanhar os registros realizados pelos fiscais das ocorrências relacionadas à execução do contrato, tomar as medidas legais necessárias, e informar à autoridade superior aquelas que ultrapassarem a sua competência;</w:t>
      </w:r>
    </w:p>
    <w:p w:rsidR="00BF59F2" w:rsidRPr="0078099F" w:rsidRDefault="00BF59F2" w:rsidP="00CD4C95">
      <w:pPr>
        <w:pStyle w:val="PargrafodaLista"/>
        <w:numPr>
          <w:ilvl w:val="2"/>
          <w:numId w:val="21"/>
        </w:numPr>
        <w:tabs>
          <w:tab w:val="left" w:pos="1134"/>
        </w:tabs>
        <w:spacing w:after="0" w:line="240" w:lineRule="auto"/>
        <w:ind w:left="425" w:firstLine="0"/>
        <w:jc w:val="both"/>
        <w:rPr>
          <w:rFonts w:cstheme="minorHAnsi"/>
        </w:rPr>
      </w:pPr>
      <w:r w:rsidRPr="0078099F">
        <w:rPr>
          <w:rFonts w:cstheme="minorHAnsi"/>
        </w:rPr>
        <w:t>Acompanhar a manutenção das condições de habilitação</w:t>
      </w:r>
      <w:r>
        <w:rPr>
          <w:rFonts w:cstheme="minorHAnsi"/>
        </w:rPr>
        <w:t xml:space="preserve"> e qualificação</w:t>
      </w:r>
      <w:r w:rsidRPr="0078099F">
        <w:rPr>
          <w:rFonts w:cstheme="minorHAnsi"/>
        </w:rPr>
        <w:t xml:space="preserve"> da contratada;</w:t>
      </w:r>
    </w:p>
    <w:p w:rsidR="00BF59F2" w:rsidRPr="0078099F" w:rsidRDefault="00BF59F2" w:rsidP="00CD4C95">
      <w:pPr>
        <w:pStyle w:val="PargrafodaLista"/>
        <w:numPr>
          <w:ilvl w:val="2"/>
          <w:numId w:val="21"/>
        </w:numPr>
        <w:tabs>
          <w:tab w:val="left" w:pos="1134"/>
        </w:tabs>
        <w:spacing w:after="0" w:line="240" w:lineRule="auto"/>
        <w:ind w:left="425" w:firstLine="0"/>
        <w:jc w:val="both"/>
        <w:rPr>
          <w:rFonts w:cstheme="minorHAnsi"/>
        </w:rPr>
      </w:pPr>
      <w:r w:rsidRPr="0078099F">
        <w:rPr>
          <w:rFonts w:cstheme="minorHAnsi"/>
        </w:rPr>
        <w:t>Elaborar relatório quando verificada a necessidade de adequações do contrato para fins de atendimento da finalidade da administração;</w:t>
      </w:r>
    </w:p>
    <w:p w:rsidR="00BF59F2" w:rsidRPr="0078099F" w:rsidRDefault="00BF59F2" w:rsidP="00CD4C95">
      <w:pPr>
        <w:pStyle w:val="PargrafodaLista"/>
        <w:numPr>
          <w:ilvl w:val="2"/>
          <w:numId w:val="21"/>
        </w:numPr>
        <w:tabs>
          <w:tab w:val="left" w:pos="1134"/>
        </w:tabs>
        <w:spacing w:after="0" w:line="240" w:lineRule="auto"/>
        <w:ind w:left="425" w:firstLine="0"/>
        <w:jc w:val="both"/>
        <w:rPr>
          <w:rFonts w:cstheme="minorHAnsi"/>
        </w:rPr>
      </w:pPr>
      <w:r>
        <w:rPr>
          <w:rFonts w:cstheme="minorHAnsi"/>
        </w:rPr>
        <w:t>Realizar análise dos pedidos</w:t>
      </w:r>
      <w:r w:rsidRPr="0078099F">
        <w:rPr>
          <w:rFonts w:cstheme="minorHAnsi"/>
        </w:rPr>
        <w:t xml:space="preserve"> </w:t>
      </w:r>
      <w:r>
        <w:rPr>
          <w:rFonts w:cstheme="minorHAnsi"/>
        </w:rPr>
        <w:t xml:space="preserve">e procedimentos relativos à prorrogação, alteração, </w:t>
      </w:r>
      <w:r w:rsidRPr="0078099F">
        <w:rPr>
          <w:rFonts w:cstheme="minorHAnsi"/>
        </w:rPr>
        <w:t xml:space="preserve">reequilíbrio, </w:t>
      </w:r>
      <w:r>
        <w:rPr>
          <w:rFonts w:cstheme="minorHAnsi"/>
        </w:rPr>
        <w:t>reajuste, extinção do contrato e outros relacionados</w:t>
      </w:r>
      <w:r w:rsidRPr="0078099F">
        <w:rPr>
          <w:rFonts w:cstheme="minorHAnsi"/>
        </w:rPr>
        <w:t xml:space="preserve">, </w:t>
      </w:r>
      <w:r>
        <w:rPr>
          <w:rFonts w:cstheme="minorHAnsi"/>
        </w:rPr>
        <w:t xml:space="preserve">manifestando-se </w:t>
      </w:r>
      <w:r w:rsidRPr="0078099F">
        <w:rPr>
          <w:rFonts w:cstheme="minorHAnsi"/>
        </w:rPr>
        <w:t xml:space="preserve">de </w:t>
      </w:r>
      <w:r>
        <w:rPr>
          <w:rFonts w:cstheme="minorHAnsi"/>
        </w:rPr>
        <w:t>forma fundamentada e conclusiva a respeito</w:t>
      </w:r>
      <w:r w:rsidRPr="0078099F">
        <w:rPr>
          <w:rFonts w:cstheme="minorHAnsi"/>
        </w:rPr>
        <w:t>;</w:t>
      </w:r>
    </w:p>
    <w:p w:rsidR="00BF59F2" w:rsidRPr="0078099F" w:rsidRDefault="00BF59F2" w:rsidP="00CD4C95">
      <w:pPr>
        <w:pStyle w:val="PargrafodaLista"/>
        <w:numPr>
          <w:ilvl w:val="2"/>
          <w:numId w:val="21"/>
        </w:numPr>
        <w:tabs>
          <w:tab w:val="left" w:pos="1134"/>
        </w:tabs>
        <w:spacing w:after="0" w:line="240" w:lineRule="auto"/>
        <w:ind w:left="425" w:firstLine="0"/>
        <w:jc w:val="both"/>
        <w:rPr>
          <w:rFonts w:cstheme="minorHAnsi"/>
        </w:rPr>
      </w:pPr>
      <w:r w:rsidRPr="0078099F">
        <w:rPr>
          <w:rFonts w:cstheme="minorHAnsi"/>
        </w:rPr>
        <w:t>Tomar providências para a formalização de processo administrativo de responsabilização para fins de aplicação de sanções, a ser conduzido pela própria Gestora no caso das penalidades previstas nos incisos I e II do art.156 da Lei nº 14.133, de 2021</w:t>
      </w:r>
      <w:r>
        <w:rPr>
          <w:rFonts w:cstheme="minorHAnsi"/>
        </w:rPr>
        <w:t xml:space="preserve">. </w:t>
      </w:r>
    </w:p>
    <w:p w:rsidR="00BF59F2" w:rsidRPr="00427742" w:rsidRDefault="00BF59F2" w:rsidP="00CD4C95">
      <w:pPr>
        <w:pStyle w:val="PargrafodaLista"/>
        <w:numPr>
          <w:ilvl w:val="1"/>
          <w:numId w:val="21"/>
        </w:numPr>
        <w:tabs>
          <w:tab w:val="left" w:pos="567"/>
        </w:tabs>
        <w:spacing w:after="0" w:line="240" w:lineRule="auto"/>
        <w:ind w:left="0" w:right="11" w:firstLine="0"/>
        <w:jc w:val="both"/>
        <w:rPr>
          <w:rFonts w:cstheme="minorHAnsi"/>
          <w:b/>
        </w:rPr>
      </w:pPr>
      <w:r w:rsidRPr="00877CE1">
        <w:rPr>
          <w:rFonts w:eastAsia="Calibri" w:cstheme="minorHAnsi"/>
        </w:rPr>
        <w:t xml:space="preserve">A </w:t>
      </w:r>
      <w:r w:rsidRPr="00877CE1">
        <w:rPr>
          <w:rFonts w:eastAsia="Calibri" w:cstheme="minorHAnsi"/>
          <w:b/>
        </w:rPr>
        <w:t>fiscalização</w:t>
      </w:r>
      <w:r w:rsidRPr="00877CE1">
        <w:rPr>
          <w:rFonts w:eastAsia="Calibri" w:cstheme="minorHAnsi"/>
        </w:rPr>
        <w:t xml:space="preserve"> da execução </w:t>
      </w:r>
      <w:r>
        <w:rPr>
          <w:rFonts w:eastAsia="Calibri" w:cstheme="minorHAnsi"/>
        </w:rPr>
        <w:t>do</w:t>
      </w:r>
      <w:r w:rsidRPr="00877CE1">
        <w:rPr>
          <w:rFonts w:eastAsia="Calibri" w:cstheme="minorHAnsi"/>
        </w:rPr>
        <w:t xml:space="preserve"> objeto deste Contrato será feita pela CONTRATANTE </w:t>
      </w:r>
      <w:r>
        <w:rPr>
          <w:rFonts w:eastAsia="Calibri" w:cstheme="minorHAnsi"/>
        </w:rPr>
        <w:t xml:space="preserve">por meio do servidor </w:t>
      </w:r>
      <w:r w:rsidRPr="00CD4C95">
        <w:rPr>
          <w:rFonts w:eastAsia="Calibri" w:cstheme="minorHAnsi"/>
          <w:shd w:val="clear" w:color="auto" w:fill="EAF1DD" w:themeFill="accent3" w:themeFillTint="33"/>
        </w:rPr>
        <w:t>_________</w:t>
      </w:r>
      <w:r>
        <w:rPr>
          <w:rFonts w:eastAsia="Calibri" w:cstheme="minorHAnsi"/>
        </w:rPr>
        <w:t xml:space="preserve">, matrícula </w:t>
      </w:r>
      <w:r w:rsidRPr="00CD4C95">
        <w:rPr>
          <w:rFonts w:eastAsia="Calibri" w:cstheme="minorHAnsi"/>
          <w:shd w:val="clear" w:color="auto" w:fill="EAF1DD" w:themeFill="accent3" w:themeFillTint="33"/>
        </w:rPr>
        <w:t>_________</w:t>
      </w:r>
      <w:r>
        <w:rPr>
          <w:rFonts w:eastAsia="Calibri" w:cstheme="minorHAnsi"/>
          <w:bCs/>
        </w:rPr>
        <w:t>. São funções do fiscal do contrato, não excluindo outras que constem em lei, regulamento ou termo de referência:</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Anotar em registro próprio todas as ocorrências relacionadas à execução do contrato, determinando o que for necessário para a regularização das faltas ou dos defeitos observados</w:t>
      </w:r>
      <w:bookmarkStart w:id="4" w:name="art117§2"/>
      <w:bookmarkEnd w:id="4"/>
      <w:r w:rsidRPr="008D0A7E">
        <w:rPr>
          <w:rFonts w:asciiTheme="minorHAnsi" w:hAnsiTheme="minorHAnsi" w:cstheme="minorHAnsi"/>
          <w:color w:val="000000"/>
          <w:sz w:val="22"/>
          <w:szCs w:val="22"/>
        </w:rPr>
        <w:t xml:space="preserve"> (art. 117, §1° Lei n.14.133/2021);</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Informar</w:t>
      </w:r>
      <w:r w:rsidRPr="00427742">
        <w:rPr>
          <w:rFonts w:asciiTheme="minorHAnsi" w:hAnsiTheme="minorHAnsi" w:cstheme="minorHAnsi"/>
          <w:color w:val="000000"/>
          <w:sz w:val="22"/>
          <w:szCs w:val="22"/>
        </w:rPr>
        <w:t xml:space="preserve"> a seus superiores, em tempo hábil para a adoção das medidas convenientes, a situação que demandar decisão ou providência</w:t>
      </w:r>
      <w:r w:rsidRPr="008D0A7E">
        <w:rPr>
          <w:rFonts w:asciiTheme="minorHAnsi" w:hAnsiTheme="minorHAnsi" w:cstheme="minorHAnsi"/>
          <w:color w:val="000000"/>
          <w:sz w:val="22"/>
          <w:szCs w:val="22"/>
        </w:rPr>
        <w:t xml:space="preserve"> que ultrapasse sua competência (art. 117, §2° Lei n.14.133/2021);</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Realizar o recebimento provisório de serviços e compras, conferindo se atendem aos requisitos estabelecidos no contrato ou documento equivalente;</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lastRenderedPageBreak/>
        <w:t>Encaminhar à Gestora de Contratos solicitação da contratada de quaisquer alterações contratuais, manifestando-se quanto à possibilidade ou não de atendimento ao pedido, de forma fundamentada;</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Observar a eventual ocorrência de subcontratação, atentando se houve permissão ou não, nos termos deste contrato;</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Informar à Gestora de Contratos, as ocorrências que possam gerar atrasos ou dificuldades à conclusão da obra ou serviço, inclusive em relação a terceiros;</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Emitir notificações para a correção de rotinas ou de qualquer inexatidão ou irregularidade constatada, com a definição de prazo para a correção;</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w:t>
      </w:r>
      <w:r>
        <w:rPr>
          <w:rFonts w:asciiTheme="minorHAnsi" w:hAnsiTheme="minorHAnsi" w:cstheme="minorHAnsi"/>
          <w:sz w:val="22"/>
          <w:szCs w:val="22"/>
        </w:rPr>
        <w:t>nformar à</w:t>
      </w:r>
      <w:r w:rsidRPr="008D0A7E">
        <w:rPr>
          <w:rFonts w:asciiTheme="minorHAnsi" w:hAnsiTheme="minorHAnsi" w:cstheme="minorHAnsi"/>
          <w:sz w:val="22"/>
          <w:szCs w:val="22"/>
        </w:rPr>
        <w:t xml:space="preserve"> Gestor</w:t>
      </w:r>
      <w:r>
        <w:rPr>
          <w:rFonts w:asciiTheme="minorHAnsi" w:hAnsiTheme="minorHAnsi" w:cstheme="minorHAnsi"/>
          <w:sz w:val="22"/>
          <w:szCs w:val="22"/>
        </w:rPr>
        <w:t>a</w:t>
      </w:r>
      <w:r w:rsidRPr="008D0A7E">
        <w:rPr>
          <w:rFonts w:asciiTheme="minorHAnsi" w:hAnsiTheme="minorHAnsi" w:cstheme="minorHAnsi"/>
          <w:sz w:val="22"/>
          <w:szCs w:val="22"/>
        </w:rPr>
        <w:t xml:space="preserve"> </w:t>
      </w:r>
      <w:r>
        <w:rPr>
          <w:rFonts w:asciiTheme="minorHAnsi" w:hAnsiTheme="minorHAnsi" w:cstheme="minorHAnsi"/>
          <w:sz w:val="22"/>
          <w:szCs w:val="22"/>
        </w:rPr>
        <w:t>de C</w:t>
      </w:r>
      <w:r w:rsidRPr="008D0A7E">
        <w:rPr>
          <w:rFonts w:asciiTheme="minorHAnsi" w:hAnsiTheme="minorHAnsi" w:cstheme="minorHAnsi"/>
          <w:sz w:val="22"/>
          <w:szCs w:val="22"/>
        </w:rPr>
        <w:t>ontratos a execução contratual em desacordo com o pactuado e as pendências não corrigidas tempestivamente pela contratada;</w:t>
      </w:r>
    </w:p>
    <w:p w:rsidR="00BF59F2" w:rsidRPr="008D0A7E" w:rsidRDefault="00BF59F2" w:rsidP="00CD4C95">
      <w:pPr>
        <w:pStyle w:val="NormalWeb"/>
        <w:numPr>
          <w:ilvl w:val="2"/>
          <w:numId w:val="21"/>
        </w:numPr>
        <w:tabs>
          <w:tab w:val="left" w:pos="1134"/>
        </w:tabs>
        <w:spacing w:after="0" w:line="24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 xml:space="preserve">Controlar, quando for o caso, o estado dos equipamentos e o estoque de materiais destinados à execução do contrato, inclusive os de reposição. </w:t>
      </w:r>
    </w:p>
    <w:p w:rsidR="00BF59F2" w:rsidRPr="00BD6FB0" w:rsidRDefault="00BF59F2" w:rsidP="00CD4C95">
      <w:pPr>
        <w:pStyle w:val="PargrafodaLista"/>
        <w:numPr>
          <w:ilvl w:val="1"/>
          <w:numId w:val="21"/>
        </w:numPr>
        <w:tabs>
          <w:tab w:val="left" w:pos="567"/>
        </w:tabs>
        <w:spacing w:after="0" w:line="240" w:lineRule="auto"/>
        <w:ind w:left="0" w:right="11" w:firstLine="0"/>
        <w:jc w:val="both"/>
        <w:rPr>
          <w:rFonts w:cstheme="minorHAnsi"/>
          <w:b/>
        </w:rPr>
      </w:pPr>
      <w:r w:rsidRPr="00BD6FB0">
        <w:rPr>
          <w:rFonts w:cstheme="minorHAnsi"/>
        </w:rPr>
        <w:t>A fiscalização de que trata esta cláusula não exclui, nem reduz a responsabilidade da CONTRATADA na execução deste Contrato, inclusive perante terceiros, por qualquer irregularidade, d</w:t>
      </w:r>
      <w:r>
        <w:rPr>
          <w:rFonts w:cstheme="minorHAnsi"/>
        </w:rPr>
        <w:t>ecorrentes de sua culpa ou dolo</w:t>
      </w:r>
      <w:r w:rsidRPr="00BD6FB0">
        <w:rPr>
          <w:rFonts w:cstheme="minorHAnsi"/>
        </w:rPr>
        <w:t>.</w:t>
      </w:r>
    </w:p>
    <w:p w:rsidR="00BF59F2" w:rsidRPr="00BD6FB0" w:rsidRDefault="00BF59F2" w:rsidP="00CD4C95">
      <w:pPr>
        <w:spacing w:after="120" w:line="240" w:lineRule="auto"/>
        <w:ind w:right="11"/>
        <w:rPr>
          <w:rFonts w:cstheme="minorHAnsi"/>
        </w:rPr>
      </w:pPr>
    </w:p>
    <w:p w:rsidR="00BF59F2" w:rsidRPr="00804124" w:rsidRDefault="00BF59F2" w:rsidP="00CD4C95">
      <w:pPr>
        <w:spacing w:after="0" w:line="240" w:lineRule="auto"/>
        <w:ind w:right="11"/>
        <w:contextualSpacing/>
        <w:jc w:val="both"/>
        <w:rPr>
          <w:rFonts w:eastAsia="Calibri" w:cstheme="minorHAnsi"/>
          <w:b/>
        </w:rPr>
      </w:pPr>
      <w:r w:rsidRPr="00804124">
        <w:rPr>
          <w:rFonts w:eastAsia="Calibri" w:cstheme="minorHAnsi"/>
          <w:b/>
        </w:rPr>
        <w:t>CLÁUSULA DÉCIMA QUINTA – DO RECEBIMENTO PROVISÓRIO E DEFINITIVO</w:t>
      </w:r>
    </w:p>
    <w:p w:rsidR="00BF59F2" w:rsidRDefault="00BF59F2" w:rsidP="00CD4C95">
      <w:pPr>
        <w:pStyle w:val="PargrafodaLista"/>
        <w:numPr>
          <w:ilvl w:val="1"/>
          <w:numId w:val="22"/>
        </w:numPr>
        <w:tabs>
          <w:tab w:val="left" w:pos="567"/>
        </w:tabs>
        <w:spacing w:after="0" w:line="240" w:lineRule="auto"/>
        <w:ind w:left="0" w:right="9" w:firstLine="0"/>
        <w:jc w:val="both"/>
        <w:rPr>
          <w:rFonts w:eastAsia="Calibri" w:cstheme="minorHAnsi"/>
        </w:rPr>
      </w:pPr>
      <w:r w:rsidRPr="00730DD8">
        <w:rPr>
          <w:rFonts w:eastAsia="Calibri" w:cstheme="minorHAnsi"/>
        </w:rPr>
        <w:t>O objeto será recebido</w:t>
      </w:r>
      <w:r>
        <w:rPr>
          <w:rFonts w:eastAsia="Calibri" w:cstheme="minorHAnsi"/>
        </w:rPr>
        <w:t>:</w:t>
      </w:r>
    </w:p>
    <w:p w:rsidR="00BF59F2" w:rsidRPr="00730DD8" w:rsidRDefault="00BF59F2" w:rsidP="00CD4C95">
      <w:pPr>
        <w:pStyle w:val="NormalWeb"/>
        <w:numPr>
          <w:ilvl w:val="2"/>
          <w:numId w:val="22"/>
        </w:numPr>
        <w:tabs>
          <w:tab w:val="left" w:pos="1134"/>
        </w:tabs>
        <w:spacing w:after="0" w:line="240" w:lineRule="auto"/>
        <w:ind w:left="426" w:firstLine="0"/>
        <w:jc w:val="both"/>
        <w:rPr>
          <w:rFonts w:asciiTheme="minorHAnsi" w:hAnsiTheme="minorHAnsi" w:cstheme="minorHAnsi"/>
          <w:color w:val="000000"/>
          <w:sz w:val="22"/>
          <w:szCs w:val="22"/>
        </w:rPr>
      </w:pPr>
      <w:r w:rsidRPr="00730DD8">
        <w:rPr>
          <w:rFonts w:asciiTheme="minorHAnsi" w:hAnsiTheme="minorHAnsi" w:cstheme="minorHAnsi"/>
          <w:b/>
          <w:i/>
          <w:color w:val="000000"/>
          <w:sz w:val="22"/>
          <w:szCs w:val="22"/>
        </w:rPr>
        <w:t>Provisoriamente</w:t>
      </w:r>
      <w:r w:rsidRPr="00730DD8">
        <w:rPr>
          <w:rFonts w:asciiTheme="minorHAnsi" w:hAnsiTheme="minorHAnsi" w:cstheme="minorHAnsi"/>
          <w:color w:val="000000"/>
          <w:sz w:val="22"/>
          <w:szCs w:val="22"/>
        </w:rPr>
        <w:t>, de forma sumária, pelo responsável por seu acompanhamento e fiscalização, com verificação posterior da conformidade do material com as exigências contratuais</w:t>
      </w:r>
      <w:bookmarkStart w:id="5" w:name="art140iib"/>
      <w:bookmarkEnd w:id="5"/>
      <w:r>
        <w:rPr>
          <w:rFonts w:asciiTheme="minorHAnsi" w:hAnsiTheme="minorHAnsi" w:cstheme="minorHAnsi"/>
          <w:color w:val="000000"/>
          <w:sz w:val="22"/>
          <w:szCs w:val="22"/>
        </w:rPr>
        <w:t xml:space="preserve">, no ato da entrega; </w:t>
      </w:r>
    </w:p>
    <w:p w:rsidR="00BF59F2" w:rsidRDefault="00BF59F2" w:rsidP="00CD4C95">
      <w:pPr>
        <w:pStyle w:val="NormalWeb"/>
        <w:numPr>
          <w:ilvl w:val="2"/>
          <w:numId w:val="22"/>
        </w:numPr>
        <w:tabs>
          <w:tab w:val="left" w:pos="1134"/>
        </w:tabs>
        <w:spacing w:after="0" w:line="240" w:lineRule="auto"/>
        <w:ind w:left="426" w:firstLine="0"/>
        <w:jc w:val="both"/>
        <w:rPr>
          <w:rFonts w:asciiTheme="minorHAnsi" w:hAnsiTheme="minorHAnsi" w:cstheme="minorHAnsi"/>
          <w:color w:val="000000"/>
          <w:sz w:val="22"/>
          <w:szCs w:val="22"/>
        </w:rPr>
      </w:pPr>
      <w:r w:rsidRPr="00730DD8">
        <w:rPr>
          <w:rFonts w:asciiTheme="minorHAnsi" w:hAnsiTheme="minorHAnsi" w:cstheme="minorHAnsi"/>
          <w:b/>
          <w:i/>
          <w:color w:val="000000"/>
          <w:sz w:val="22"/>
          <w:szCs w:val="22"/>
        </w:rPr>
        <w:t>Definitivamente</w:t>
      </w:r>
      <w:r w:rsidRPr="00730DD8">
        <w:rPr>
          <w:rFonts w:asciiTheme="minorHAnsi" w:hAnsiTheme="minorHAnsi" w:cstheme="minorHAnsi"/>
          <w:color w:val="000000"/>
          <w:sz w:val="22"/>
          <w:szCs w:val="22"/>
        </w:rPr>
        <w:t>, por servidor ou comissão designada pela autoridade competente, mediante termo detalhado que comprove o atendim</w:t>
      </w:r>
      <w:r>
        <w:rPr>
          <w:rFonts w:asciiTheme="minorHAnsi" w:hAnsiTheme="minorHAnsi" w:cstheme="minorHAnsi"/>
          <w:color w:val="000000"/>
          <w:sz w:val="22"/>
          <w:szCs w:val="22"/>
        </w:rPr>
        <w:t xml:space="preserve">ento das exigências contratuais, no prazo de até 05 (cinco) dias do recebimento provisório. </w:t>
      </w:r>
    </w:p>
    <w:p w:rsidR="00BF59F2" w:rsidRDefault="00BF59F2" w:rsidP="00CD4C95">
      <w:pPr>
        <w:pStyle w:val="NormalWeb"/>
        <w:tabs>
          <w:tab w:val="left" w:pos="1134"/>
        </w:tabs>
        <w:spacing w:after="0" w:line="240" w:lineRule="auto"/>
        <w:ind w:left="426"/>
        <w:jc w:val="both"/>
        <w:rPr>
          <w:rFonts w:asciiTheme="minorHAnsi" w:hAnsiTheme="minorHAnsi" w:cstheme="minorHAnsi"/>
          <w:color w:val="FF0000"/>
          <w:sz w:val="22"/>
          <w:szCs w:val="22"/>
        </w:rPr>
      </w:pPr>
      <w:r w:rsidRPr="009A4D2B">
        <w:rPr>
          <w:rFonts w:asciiTheme="minorHAnsi" w:hAnsiTheme="minorHAnsi" w:cstheme="minorHAnsi"/>
          <w:color w:val="FF0000"/>
          <w:sz w:val="22"/>
          <w:szCs w:val="22"/>
        </w:rPr>
        <w:t>Ou</w:t>
      </w:r>
      <w:r>
        <w:rPr>
          <w:rFonts w:asciiTheme="minorHAnsi" w:hAnsiTheme="minorHAnsi" w:cstheme="minorHAnsi"/>
          <w:color w:val="FF0000"/>
          <w:sz w:val="22"/>
          <w:szCs w:val="22"/>
        </w:rPr>
        <w:t xml:space="preserve"> (no caso de serviços/obras):</w:t>
      </w:r>
    </w:p>
    <w:p w:rsidR="00BF59F2" w:rsidRPr="009A4D2B" w:rsidRDefault="00BF59F2" w:rsidP="00CD4C95">
      <w:pPr>
        <w:pStyle w:val="NormalWeb"/>
        <w:numPr>
          <w:ilvl w:val="2"/>
          <w:numId w:val="22"/>
        </w:numPr>
        <w:tabs>
          <w:tab w:val="left" w:pos="1134"/>
        </w:tabs>
        <w:spacing w:after="0" w:line="240" w:lineRule="auto"/>
        <w:ind w:left="426" w:firstLine="0"/>
        <w:jc w:val="both"/>
        <w:rPr>
          <w:rFonts w:asciiTheme="minorHAnsi" w:hAnsiTheme="minorHAnsi" w:cstheme="minorHAnsi"/>
          <w:color w:val="FF0000"/>
          <w:sz w:val="22"/>
          <w:szCs w:val="22"/>
        </w:rPr>
      </w:pPr>
      <w:r w:rsidRPr="009A4D2B">
        <w:rPr>
          <w:rFonts w:asciiTheme="minorHAnsi" w:hAnsiTheme="minorHAnsi" w:cstheme="minorHAnsi"/>
          <w:b/>
          <w:i/>
          <w:color w:val="FF0000"/>
          <w:sz w:val="22"/>
          <w:szCs w:val="22"/>
        </w:rPr>
        <w:t>Provisoriamente</w:t>
      </w:r>
      <w:r w:rsidRPr="009A4D2B">
        <w:rPr>
          <w:rFonts w:asciiTheme="minorHAnsi" w:hAnsiTheme="minorHAnsi" w:cstheme="minorHAnsi"/>
          <w:color w:val="FF0000"/>
          <w:sz w:val="22"/>
          <w:szCs w:val="22"/>
        </w:rPr>
        <w:t>, pelo responsável por seu acompanhamento e fiscalização, mediante termo detalhado, quando verificado o cumprimento das exigências de caráter técnico</w:t>
      </w:r>
      <w:bookmarkStart w:id="6" w:name="art140ib"/>
      <w:bookmarkEnd w:id="6"/>
      <w:r>
        <w:rPr>
          <w:rFonts w:asciiTheme="minorHAnsi" w:hAnsiTheme="minorHAnsi" w:cstheme="minorHAnsi"/>
          <w:color w:val="FF0000"/>
          <w:sz w:val="22"/>
          <w:szCs w:val="22"/>
        </w:rPr>
        <w:t xml:space="preserve">, no prazo de até 05 (cinco) dias, podendo ser prorrogado, mediante justificativa.  </w:t>
      </w:r>
    </w:p>
    <w:p w:rsidR="00BF59F2" w:rsidRPr="009A4D2B" w:rsidRDefault="00BF59F2" w:rsidP="00CD4C95">
      <w:pPr>
        <w:pStyle w:val="NormalWeb"/>
        <w:numPr>
          <w:ilvl w:val="2"/>
          <w:numId w:val="22"/>
        </w:numPr>
        <w:tabs>
          <w:tab w:val="left" w:pos="1134"/>
        </w:tabs>
        <w:spacing w:after="0" w:line="240" w:lineRule="auto"/>
        <w:ind w:left="426" w:firstLine="0"/>
        <w:jc w:val="both"/>
        <w:rPr>
          <w:rFonts w:asciiTheme="minorHAnsi" w:hAnsiTheme="minorHAnsi" w:cstheme="minorHAnsi"/>
          <w:color w:val="FF0000"/>
          <w:sz w:val="22"/>
          <w:szCs w:val="22"/>
        </w:rPr>
      </w:pPr>
      <w:r w:rsidRPr="009A4D2B">
        <w:rPr>
          <w:rFonts w:asciiTheme="minorHAnsi" w:hAnsiTheme="minorHAnsi" w:cstheme="minorHAnsi"/>
          <w:b/>
          <w:i/>
          <w:color w:val="FF0000"/>
          <w:sz w:val="22"/>
          <w:szCs w:val="22"/>
        </w:rPr>
        <w:t>Definitivamente</w:t>
      </w:r>
      <w:r w:rsidRPr="009A4D2B">
        <w:rPr>
          <w:rFonts w:asciiTheme="minorHAnsi" w:hAnsiTheme="minorHAnsi" w:cstheme="minorHAnsi"/>
          <w:color w:val="FF0000"/>
          <w:sz w:val="22"/>
          <w:szCs w:val="22"/>
        </w:rPr>
        <w:t>, por servidor ou comissão designada pela autoridade competente, mediante termo detalhado que comprove o atendimento das exigências contratuais</w:t>
      </w:r>
      <w:r>
        <w:rPr>
          <w:rFonts w:asciiTheme="minorHAnsi" w:hAnsiTheme="minorHAnsi" w:cstheme="minorHAnsi"/>
          <w:color w:val="FF0000"/>
          <w:sz w:val="22"/>
          <w:szCs w:val="22"/>
        </w:rPr>
        <w:t xml:space="preserve">, no prazo de até 10 (dez) dias do recebimento provisório, podendo ser prorrogado, mediante justificativa.  </w:t>
      </w:r>
    </w:p>
    <w:p w:rsidR="00BF59F2" w:rsidRPr="009A4D2B" w:rsidRDefault="00BF59F2" w:rsidP="00CD4C95">
      <w:pPr>
        <w:pStyle w:val="PargrafodaLista"/>
        <w:numPr>
          <w:ilvl w:val="1"/>
          <w:numId w:val="22"/>
        </w:numPr>
        <w:tabs>
          <w:tab w:val="left" w:pos="567"/>
        </w:tabs>
        <w:spacing w:after="0" w:line="240" w:lineRule="auto"/>
        <w:ind w:left="0" w:right="9" w:firstLine="0"/>
        <w:jc w:val="both"/>
        <w:rPr>
          <w:rFonts w:eastAsia="Calibri" w:cstheme="minorHAnsi"/>
        </w:rPr>
      </w:pPr>
      <w:r w:rsidRPr="009A4D2B">
        <w:rPr>
          <w:rFonts w:eastAsia="Times New Roman" w:cstheme="minorHAnsi"/>
          <w:color w:val="000000"/>
        </w:rPr>
        <w:t xml:space="preserve">O objeto do contrato poderá ser rejeitado, no todo ou em parte, quando estiver em desacordo com o </w:t>
      </w:r>
      <w:bookmarkStart w:id="7" w:name="art140§2"/>
      <w:bookmarkEnd w:id="7"/>
      <w:r>
        <w:rPr>
          <w:rFonts w:eastAsia="Times New Roman" w:cstheme="minorHAnsi"/>
          <w:color w:val="000000"/>
        </w:rPr>
        <w:t xml:space="preserve">termo de referência, proposta e este contrato, sem prejuízo da aplicação de penalidades; </w:t>
      </w:r>
    </w:p>
    <w:p w:rsidR="00BF59F2" w:rsidRPr="00432290" w:rsidRDefault="00BF59F2" w:rsidP="00CD4C95">
      <w:pPr>
        <w:pStyle w:val="PargrafodaLista"/>
        <w:numPr>
          <w:ilvl w:val="1"/>
          <w:numId w:val="22"/>
        </w:numPr>
        <w:tabs>
          <w:tab w:val="left" w:pos="567"/>
        </w:tabs>
        <w:spacing w:after="0" w:line="240" w:lineRule="auto"/>
        <w:ind w:left="0" w:right="9" w:firstLine="0"/>
        <w:jc w:val="both"/>
        <w:rPr>
          <w:rFonts w:eastAsia="Calibri" w:cstheme="minorHAnsi"/>
        </w:rPr>
      </w:pPr>
      <w:r>
        <w:rPr>
          <w:rFonts w:eastAsia="Calibri" w:cstheme="minorHAnsi"/>
        </w:rPr>
        <w:t xml:space="preserve">A fiscalização não realizará o recebimento definitivo até que sejam sanadas todas as eventuais pendências apontadas no recebimento provisório;  </w:t>
      </w:r>
    </w:p>
    <w:p w:rsidR="00BF59F2" w:rsidRPr="00520D6F" w:rsidRDefault="00BF59F2" w:rsidP="00CD4C95">
      <w:pPr>
        <w:pStyle w:val="PargrafodaLista"/>
        <w:numPr>
          <w:ilvl w:val="1"/>
          <w:numId w:val="22"/>
        </w:numPr>
        <w:tabs>
          <w:tab w:val="left" w:pos="567"/>
        </w:tabs>
        <w:spacing w:after="0" w:line="240" w:lineRule="auto"/>
        <w:ind w:left="0" w:right="9" w:firstLine="0"/>
        <w:jc w:val="both"/>
        <w:rPr>
          <w:rFonts w:eastAsia="Calibri" w:cstheme="minorHAnsi"/>
        </w:rPr>
      </w:pPr>
      <w:r>
        <w:rPr>
          <w:rFonts w:cstheme="minorHAnsi"/>
          <w:color w:val="000000"/>
        </w:rPr>
        <w:t xml:space="preserve">O recebimento definitivo também ficará sujeito, quando cabível, à conclusão de todos os ensaios, testes e demais provas para aferição da boa execução do objeto, aplicando neste caso, o disposto no art. 140, §4° da Lei n.14.133 de 2021; </w:t>
      </w:r>
    </w:p>
    <w:p w:rsidR="00BF59F2" w:rsidRPr="009A4D2B" w:rsidRDefault="00BF59F2" w:rsidP="00CD4C95">
      <w:pPr>
        <w:pStyle w:val="PargrafodaLista"/>
        <w:numPr>
          <w:ilvl w:val="1"/>
          <w:numId w:val="22"/>
        </w:numPr>
        <w:tabs>
          <w:tab w:val="left" w:pos="567"/>
        </w:tabs>
        <w:spacing w:after="0" w:line="240" w:lineRule="auto"/>
        <w:ind w:left="0" w:right="9" w:firstLine="0"/>
        <w:jc w:val="both"/>
        <w:rPr>
          <w:rFonts w:eastAsia="Calibri" w:cstheme="minorHAnsi"/>
        </w:rPr>
      </w:pPr>
      <w:r w:rsidRPr="009A4D2B">
        <w:rPr>
          <w:rFonts w:eastAsia="Times New Roman" w:cstheme="minorHAnsi"/>
          <w:color w:val="00000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BF59F2" w:rsidRPr="00BD6FB0" w:rsidRDefault="00BF59F2" w:rsidP="00CD4C95">
      <w:pPr>
        <w:pStyle w:val="PargrafodaLista"/>
        <w:tabs>
          <w:tab w:val="left" w:pos="567"/>
        </w:tabs>
        <w:spacing w:before="120" w:line="240" w:lineRule="auto"/>
        <w:ind w:left="0"/>
        <w:jc w:val="both"/>
        <w:rPr>
          <w:rFonts w:cstheme="minorHAnsi"/>
        </w:rPr>
      </w:pPr>
    </w:p>
    <w:p w:rsidR="00BF59F2" w:rsidRPr="0053475E" w:rsidRDefault="00BF59F2" w:rsidP="00CD4C95">
      <w:pPr>
        <w:spacing w:after="0" w:line="240" w:lineRule="auto"/>
        <w:ind w:right="11"/>
        <w:contextualSpacing/>
        <w:jc w:val="both"/>
        <w:rPr>
          <w:rFonts w:cstheme="minorHAnsi"/>
          <w:b/>
        </w:rPr>
      </w:pPr>
      <w:r w:rsidRPr="0053475E">
        <w:rPr>
          <w:rFonts w:eastAsia="Calibri" w:cstheme="minorHAnsi"/>
          <w:b/>
        </w:rPr>
        <w:t xml:space="preserve">CLÁUSULA </w:t>
      </w:r>
      <w:r>
        <w:rPr>
          <w:rFonts w:eastAsia="Calibri" w:cstheme="minorHAnsi"/>
          <w:b/>
        </w:rPr>
        <w:t>DÉCIMA SEXTA</w:t>
      </w:r>
      <w:r w:rsidRPr="0053475E">
        <w:rPr>
          <w:rFonts w:eastAsia="Calibri" w:cstheme="minorHAnsi"/>
          <w:b/>
        </w:rPr>
        <w:t xml:space="preserve"> - DAS INFRAÇÕES E SANÇÕES ADMINISTRATIVAS</w:t>
      </w:r>
    </w:p>
    <w:p w:rsidR="00BF59F2" w:rsidRPr="00663725" w:rsidRDefault="00BF59F2" w:rsidP="00CD4C95">
      <w:pPr>
        <w:pStyle w:val="Nivel2"/>
        <w:numPr>
          <w:ilvl w:val="1"/>
          <w:numId w:val="23"/>
        </w:numPr>
        <w:tabs>
          <w:tab w:val="left" w:pos="0"/>
          <w:tab w:val="left" w:pos="567"/>
        </w:tabs>
        <w:spacing w:before="0" w:after="0" w:line="24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217B9">
        <w:rPr>
          <w:rFonts w:asciiTheme="minorHAnsi" w:hAnsiTheme="minorHAnsi" w:cstheme="minorHAnsi"/>
          <w:color w:val="auto"/>
          <w:sz w:val="22"/>
          <w:szCs w:val="22"/>
        </w:rPr>
        <w:t>responderá</w:t>
      </w:r>
      <w:proofErr w:type="gramEnd"/>
      <w:r w:rsidRPr="00A217B9">
        <w:rPr>
          <w:rFonts w:asciiTheme="minorHAnsi" w:hAnsiTheme="minorHAnsi" w:cstheme="minorHAnsi"/>
          <w:color w:val="auto"/>
          <w:sz w:val="22"/>
          <w:szCs w:val="22"/>
        </w:rPr>
        <w:t xml:space="preserve"> pelas consequências de </w:t>
      </w:r>
      <w:r>
        <w:rPr>
          <w:rFonts w:asciiTheme="minorHAnsi" w:hAnsiTheme="minorHAnsi" w:cstheme="minorHAnsi"/>
          <w:color w:val="auto"/>
          <w:sz w:val="22"/>
          <w:szCs w:val="22"/>
        </w:rPr>
        <w:t>sua inexecução total ou parcial;</w:t>
      </w:r>
    </w:p>
    <w:p w:rsidR="00BF59F2" w:rsidRPr="00FA38A0" w:rsidRDefault="00BF59F2" w:rsidP="00CD4C95">
      <w:pPr>
        <w:pStyle w:val="Nivel2"/>
        <w:numPr>
          <w:ilvl w:val="1"/>
          <w:numId w:val="23"/>
        </w:numPr>
        <w:tabs>
          <w:tab w:val="left" w:pos="567"/>
        </w:tabs>
        <w:spacing w:before="0" w:after="0" w:line="240" w:lineRule="auto"/>
        <w:ind w:left="0" w:firstLine="0"/>
        <w:contextualSpacing/>
        <w:rPr>
          <w:rFonts w:asciiTheme="minorHAnsi" w:hAnsiTheme="minorHAnsi" w:cstheme="minorHAnsi"/>
          <w:sz w:val="22"/>
          <w:szCs w:val="22"/>
        </w:rPr>
      </w:pPr>
      <w:r w:rsidRPr="00FA38A0">
        <w:rPr>
          <w:rFonts w:asciiTheme="minorHAnsi" w:hAnsiTheme="minorHAnsi" w:cstheme="minorHAnsi"/>
          <w:sz w:val="22"/>
          <w:szCs w:val="22"/>
        </w:rPr>
        <w:lastRenderedPageBreak/>
        <w:t xml:space="preserve">Comete infração administrativa, nos termos </w:t>
      </w:r>
      <w:r w:rsidRPr="00FA38A0">
        <w:rPr>
          <w:rFonts w:asciiTheme="minorHAnsi" w:hAnsiTheme="minorHAnsi" w:cstheme="minorHAnsi"/>
          <w:color w:val="auto"/>
          <w:sz w:val="22"/>
          <w:szCs w:val="22"/>
        </w:rPr>
        <w:t xml:space="preserve">da </w:t>
      </w:r>
      <w:hyperlink r:id="rId9" w:history="1">
        <w:r w:rsidRPr="00D454EA">
          <w:rPr>
            <w:rStyle w:val="Hyperlink"/>
            <w:rFonts w:asciiTheme="minorHAnsi" w:hAnsiTheme="minorHAnsi" w:cstheme="minorHAnsi"/>
            <w:color w:val="auto"/>
            <w:sz w:val="22"/>
            <w:szCs w:val="22"/>
            <w:u w:val="none"/>
          </w:rPr>
          <w:t>Lei nº 14.133, de 2021</w:t>
        </w:r>
      </w:hyperlink>
      <w:r>
        <w:rPr>
          <w:rFonts w:asciiTheme="minorHAnsi" w:hAnsiTheme="minorHAnsi" w:cstheme="minorHAnsi"/>
          <w:sz w:val="22"/>
          <w:szCs w:val="22"/>
        </w:rPr>
        <w:t>, a CONTRATADA quando</w:t>
      </w:r>
      <w:r w:rsidRPr="00FA38A0">
        <w:rPr>
          <w:rFonts w:asciiTheme="minorHAnsi" w:hAnsiTheme="minorHAnsi" w:cstheme="minorHAnsi"/>
          <w:sz w:val="22"/>
          <w:szCs w:val="22"/>
        </w:rPr>
        <w:t>:</w:t>
      </w:r>
    </w:p>
    <w:p w:rsid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w:t>
      </w:r>
    </w:p>
    <w:p w:rsid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 que cause grave dano à Administração ou ao funcionamento dos serviços públicos ou ao interesse coletivo;</w:t>
      </w:r>
    </w:p>
    <w:p w:rsid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total do contrato;</w:t>
      </w:r>
    </w:p>
    <w:p w:rsid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não</w:t>
      </w:r>
      <w:proofErr w:type="gramEnd"/>
      <w:r w:rsidRPr="007273D1">
        <w:rPr>
          <w:rFonts w:eastAsia="Arial" w:cstheme="minorHAnsi"/>
        </w:rPr>
        <w:t xml:space="preserve"> entregar a documentação exigida para a contratação, quando convocado dentro do prazo de validade de sua proposta; </w:t>
      </w:r>
    </w:p>
    <w:p w:rsidR="00BF59F2" w:rsidRP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7273D1">
        <w:rPr>
          <w:rFonts w:eastAsia="Arial" w:cstheme="minorHAnsi"/>
        </w:rPr>
        <w:t>ensejar</w:t>
      </w:r>
      <w:proofErr w:type="gramEnd"/>
      <w:r w:rsidRPr="007273D1">
        <w:rPr>
          <w:rFonts w:eastAsia="Arial" w:cstheme="minorHAnsi"/>
        </w:rPr>
        <w:t xml:space="preserve"> o retardamento da execução ou </w:t>
      </w:r>
      <w:r w:rsidRPr="00BF59F2">
        <w:rPr>
          <w:rFonts w:eastAsia="Arial" w:cstheme="minorHAnsi"/>
        </w:rPr>
        <w:t>da entrega do objeto da contratação sem motivo justificado;</w:t>
      </w:r>
    </w:p>
    <w:p w:rsidR="00BF59F2" w:rsidRP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BF59F2">
        <w:rPr>
          <w:rFonts w:eastAsia="Arial" w:cstheme="minorHAnsi"/>
        </w:rPr>
        <w:t>apresentar</w:t>
      </w:r>
      <w:proofErr w:type="gramEnd"/>
      <w:r w:rsidRPr="00BF59F2">
        <w:rPr>
          <w:rFonts w:eastAsia="Arial" w:cstheme="minorHAnsi"/>
        </w:rPr>
        <w:t xml:space="preserve"> documentação falsa ou prestar declaração falsa durante a execução do contrato;</w:t>
      </w:r>
    </w:p>
    <w:p w:rsidR="00BF59F2" w:rsidRP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BF59F2">
        <w:rPr>
          <w:rFonts w:eastAsia="Arial" w:cstheme="minorHAnsi"/>
        </w:rPr>
        <w:t>praticar</w:t>
      </w:r>
      <w:proofErr w:type="gramEnd"/>
      <w:r w:rsidRPr="00BF59F2">
        <w:rPr>
          <w:rFonts w:eastAsia="Arial" w:cstheme="minorHAnsi"/>
        </w:rPr>
        <w:t xml:space="preserve"> ato fraudulento na execução do contrato;</w:t>
      </w:r>
    </w:p>
    <w:p w:rsidR="00BF59F2" w:rsidRP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BF59F2">
        <w:rPr>
          <w:rFonts w:eastAsia="Arial" w:cstheme="minorHAnsi"/>
        </w:rPr>
        <w:t>comportar</w:t>
      </w:r>
      <w:proofErr w:type="gramEnd"/>
      <w:r w:rsidRPr="00BF59F2">
        <w:rPr>
          <w:rFonts w:eastAsia="Arial" w:cstheme="minorHAnsi"/>
        </w:rPr>
        <w:t>-se de modo inidôneo ou cometer fraude de qualquer natureza;</w:t>
      </w:r>
    </w:p>
    <w:p w:rsidR="00BF59F2" w:rsidRPr="00BF59F2" w:rsidRDefault="00BF59F2" w:rsidP="00CD4C95">
      <w:pPr>
        <w:pStyle w:val="PargrafodaLista"/>
        <w:numPr>
          <w:ilvl w:val="0"/>
          <w:numId w:val="31"/>
        </w:numPr>
        <w:tabs>
          <w:tab w:val="left" w:pos="851"/>
        </w:tabs>
        <w:suppressAutoHyphens/>
        <w:spacing w:after="0" w:line="240" w:lineRule="auto"/>
        <w:ind w:left="567" w:firstLine="0"/>
        <w:jc w:val="both"/>
        <w:rPr>
          <w:rFonts w:eastAsia="Arial" w:cstheme="minorHAnsi"/>
        </w:rPr>
      </w:pPr>
      <w:proofErr w:type="gramStart"/>
      <w:r w:rsidRPr="00BF59F2">
        <w:rPr>
          <w:rFonts w:eastAsia="Arial" w:cstheme="minorHAnsi"/>
        </w:rPr>
        <w:t>praticar</w:t>
      </w:r>
      <w:proofErr w:type="gramEnd"/>
      <w:r w:rsidRPr="00BF59F2">
        <w:rPr>
          <w:rFonts w:eastAsia="Arial" w:cstheme="minorHAnsi"/>
        </w:rPr>
        <w:t xml:space="preserve"> ato lesivo previsto no </w:t>
      </w:r>
      <w:hyperlink r:id="rId10" w:anchor="art5" w:history="1">
        <w:r w:rsidRPr="00BF59F2">
          <w:rPr>
            <w:rStyle w:val="Hyperlink"/>
            <w:rFonts w:eastAsia="Arial" w:cstheme="minorHAnsi"/>
            <w:color w:val="auto"/>
            <w:u w:val="none"/>
          </w:rPr>
          <w:t>art. 5º da Lei nº 12.846, de 1º de agosto de 2013</w:t>
        </w:r>
      </w:hyperlink>
      <w:r w:rsidRPr="00BF59F2">
        <w:rPr>
          <w:rFonts w:eastAsia="Arial" w:cstheme="minorHAnsi"/>
        </w:rPr>
        <w:t>.</w:t>
      </w:r>
    </w:p>
    <w:p w:rsidR="00BF59F2" w:rsidRPr="00BF59F2" w:rsidRDefault="00BF59F2" w:rsidP="00CD4C95">
      <w:pPr>
        <w:pStyle w:val="Nivel2"/>
        <w:numPr>
          <w:ilvl w:val="1"/>
          <w:numId w:val="23"/>
        </w:numPr>
        <w:tabs>
          <w:tab w:val="left" w:pos="567"/>
        </w:tabs>
        <w:spacing w:before="0" w:after="0" w:line="240" w:lineRule="auto"/>
        <w:ind w:left="0"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Serão aplicadas à CONTRATADA que incorrer nas infrações acima descritas as seguintes sanções:</w:t>
      </w:r>
    </w:p>
    <w:p w:rsidR="00BF59F2" w:rsidRPr="00BF59F2" w:rsidRDefault="00BF59F2" w:rsidP="00CD4C95">
      <w:pPr>
        <w:suppressAutoHyphens/>
        <w:spacing w:after="0" w:line="240" w:lineRule="auto"/>
        <w:ind w:left="567"/>
        <w:contextualSpacing/>
        <w:jc w:val="both"/>
        <w:rPr>
          <w:rFonts w:eastAsia="Arial" w:cstheme="minorHAnsi"/>
        </w:rPr>
      </w:pPr>
      <w:r w:rsidRPr="00BF59F2">
        <w:rPr>
          <w:rFonts w:eastAsia="Arial" w:cstheme="minorHAnsi"/>
          <w:bCs/>
        </w:rPr>
        <w:t>I -</w:t>
      </w:r>
      <w:r w:rsidRPr="00BF59F2">
        <w:rPr>
          <w:rFonts w:eastAsia="Arial" w:cstheme="minorHAnsi"/>
          <w:b/>
          <w:bCs/>
        </w:rPr>
        <w:t xml:space="preserve"> Advertência</w:t>
      </w:r>
      <w:r w:rsidRPr="00BF59F2">
        <w:rPr>
          <w:rFonts w:eastAsia="Arial" w:cstheme="minorHAnsi"/>
        </w:rPr>
        <w:t>, quando o contratado der causa à inexecução parcial do contrato, sempre que não se justificar a imposição de penalidade mais grave (</w:t>
      </w:r>
      <w:hyperlink r:id="rId11" w:anchor="art156§2" w:history="1">
        <w:r w:rsidRPr="00BF59F2">
          <w:rPr>
            <w:rStyle w:val="Hyperlink"/>
            <w:rFonts w:eastAsia="Arial" w:cstheme="minorHAnsi"/>
            <w:color w:val="auto"/>
            <w:u w:val="none"/>
          </w:rPr>
          <w:t>art. 156, §2º, da Lei nº 14.133, de 2021</w:t>
        </w:r>
      </w:hyperlink>
      <w:r w:rsidRPr="00BF59F2">
        <w:rPr>
          <w:rFonts w:eastAsia="Arial" w:cstheme="minorHAnsi"/>
        </w:rPr>
        <w:t>);</w:t>
      </w:r>
    </w:p>
    <w:p w:rsidR="00BF59F2" w:rsidRDefault="00BF59F2" w:rsidP="00CD4C95">
      <w:pPr>
        <w:suppressAutoHyphens/>
        <w:spacing w:after="0" w:line="240" w:lineRule="auto"/>
        <w:ind w:left="567"/>
        <w:contextualSpacing/>
        <w:jc w:val="both"/>
        <w:rPr>
          <w:rFonts w:eastAsia="Arial" w:cstheme="minorHAnsi"/>
          <w:b/>
          <w:bCs/>
        </w:rPr>
      </w:pPr>
      <w:r w:rsidRPr="00EC2D9B">
        <w:rPr>
          <w:rFonts w:eastAsia="Arial" w:cstheme="minorHAnsi"/>
          <w:bCs/>
        </w:rPr>
        <w:t xml:space="preserve">II </w:t>
      </w:r>
      <w:r>
        <w:rPr>
          <w:rFonts w:eastAsia="Arial" w:cstheme="minorHAnsi"/>
          <w:b/>
          <w:bCs/>
        </w:rPr>
        <w:t xml:space="preserve">- </w:t>
      </w:r>
      <w:r w:rsidRPr="00FA38A0">
        <w:rPr>
          <w:rFonts w:eastAsia="Arial" w:cstheme="minorHAnsi"/>
          <w:b/>
          <w:bCs/>
        </w:rPr>
        <w:t>Multa:</w:t>
      </w:r>
    </w:p>
    <w:p w:rsidR="00663D6A" w:rsidRPr="004F0177" w:rsidRDefault="00663D6A" w:rsidP="00663D6A">
      <w:pPr>
        <w:pStyle w:val="PargrafodaLista"/>
        <w:numPr>
          <w:ilvl w:val="0"/>
          <w:numId w:val="30"/>
        </w:numPr>
        <w:tabs>
          <w:tab w:val="left" w:pos="404"/>
          <w:tab w:val="left" w:pos="851"/>
        </w:tabs>
        <w:suppressAutoHyphens/>
        <w:ind w:left="567" w:firstLine="0"/>
        <w:jc w:val="both"/>
        <w:rPr>
          <w:rFonts w:eastAsia="Arial" w:cstheme="minorHAnsi"/>
          <w:bCs/>
        </w:rPr>
      </w:pPr>
      <w:r w:rsidRPr="004F0177">
        <w:rPr>
          <w:rFonts w:eastAsia="Arial" w:cstheme="minorHAnsi"/>
          <w:b/>
          <w:bCs/>
        </w:rPr>
        <w:t>Moratória</w:t>
      </w:r>
      <w:r w:rsidRPr="004F0177">
        <w:rPr>
          <w:rFonts w:eastAsia="Arial" w:cstheme="minorHAnsi"/>
          <w:bCs/>
        </w:rPr>
        <w:t xml:space="preserve"> de </w:t>
      </w:r>
      <w:r w:rsidRPr="004F0177">
        <w:rPr>
          <w:rFonts w:eastAsia="Arial" w:cstheme="minorHAnsi"/>
          <w:b/>
          <w:bCs/>
        </w:rPr>
        <w:t>0,5%</w:t>
      </w:r>
      <w:r w:rsidRPr="004F0177">
        <w:rPr>
          <w:rFonts w:eastAsia="Arial" w:cstheme="minorHAnsi"/>
          <w:bCs/>
        </w:rPr>
        <w:t xml:space="preserve"> (meio por cento) por dia de atraso </w:t>
      </w:r>
      <w:proofErr w:type="gramStart"/>
      <w:r w:rsidRPr="004F0177">
        <w:rPr>
          <w:rFonts w:eastAsia="Arial" w:cstheme="minorHAnsi"/>
          <w:bCs/>
        </w:rPr>
        <w:t>injustificado para entrega ou execução do objeto, calculada</w:t>
      </w:r>
      <w:proofErr w:type="gramEnd"/>
      <w:r w:rsidRPr="004F0177">
        <w:rPr>
          <w:rFonts w:eastAsia="Arial" w:cstheme="minorHAnsi"/>
          <w:bCs/>
        </w:rPr>
        <w:t xml:space="preserve"> sobre o valor total do contrato, até o limite de </w:t>
      </w:r>
      <w:r w:rsidR="00A40F12">
        <w:rPr>
          <w:rFonts w:eastAsia="Arial" w:cstheme="minorHAnsi"/>
          <w:bCs/>
        </w:rPr>
        <w:t>15</w:t>
      </w:r>
      <w:r w:rsidRPr="004F0177">
        <w:rPr>
          <w:rFonts w:eastAsia="Arial" w:cstheme="minorHAnsi"/>
          <w:bCs/>
        </w:rPr>
        <w:t xml:space="preserve"> (</w:t>
      </w:r>
      <w:r w:rsidR="00A40F12">
        <w:rPr>
          <w:rFonts w:eastAsia="Arial" w:cstheme="minorHAnsi"/>
          <w:bCs/>
        </w:rPr>
        <w:t>quinze</w:t>
      </w:r>
      <w:r w:rsidRPr="004F0177">
        <w:rPr>
          <w:rFonts w:eastAsia="Arial" w:cstheme="minorHAnsi"/>
          <w:bCs/>
        </w:rPr>
        <w:t>) dias;</w:t>
      </w:r>
    </w:p>
    <w:p w:rsidR="00663D6A" w:rsidRDefault="00663D6A" w:rsidP="00663D6A">
      <w:pPr>
        <w:pStyle w:val="PargrafodaLista"/>
        <w:tabs>
          <w:tab w:val="left" w:pos="317"/>
          <w:tab w:val="left" w:pos="851"/>
        </w:tabs>
        <w:suppressAutoHyphens/>
        <w:ind w:left="567"/>
        <w:jc w:val="both"/>
        <w:rPr>
          <w:rFonts w:cstheme="minorHAnsi"/>
          <w:iCs/>
        </w:rPr>
      </w:pPr>
      <w:proofErr w:type="gramStart"/>
      <w:r w:rsidRPr="004F0177">
        <w:rPr>
          <w:rFonts w:eastAsia="Arial" w:cstheme="minorHAnsi"/>
          <w:bCs/>
        </w:rPr>
        <w:t>a.</w:t>
      </w:r>
      <w:proofErr w:type="gramEnd"/>
      <w:r w:rsidRPr="004F0177">
        <w:rPr>
          <w:rFonts w:eastAsia="Arial" w:cstheme="minorHAnsi"/>
          <w:bCs/>
        </w:rPr>
        <w:t xml:space="preserve">1) </w:t>
      </w:r>
      <w:r w:rsidRPr="004F0177">
        <w:rPr>
          <w:rFonts w:cstheme="minorHAnsi"/>
          <w:iCs/>
        </w:rPr>
        <w:t xml:space="preserve">O atraso superior a </w:t>
      </w:r>
      <w:r w:rsidR="00A40F12">
        <w:rPr>
          <w:rFonts w:cstheme="minorHAnsi"/>
          <w:iCs/>
        </w:rPr>
        <w:t>15</w:t>
      </w:r>
      <w:r>
        <w:rPr>
          <w:rFonts w:cstheme="minorHAnsi"/>
          <w:iCs/>
        </w:rPr>
        <w:t xml:space="preserve"> (</w:t>
      </w:r>
      <w:r w:rsidR="00A40F12">
        <w:rPr>
          <w:rFonts w:cstheme="minorHAnsi"/>
          <w:iCs/>
        </w:rPr>
        <w:t>quinze</w:t>
      </w:r>
      <w:r>
        <w:rPr>
          <w:rFonts w:cstheme="minorHAnsi"/>
          <w:iCs/>
        </w:rPr>
        <w:t xml:space="preserve">) </w:t>
      </w:r>
      <w:r w:rsidRPr="004F0177">
        <w:rPr>
          <w:rFonts w:cstheme="minorHAnsi"/>
          <w:iCs/>
        </w:rPr>
        <w:t>dias autoriza a Administração a promover a rescisão do contrato por descumprimento ou cumprimento irregular de suas cláusulas, conforme dispõe o inciso I do art</w:t>
      </w:r>
      <w:r>
        <w:rPr>
          <w:rFonts w:cstheme="minorHAnsi"/>
          <w:iCs/>
        </w:rPr>
        <w:t xml:space="preserve">. 137 da Lei n. 14.133, de 2021, caso em que a multa moratória será convertida em multa compensatória. </w:t>
      </w:r>
    </w:p>
    <w:p w:rsidR="00663D6A" w:rsidRDefault="00663D6A" w:rsidP="00663D6A">
      <w:pPr>
        <w:pStyle w:val="PargrafodaLista"/>
        <w:numPr>
          <w:ilvl w:val="0"/>
          <w:numId w:val="30"/>
        </w:numPr>
        <w:tabs>
          <w:tab w:val="left" w:pos="709"/>
          <w:tab w:val="left" w:pos="851"/>
        </w:tabs>
        <w:suppressAutoHyphens/>
        <w:ind w:left="567" w:firstLine="0"/>
        <w:jc w:val="both"/>
        <w:rPr>
          <w:rFonts w:cstheme="minorHAnsi"/>
          <w:iCs/>
        </w:rPr>
      </w:pPr>
      <w:r w:rsidRPr="00F17128">
        <w:rPr>
          <w:rFonts w:cstheme="minorHAnsi"/>
          <w:b/>
          <w:iCs/>
        </w:rPr>
        <w:t>Compensatória</w:t>
      </w:r>
      <w:r>
        <w:rPr>
          <w:rFonts w:cstheme="minorHAnsi"/>
          <w:iCs/>
        </w:rPr>
        <w:t xml:space="preserve">, sobre o valor total do contrato, por </w:t>
      </w:r>
      <w:r w:rsidRPr="00F17128">
        <w:rPr>
          <w:rFonts w:cstheme="minorHAnsi"/>
          <w:b/>
          <w:i/>
          <w:iCs/>
        </w:rPr>
        <w:t>descumprimento parcial</w:t>
      </w:r>
      <w:r>
        <w:rPr>
          <w:rFonts w:cstheme="minorHAnsi"/>
          <w:iCs/>
        </w:rPr>
        <w:t xml:space="preserve">, no percentual de: </w:t>
      </w:r>
    </w:p>
    <w:p w:rsidR="00663D6A" w:rsidRDefault="00663D6A" w:rsidP="00663D6A">
      <w:pPr>
        <w:pStyle w:val="PargrafodaLista"/>
        <w:tabs>
          <w:tab w:val="left" w:pos="317"/>
          <w:tab w:val="left" w:pos="851"/>
        </w:tabs>
        <w:suppressAutoHyphens/>
        <w:ind w:left="567"/>
        <w:jc w:val="both"/>
        <w:rPr>
          <w:rFonts w:cstheme="minorHAnsi"/>
          <w:iCs/>
        </w:rPr>
      </w:pPr>
      <w:proofErr w:type="gramStart"/>
      <w:r>
        <w:rPr>
          <w:rFonts w:cstheme="minorHAnsi"/>
          <w:iCs/>
        </w:rPr>
        <w:t>b.</w:t>
      </w:r>
      <w:proofErr w:type="gramEnd"/>
      <w:r>
        <w:rPr>
          <w:rFonts w:cstheme="minorHAnsi"/>
          <w:iCs/>
        </w:rPr>
        <w:t xml:space="preserve">1) </w:t>
      </w:r>
      <w:r w:rsidRPr="00EC2D9B">
        <w:rPr>
          <w:rFonts w:cstheme="minorHAnsi"/>
          <w:b/>
          <w:iCs/>
        </w:rPr>
        <w:t>15%</w:t>
      </w:r>
      <w:r w:rsidRPr="00EC2D9B">
        <w:rPr>
          <w:rFonts w:cstheme="minorHAnsi"/>
          <w:iCs/>
        </w:rPr>
        <w:t xml:space="preserve"> (quinze por cento), sobre o valor total do contrato, por descumprimento parcial de qualquer cláusula, da qual não resulte grave dano à Administração  ou ao funcionamento dos serviços públicos ou ao interesse coletivo;</w:t>
      </w:r>
    </w:p>
    <w:p w:rsidR="00663D6A" w:rsidRDefault="00663D6A" w:rsidP="00663D6A">
      <w:pPr>
        <w:pStyle w:val="PargrafodaLista"/>
        <w:tabs>
          <w:tab w:val="left" w:pos="317"/>
          <w:tab w:val="left" w:pos="851"/>
        </w:tabs>
        <w:suppressAutoHyphens/>
        <w:ind w:left="567"/>
        <w:jc w:val="both"/>
        <w:rPr>
          <w:rFonts w:cstheme="minorHAnsi"/>
          <w:iCs/>
        </w:rPr>
      </w:pPr>
      <w:proofErr w:type="gramStart"/>
      <w:r>
        <w:rPr>
          <w:rFonts w:cstheme="minorHAnsi"/>
          <w:iCs/>
        </w:rPr>
        <w:t>b.</w:t>
      </w:r>
      <w:proofErr w:type="gramEnd"/>
      <w:r>
        <w:rPr>
          <w:rFonts w:cstheme="minorHAnsi"/>
          <w:iCs/>
        </w:rPr>
        <w:t xml:space="preserve">2) </w:t>
      </w:r>
      <w:r w:rsidRPr="00F17128">
        <w:rPr>
          <w:rFonts w:cstheme="minorHAnsi"/>
          <w:b/>
          <w:iCs/>
        </w:rPr>
        <w:t>20%</w:t>
      </w:r>
      <w:r w:rsidRPr="00F17128">
        <w:rPr>
          <w:rFonts w:cstheme="minorHAnsi"/>
          <w:iCs/>
        </w:rPr>
        <w:t xml:space="preserve"> (vinte por cento), sobre o valor do</w:t>
      </w:r>
      <w:r>
        <w:rPr>
          <w:rFonts w:cstheme="minorHAnsi"/>
          <w:iCs/>
        </w:rPr>
        <w:t xml:space="preserve"> </w:t>
      </w:r>
      <w:r w:rsidR="00D870AC">
        <w:rPr>
          <w:rFonts w:cstheme="minorHAnsi"/>
          <w:iCs/>
        </w:rPr>
        <w:t xml:space="preserve">total do </w:t>
      </w:r>
      <w:r w:rsidRPr="00F17128">
        <w:rPr>
          <w:rFonts w:cstheme="minorHAnsi"/>
          <w:iCs/>
        </w:rPr>
        <w:t xml:space="preserve">contrato, </w:t>
      </w:r>
      <w:r>
        <w:rPr>
          <w:rFonts w:cstheme="minorHAnsi"/>
          <w:iCs/>
        </w:rPr>
        <w:t>quando a Contratada</w:t>
      </w:r>
      <w:r w:rsidRPr="00F17128">
        <w:rPr>
          <w:rFonts w:cstheme="minorHAnsi"/>
          <w:iCs/>
        </w:rPr>
        <w:t xml:space="preserve"> </w:t>
      </w:r>
      <w:r>
        <w:rPr>
          <w:rFonts w:cstheme="minorHAnsi"/>
          <w:iCs/>
        </w:rPr>
        <w:t>praticar a infração</w:t>
      </w:r>
      <w:r w:rsidRPr="00F17128">
        <w:rPr>
          <w:rFonts w:cstheme="minorHAnsi"/>
          <w:iCs/>
        </w:rPr>
        <w:t xml:space="preserve"> </w:t>
      </w:r>
      <w:r>
        <w:rPr>
          <w:rFonts w:cstheme="minorHAnsi"/>
          <w:iCs/>
        </w:rPr>
        <w:t xml:space="preserve">descrita na </w:t>
      </w:r>
      <w:r w:rsidRPr="00F17128">
        <w:rPr>
          <w:rFonts w:cstheme="minorHAnsi"/>
          <w:iCs/>
        </w:rPr>
        <w:t>al</w:t>
      </w:r>
      <w:r>
        <w:rPr>
          <w:rFonts w:cstheme="minorHAnsi"/>
          <w:iCs/>
        </w:rPr>
        <w:t>ínea</w:t>
      </w:r>
      <w:r w:rsidRPr="00F17128">
        <w:rPr>
          <w:rFonts w:cstheme="minorHAnsi"/>
          <w:iCs/>
        </w:rPr>
        <w:t xml:space="preserve"> </w:t>
      </w:r>
      <w:r>
        <w:rPr>
          <w:rFonts w:cstheme="minorHAnsi"/>
          <w:iCs/>
        </w:rPr>
        <w:t>“b” do subitem 16.2.</w:t>
      </w:r>
    </w:p>
    <w:p w:rsidR="00BF59F2" w:rsidRPr="00663D6A" w:rsidRDefault="00663D6A" w:rsidP="009B354A">
      <w:pPr>
        <w:pStyle w:val="PargrafodaLista"/>
        <w:tabs>
          <w:tab w:val="left" w:pos="317"/>
          <w:tab w:val="left" w:pos="851"/>
        </w:tabs>
        <w:suppressAutoHyphens/>
        <w:spacing w:after="0"/>
        <w:ind w:left="567"/>
        <w:jc w:val="both"/>
        <w:rPr>
          <w:rFonts w:cstheme="minorHAnsi"/>
          <w:iCs/>
        </w:rPr>
      </w:pPr>
      <w:r w:rsidRPr="00663D6A">
        <w:rPr>
          <w:rFonts w:cstheme="minorHAnsi"/>
          <w:iCs/>
        </w:rPr>
        <w:t>c)</w:t>
      </w:r>
      <w:r>
        <w:rPr>
          <w:rFonts w:cstheme="minorHAnsi"/>
          <w:b/>
          <w:iCs/>
        </w:rPr>
        <w:t xml:space="preserve"> </w:t>
      </w:r>
      <w:r w:rsidRPr="00EC2D9B">
        <w:rPr>
          <w:rFonts w:cstheme="minorHAnsi"/>
          <w:b/>
          <w:iCs/>
        </w:rPr>
        <w:t>Compensatória</w:t>
      </w:r>
      <w:r w:rsidRPr="00EC2D9B">
        <w:rPr>
          <w:rFonts w:cstheme="minorHAnsi"/>
          <w:iCs/>
        </w:rPr>
        <w:t xml:space="preserve"> de </w:t>
      </w:r>
      <w:r w:rsidRPr="00EC2D9B">
        <w:rPr>
          <w:rFonts w:cstheme="minorHAnsi"/>
          <w:b/>
          <w:iCs/>
        </w:rPr>
        <w:t>30%</w:t>
      </w:r>
      <w:r w:rsidRPr="00EC2D9B">
        <w:rPr>
          <w:rFonts w:cstheme="minorHAnsi"/>
          <w:iCs/>
        </w:rPr>
        <w:t xml:space="preserve"> (trinta por cento), sobre o valor total do contrato, no caso de </w:t>
      </w:r>
      <w:r w:rsidRPr="00EC2D9B">
        <w:rPr>
          <w:rFonts w:cstheme="minorHAnsi"/>
          <w:b/>
          <w:i/>
          <w:iCs/>
        </w:rPr>
        <w:t>inexecução total</w:t>
      </w:r>
      <w:r w:rsidRPr="00EC2D9B">
        <w:rPr>
          <w:rFonts w:cstheme="minorHAnsi"/>
          <w:iCs/>
        </w:rPr>
        <w:t xml:space="preserve"> do objeto ou quando a Contratada praticar as infrações descritas nas alíneas </w:t>
      </w:r>
      <w:r>
        <w:rPr>
          <w:rFonts w:cstheme="minorHAnsi"/>
          <w:iCs/>
        </w:rPr>
        <w:t xml:space="preserve">“c”, “d”, </w:t>
      </w:r>
      <w:r w:rsidRPr="00EC2D9B">
        <w:rPr>
          <w:rFonts w:cstheme="minorHAnsi"/>
          <w:iCs/>
        </w:rPr>
        <w:t>“f”, “g”, “h” e “i”</w:t>
      </w:r>
      <w:r>
        <w:rPr>
          <w:rFonts w:cstheme="minorHAnsi"/>
          <w:iCs/>
        </w:rPr>
        <w:t xml:space="preserve"> </w:t>
      </w:r>
      <w:r w:rsidRPr="00EC2D9B">
        <w:rPr>
          <w:rFonts w:cstheme="minorHAnsi"/>
          <w:iCs/>
        </w:rPr>
        <w:t>do subitem 16.2.</w:t>
      </w:r>
    </w:p>
    <w:p w:rsidR="00BF59F2" w:rsidRPr="00BF59F2" w:rsidRDefault="00BF59F2" w:rsidP="00CD4C95">
      <w:pPr>
        <w:suppressAutoHyphens/>
        <w:spacing w:after="0" w:line="240" w:lineRule="auto"/>
        <w:ind w:left="567"/>
        <w:contextualSpacing/>
        <w:jc w:val="both"/>
        <w:rPr>
          <w:rFonts w:eastAsia="Arial" w:cstheme="minorHAnsi"/>
        </w:rPr>
      </w:pPr>
      <w:r w:rsidRPr="00BF59F2">
        <w:rPr>
          <w:rFonts w:eastAsia="Arial" w:cstheme="minorHAnsi"/>
        </w:rPr>
        <w:t xml:space="preserve">III - </w:t>
      </w:r>
      <w:r w:rsidRPr="00BF59F2">
        <w:rPr>
          <w:rFonts w:eastAsia="Arial" w:cstheme="minorHAnsi"/>
          <w:b/>
          <w:bCs/>
        </w:rPr>
        <w:t>Impedimento de licitar e contratar</w:t>
      </w:r>
      <w:r w:rsidRPr="00BF59F2">
        <w:rPr>
          <w:rFonts w:eastAsia="Arial" w:cstheme="minorHAnsi"/>
        </w:rPr>
        <w:t>, quando praticadas as condutas descritas nas alíneas “b”, “c”, “d” e “e” do subitem acima, sempre que não se justificar a imposição de penalidade mais grave (</w:t>
      </w:r>
      <w:hyperlink r:id="rId12" w:anchor="art156§4" w:history="1">
        <w:r w:rsidRPr="00BF59F2">
          <w:rPr>
            <w:rStyle w:val="Hyperlink"/>
            <w:rFonts w:eastAsia="Arial" w:cstheme="minorHAnsi"/>
            <w:color w:val="auto"/>
            <w:u w:val="none"/>
          </w:rPr>
          <w:t>art. 156, § 4º, da Lei nº 14.133, de 2021</w:t>
        </w:r>
      </w:hyperlink>
      <w:r w:rsidRPr="00BF59F2">
        <w:rPr>
          <w:rFonts w:eastAsia="Arial" w:cstheme="minorHAnsi"/>
        </w:rPr>
        <w:t>);</w:t>
      </w:r>
    </w:p>
    <w:p w:rsidR="00BF59F2" w:rsidRPr="00BF59F2" w:rsidRDefault="00BF59F2" w:rsidP="00CD4C95">
      <w:pPr>
        <w:suppressAutoHyphens/>
        <w:spacing w:after="0" w:line="240" w:lineRule="auto"/>
        <w:ind w:left="567"/>
        <w:contextualSpacing/>
        <w:jc w:val="both"/>
        <w:rPr>
          <w:rFonts w:eastAsia="Arial" w:cstheme="minorHAnsi"/>
        </w:rPr>
      </w:pPr>
      <w:r w:rsidRPr="00BF59F2">
        <w:rPr>
          <w:rFonts w:eastAsia="Arial" w:cstheme="minorHAnsi"/>
        </w:rPr>
        <w:t xml:space="preserve">IV - </w:t>
      </w:r>
      <w:r w:rsidRPr="00BF59F2">
        <w:rPr>
          <w:rFonts w:eastAsia="Arial" w:cstheme="minorHAnsi"/>
          <w:b/>
          <w:bCs/>
        </w:rPr>
        <w:t>Declaração de inidoneidade para licitar e contratar</w:t>
      </w:r>
      <w:r w:rsidRPr="00BF59F2">
        <w:rPr>
          <w:rFonts w:eastAsia="Arial" w:cstheme="minorHAnsi"/>
        </w:rPr>
        <w:t>, quando praticadas as condutas descritas nas alíneas “f”, “g”, “h” e “i” do subitem acima, bem como nas alíneas “b”, “c”, “d” e “e”, que justifiquem a imposição de penalidade mais grave (</w:t>
      </w:r>
      <w:hyperlink r:id="rId13" w:anchor="art156§5" w:history="1">
        <w:r w:rsidRPr="00BF59F2">
          <w:rPr>
            <w:rStyle w:val="Hyperlink"/>
            <w:rFonts w:eastAsia="Arial" w:cstheme="minorHAnsi"/>
            <w:color w:val="auto"/>
            <w:u w:val="none"/>
          </w:rPr>
          <w:t>art. 156, §5º, da Lei nº 14.133, de 2021</w:t>
        </w:r>
      </w:hyperlink>
      <w:r w:rsidRPr="00BF59F2">
        <w:rPr>
          <w:rFonts w:eastAsia="Arial" w:cstheme="minorHAnsi"/>
        </w:rPr>
        <w:t>).</w:t>
      </w:r>
    </w:p>
    <w:p w:rsidR="00D870AC" w:rsidRDefault="00C57360" w:rsidP="00CD4C95">
      <w:pPr>
        <w:pStyle w:val="Nivel2"/>
        <w:numPr>
          <w:ilvl w:val="1"/>
          <w:numId w:val="23"/>
        </w:numPr>
        <w:tabs>
          <w:tab w:val="left" w:pos="567"/>
        </w:tabs>
        <w:spacing w:after="0" w:line="240" w:lineRule="auto"/>
        <w:ind w:left="0" w:firstLine="0"/>
        <w:contextualSpacing/>
        <w:rPr>
          <w:rFonts w:asciiTheme="minorHAnsi" w:hAnsiTheme="minorHAnsi" w:cstheme="minorHAnsi"/>
          <w:color w:val="auto"/>
          <w:sz w:val="22"/>
          <w:szCs w:val="22"/>
        </w:rPr>
      </w:pPr>
      <w:r>
        <w:rPr>
          <w:rFonts w:asciiTheme="minorHAnsi" w:hAnsiTheme="minorHAnsi" w:cstheme="minorHAnsi"/>
          <w:color w:val="auto"/>
          <w:sz w:val="22"/>
          <w:szCs w:val="22"/>
        </w:rPr>
        <w:t>Q</w:t>
      </w:r>
      <w:r w:rsidR="00D870AC">
        <w:rPr>
          <w:rFonts w:asciiTheme="minorHAnsi" w:hAnsiTheme="minorHAnsi" w:cstheme="minorHAnsi"/>
          <w:color w:val="auto"/>
          <w:sz w:val="22"/>
          <w:szCs w:val="22"/>
        </w:rPr>
        <w:t xml:space="preserve">uando o </w:t>
      </w:r>
      <w:r>
        <w:rPr>
          <w:rFonts w:asciiTheme="minorHAnsi" w:hAnsiTheme="minorHAnsi" w:cstheme="minorHAnsi"/>
          <w:color w:val="auto"/>
          <w:sz w:val="22"/>
          <w:szCs w:val="22"/>
        </w:rPr>
        <w:t>edital referente tiver o julgamento por item/lote e os mesmos tenham sido reunidos em um único contrato</w:t>
      </w:r>
      <w:r w:rsidR="00D870AC">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D870AC">
        <w:rPr>
          <w:rFonts w:asciiTheme="minorHAnsi" w:hAnsiTheme="minorHAnsi" w:cstheme="minorHAnsi"/>
          <w:color w:val="auto"/>
          <w:sz w:val="22"/>
          <w:szCs w:val="22"/>
        </w:rPr>
        <w:t xml:space="preserve">a expressão </w:t>
      </w:r>
      <w:r w:rsidR="005A7DE0">
        <w:rPr>
          <w:rFonts w:asciiTheme="minorHAnsi" w:hAnsiTheme="minorHAnsi" w:cstheme="minorHAnsi"/>
          <w:color w:val="auto"/>
          <w:sz w:val="22"/>
          <w:szCs w:val="22"/>
        </w:rPr>
        <w:t>“</w:t>
      </w:r>
      <w:r w:rsidR="00D870AC">
        <w:rPr>
          <w:rFonts w:asciiTheme="minorHAnsi" w:hAnsiTheme="minorHAnsi" w:cstheme="minorHAnsi"/>
          <w:color w:val="auto"/>
          <w:sz w:val="22"/>
          <w:szCs w:val="22"/>
        </w:rPr>
        <w:t xml:space="preserve">valor </w:t>
      </w:r>
      <w:r>
        <w:rPr>
          <w:rFonts w:asciiTheme="minorHAnsi" w:hAnsiTheme="minorHAnsi" w:cstheme="minorHAnsi"/>
          <w:color w:val="auto"/>
          <w:sz w:val="22"/>
          <w:szCs w:val="22"/>
        </w:rPr>
        <w:t>total do contrato</w:t>
      </w:r>
      <w:r w:rsidR="005A7DE0">
        <w:rPr>
          <w:rFonts w:asciiTheme="minorHAnsi" w:hAnsiTheme="minorHAnsi" w:cstheme="minorHAnsi"/>
          <w:color w:val="auto"/>
          <w:sz w:val="22"/>
          <w:szCs w:val="22"/>
        </w:rPr>
        <w:t>”</w:t>
      </w:r>
      <w:r>
        <w:rPr>
          <w:rFonts w:asciiTheme="minorHAnsi" w:hAnsiTheme="minorHAnsi" w:cstheme="minorHAnsi"/>
          <w:color w:val="auto"/>
          <w:sz w:val="22"/>
          <w:szCs w:val="22"/>
        </w:rPr>
        <w:t xml:space="preserve"> será entendida</w:t>
      </w:r>
      <w:r w:rsidR="00D870AC">
        <w:rPr>
          <w:rFonts w:asciiTheme="minorHAnsi" w:hAnsiTheme="minorHAnsi" w:cstheme="minorHAnsi"/>
          <w:color w:val="auto"/>
          <w:sz w:val="22"/>
          <w:szCs w:val="22"/>
        </w:rPr>
        <w:t xml:space="preserve"> como o valor total do item/lote no qual </w:t>
      </w:r>
      <w:r>
        <w:rPr>
          <w:rFonts w:asciiTheme="minorHAnsi" w:hAnsiTheme="minorHAnsi" w:cstheme="minorHAnsi"/>
          <w:color w:val="auto"/>
          <w:sz w:val="22"/>
          <w:szCs w:val="22"/>
        </w:rPr>
        <w:t>se identificou</w:t>
      </w:r>
      <w:r w:rsidR="005A7DE0">
        <w:rPr>
          <w:rFonts w:asciiTheme="minorHAnsi" w:hAnsiTheme="minorHAnsi" w:cstheme="minorHAnsi"/>
          <w:color w:val="auto"/>
          <w:sz w:val="22"/>
          <w:szCs w:val="22"/>
        </w:rPr>
        <w:t xml:space="preserve"> o descumprimento contratual;</w:t>
      </w:r>
    </w:p>
    <w:p w:rsidR="00BF59F2" w:rsidRPr="00BF59F2" w:rsidRDefault="00BF59F2" w:rsidP="00CD4C95">
      <w:pPr>
        <w:pStyle w:val="Nivel2"/>
        <w:numPr>
          <w:ilvl w:val="1"/>
          <w:numId w:val="23"/>
        </w:numPr>
        <w:tabs>
          <w:tab w:val="left" w:pos="567"/>
        </w:tabs>
        <w:spacing w:after="0" w:line="240" w:lineRule="auto"/>
        <w:ind w:left="0"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lastRenderedPageBreak/>
        <w:t>A aplicação das sanções previstas neste Contrato não exclui, em hipótese alguma, a obrigação de reparação integral do dano causado a Contratante (</w:t>
      </w:r>
      <w:hyperlink r:id="rId14" w:anchor="art156§9" w:history="1">
        <w:r w:rsidRPr="00BF59F2">
          <w:rPr>
            <w:rStyle w:val="Hyperlink"/>
            <w:rFonts w:asciiTheme="minorHAnsi" w:hAnsiTheme="minorHAnsi" w:cstheme="minorHAnsi"/>
            <w:color w:val="auto"/>
            <w:sz w:val="22"/>
            <w:szCs w:val="22"/>
            <w:u w:val="none"/>
          </w:rPr>
          <w:t>art. 156, §9º, da Lei nº 14.133, de 2021</w:t>
        </w:r>
      </w:hyperlink>
      <w:r w:rsidRPr="00BF59F2">
        <w:rPr>
          <w:rFonts w:asciiTheme="minorHAnsi" w:hAnsiTheme="minorHAnsi" w:cstheme="minorHAnsi"/>
          <w:color w:val="auto"/>
          <w:sz w:val="22"/>
          <w:szCs w:val="22"/>
        </w:rPr>
        <w:t>);</w:t>
      </w:r>
    </w:p>
    <w:p w:rsidR="00BF59F2" w:rsidRPr="00BF59F2" w:rsidRDefault="00BF59F2" w:rsidP="00CD4C95">
      <w:pPr>
        <w:pStyle w:val="Nivel2"/>
        <w:numPr>
          <w:ilvl w:val="1"/>
          <w:numId w:val="23"/>
        </w:numPr>
        <w:tabs>
          <w:tab w:val="left" w:pos="567"/>
        </w:tabs>
        <w:spacing w:after="0" w:line="240" w:lineRule="auto"/>
        <w:ind w:left="0"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Todas as sanções previstas neste Contrato poderão ser aplicadas cumulativamente com a multa (</w:t>
      </w:r>
      <w:hyperlink r:id="rId15" w:anchor="art156§7" w:history="1">
        <w:r w:rsidRPr="00BF59F2">
          <w:rPr>
            <w:rStyle w:val="Hyperlink"/>
            <w:rFonts w:asciiTheme="minorHAnsi" w:hAnsiTheme="minorHAnsi" w:cstheme="minorHAnsi"/>
            <w:color w:val="auto"/>
            <w:sz w:val="22"/>
            <w:szCs w:val="22"/>
            <w:u w:val="none"/>
          </w:rPr>
          <w:t>art. 156, §7º, da Lei nº 14.133, de 2021</w:t>
        </w:r>
      </w:hyperlink>
      <w:r w:rsidRPr="00BF59F2">
        <w:rPr>
          <w:rFonts w:asciiTheme="minorHAnsi" w:hAnsiTheme="minorHAnsi" w:cstheme="minorHAnsi"/>
          <w:color w:val="auto"/>
          <w:sz w:val="22"/>
          <w:szCs w:val="22"/>
        </w:rPr>
        <w:t>);</w:t>
      </w:r>
    </w:p>
    <w:p w:rsidR="00BF59F2" w:rsidRPr="00BF59F2" w:rsidRDefault="00BF59F2" w:rsidP="00CD4C95">
      <w:pPr>
        <w:pStyle w:val="Nivel3"/>
        <w:numPr>
          <w:ilvl w:val="2"/>
          <w:numId w:val="23"/>
        </w:numPr>
        <w:tabs>
          <w:tab w:val="left" w:pos="1134"/>
        </w:tabs>
        <w:spacing w:before="0" w:after="0" w:line="240" w:lineRule="auto"/>
        <w:ind w:left="426"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16" w:anchor="art157" w:history="1">
        <w:r w:rsidRPr="00BF59F2">
          <w:rPr>
            <w:rStyle w:val="Hyperlink"/>
            <w:rFonts w:asciiTheme="minorHAnsi" w:hAnsiTheme="minorHAnsi" w:cstheme="minorHAnsi"/>
            <w:color w:val="auto"/>
            <w:sz w:val="22"/>
            <w:szCs w:val="22"/>
            <w:u w:val="none"/>
          </w:rPr>
          <w:t>art. 157, da Lei nº 14.133, de 2021</w:t>
        </w:r>
      </w:hyperlink>
      <w:r w:rsidRPr="00BF59F2">
        <w:rPr>
          <w:rFonts w:asciiTheme="minorHAnsi" w:hAnsiTheme="minorHAnsi" w:cstheme="minorHAnsi"/>
          <w:color w:val="auto"/>
          <w:sz w:val="22"/>
          <w:szCs w:val="22"/>
        </w:rPr>
        <w:t>);</w:t>
      </w:r>
    </w:p>
    <w:p w:rsidR="00BF59F2" w:rsidRPr="00BF59F2" w:rsidRDefault="00BF59F2" w:rsidP="00CD4C95">
      <w:pPr>
        <w:pStyle w:val="Nivel3"/>
        <w:numPr>
          <w:ilvl w:val="2"/>
          <w:numId w:val="23"/>
        </w:numPr>
        <w:tabs>
          <w:tab w:val="left" w:pos="1134"/>
        </w:tabs>
        <w:spacing w:before="0" w:after="0" w:line="240" w:lineRule="auto"/>
        <w:ind w:left="426"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7" w:anchor="art156§8" w:history="1">
        <w:r w:rsidRPr="00BF59F2">
          <w:rPr>
            <w:rStyle w:val="Hyperlink"/>
            <w:rFonts w:asciiTheme="minorHAnsi" w:hAnsiTheme="minorHAnsi" w:cstheme="minorHAnsi"/>
            <w:color w:val="auto"/>
            <w:sz w:val="22"/>
            <w:szCs w:val="22"/>
            <w:u w:val="none"/>
          </w:rPr>
          <w:t>art. 156, §8º, da Lei nº 14.133, de 2021</w:t>
        </w:r>
      </w:hyperlink>
      <w:r w:rsidRPr="00BF59F2">
        <w:rPr>
          <w:rFonts w:asciiTheme="minorHAnsi" w:hAnsiTheme="minorHAnsi" w:cstheme="minorHAnsi"/>
          <w:color w:val="auto"/>
          <w:sz w:val="22"/>
          <w:szCs w:val="22"/>
        </w:rPr>
        <w:t>);</w:t>
      </w:r>
    </w:p>
    <w:p w:rsidR="00BF59F2" w:rsidRPr="00BF59F2" w:rsidRDefault="00BF59F2" w:rsidP="00CD4C95">
      <w:pPr>
        <w:pStyle w:val="Nivel3"/>
        <w:numPr>
          <w:ilvl w:val="2"/>
          <w:numId w:val="23"/>
        </w:numPr>
        <w:tabs>
          <w:tab w:val="left" w:pos="1134"/>
        </w:tabs>
        <w:spacing w:before="0" w:after="0" w:line="240" w:lineRule="auto"/>
        <w:ind w:left="426"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 xml:space="preserve">Previamente ao encaminhamento à cobrança judicial, a multa poderá ser recolhida administrativamente no prazo máximo de </w:t>
      </w:r>
      <w:r w:rsidRPr="00BF59F2">
        <w:rPr>
          <w:rFonts w:asciiTheme="minorHAnsi" w:hAnsiTheme="minorHAnsi" w:cstheme="minorHAnsi"/>
          <w:iCs/>
          <w:color w:val="auto"/>
          <w:sz w:val="22"/>
          <w:szCs w:val="22"/>
        </w:rPr>
        <w:t>10 (dez)</w:t>
      </w:r>
      <w:r w:rsidRPr="00BF59F2">
        <w:rPr>
          <w:rFonts w:asciiTheme="minorHAnsi" w:hAnsiTheme="minorHAnsi" w:cstheme="minorHAnsi"/>
          <w:i/>
          <w:iCs/>
          <w:color w:val="auto"/>
          <w:sz w:val="22"/>
          <w:szCs w:val="22"/>
        </w:rPr>
        <w:t xml:space="preserve"> </w:t>
      </w:r>
      <w:r w:rsidRPr="00BF59F2">
        <w:rPr>
          <w:rFonts w:asciiTheme="minorHAnsi" w:hAnsiTheme="minorHAnsi" w:cstheme="minorHAnsi"/>
          <w:color w:val="auto"/>
          <w:sz w:val="22"/>
          <w:szCs w:val="22"/>
        </w:rPr>
        <w:t>dias, a contar da data do recebimento da comunicação enviada pela autoridade competente.</w:t>
      </w:r>
    </w:p>
    <w:p w:rsidR="00BF59F2" w:rsidRPr="00BF59F2" w:rsidRDefault="00BF59F2" w:rsidP="00CD4C95">
      <w:pPr>
        <w:pStyle w:val="Nivel2"/>
        <w:numPr>
          <w:ilvl w:val="1"/>
          <w:numId w:val="23"/>
        </w:numPr>
        <w:tabs>
          <w:tab w:val="left" w:pos="567"/>
        </w:tabs>
        <w:spacing w:after="0" w:line="240" w:lineRule="auto"/>
        <w:ind w:left="0"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 xml:space="preserve">A aplicação das sanções realizar-se-á em processo administrativo, que assegure o contraditório e a ampla defesa da Contratada, observando-se o procedimento previsto no </w:t>
      </w:r>
      <w:r w:rsidRPr="00BF59F2">
        <w:rPr>
          <w:rFonts w:asciiTheme="minorHAnsi" w:hAnsiTheme="minorHAnsi" w:cstheme="minorHAnsi"/>
          <w:bCs/>
          <w:i/>
          <w:color w:val="auto"/>
          <w:sz w:val="22"/>
          <w:szCs w:val="22"/>
        </w:rPr>
        <w:t xml:space="preserve">caput </w:t>
      </w:r>
      <w:r w:rsidRPr="00BF59F2">
        <w:rPr>
          <w:rFonts w:asciiTheme="minorHAnsi" w:hAnsiTheme="minorHAnsi" w:cstheme="minorHAnsi"/>
          <w:color w:val="auto"/>
          <w:sz w:val="22"/>
          <w:szCs w:val="22"/>
        </w:rPr>
        <w:t xml:space="preserve">e parágrafos do </w:t>
      </w:r>
      <w:hyperlink r:id="rId18" w:anchor="art158" w:history="1">
        <w:r w:rsidRPr="00BF59F2">
          <w:rPr>
            <w:rStyle w:val="Hyperlink"/>
            <w:rFonts w:asciiTheme="minorHAnsi" w:hAnsiTheme="minorHAnsi" w:cstheme="minorHAnsi"/>
            <w:color w:val="auto"/>
            <w:sz w:val="22"/>
            <w:szCs w:val="22"/>
            <w:u w:val="none"/>
          </w:rPr>
          <w:t>art. 158 da Lei nº 14.133 de 2021</w:t>
        </w:r>
      </w:hyperlink>
      <w:r w:rsidRPr="00BF59F2">
        <w:rPr>
          <w:rFonts w:asciiTheme="minorHAnsi" w:hAnsiTheme="minorHAnsi" w:cstheme="minorHAnsi"/>
          <w:color w:val="auto"/>
          <w:sz w:val="22"/>
          <w:szCs w:val="22"/>
        </w:rPr>
        <w:t>, para as penalidades de impedimento de licitar e contratar e, de declaração de inidoneidade para licitar ou contratar;</w:t>
      </w:r>
    </w:p>
    <w:p w:rsidR="00BF59F2" w:rsidRPr="00BF59F2" w:rsidRDefault="00BF59F2" w:rsidP="00CD4C95">
      <w:pPr>
        <w:pStyle w:val="Nivel2"/>
        <w:numPr>
          <w:ilvl w:val="1"/>
          <w:numId w:val="23"/>
        </w:numPr>
        <w:tabs>
          <w:tab w:val="left" w:pos="567"/>
        </w:tabs>
        <w:spacing w:before="0" w:after="0" w:line="240" w:lineRule="auto"/>
        <w:ind w:left="0" w:firstLine="0"/>
        <w:contextualSpacing/>
        <w:rPr>
          <w:rFonts w:asciiTheme="minorHAnsi" w:hAnsiTheme="minorHAnsi" w:cstheme="minorHAnsi"/>
          <w:color w:val="auto"/>
          <w:sz w:val="22"/>
          <w:szCs w:val="22"/>
        </w:rPr>
      </w:pPr>
      <w:r w:rsidRPr="00BF59F2">
        <w:rPr>
          <w:rFonts w:asciiTheme="minorHAnsi" w:hAnsiTheme="minorHAnsi" w:cstheme="minorHAnsi"/>
          <w:color w:val="auto"/>
          <w:sz w:val="22"/>
          <w:szCs w:val="22"/>
        </w:rPr>
        <w:t>Na aplicação das sanções serão considerados (</w:t>
      </w:r>
      <w:hyperlink r:id="rId19" w:anchor="art156§1" w:history="1">
        <w:r w:rsidRPr="00BF59F2">
          <w:rPr>
            <w:rStyle w:val="Hyperlink"/>
            <w:rFonts w:asciiTheme="minorHAnsi" w:hAnsiTheme="minorHAnsi" w:cstheme="minorHAnsi"/>
            <w:color w:val="auto"/>
            <w:sz w:val="22"/>
            <w:szCs w:val="22"/>
            <w:u w:val="none"/>
          </w:rPr>
          <w:t>art. 156, §1º, da Lei nº 14.133, de 2021</w:t>
        </w:r>
      </w:hyperlink>
      <w:r w:rsidRPr="00BF59F2">
        <w:rPr>
          <w:rFonts w:asciiTheme="minorHAnsi" w:hAnsiTheme="minorHAnsi" w:cstheme="minorHAnsi"/>
          <w:color w:val="auto"/>
          <w:sz w:val="22"/>
          <w:szCs w:val="22"/>
        </w:rPr>
        <w:t>):</w:t>
      </w:r>
    </w:p>
    <w:p w:rsidR="00BF59F2" w:rsidRPr="00BF59F2" w:rsidRDefault="00BF59F2" w:rsidP="00CD4C95">
      <w:pPr>
        <w:pStyle w:val="PargrafodaLista"/>
        <w:numPr>
          <w:ilvl w:val="0"/>
          <w:numId w:val="29"/>
        </w:numPr>
        <w:suppressAutoHyphens/>
        <w:spacing w:after="0" w:line="240" w:lineRule="auto"/>
        <w:jc w:val="both"/>
        <w:rPr>
          <w:rFonts w:eastAsia="Arial" w:cstheme="minorHAnsi"/>
        </w:rPr>
      </w:pPr>
      <w:proofErr w:type="gramStart"/>
      <w:r w:rsidRPr="00BF59F2">
        <w:rPr>
          <w:rFonts w:eastAsia="Arial" w:cstheme="minorHAnsi"/>
        </w:rPr>
        <w:t>a</w:t>
      </w:r>
      <w:proofErr w:type="gramEnd"/>
      <w:r w:rsidRPr="00BF59F2">
        <w:rPr>
          <w:rFonts w:eastAsia="Arial" w:cstheme="minorHAnsi"/>
        </w:rPr>
        <w:t xml:space="preserve"> natureza e a gravidade da infração cometida;</w:t>
      </w:r>
    </w:p>
    <w:p w:rsidR="00BF59F2" w:rsidRPr="00BF59F2" w:rsidRDefault="00BF59F2" w:rsidP="00CD4C95">
      <w:pPr>
        <w:pStyle w:val="PargrafodaLista"/>
        <w:numPr>
          <w:ilvl w:val="0"/>
          <w:numId w:val="29"/>
        </w:numPr>
        <w:suppressAutoHyphens/>
        <w:spacing w:after="0" w:line="240" w:lineRule="auto"/>
        <w:jc w:val="both"/>
        <w:rPr>
          <w:rFonts w:eastAsia="Arial" w:cstheme="minorHAnsi"/>
        </w:rPr>
      </w:pPr>
      <w:proofErr w:type="gramStart"/>
      <w:r w:rsidRPr="00BF59F2">
        <w:rPr>
          <w:rFonts w:eastAsia="Arial" w:cstheme="minorHAnsi"/>
        </w:rPr>
        <w:t>as</w:t>
      </w:r>
      <w:proofErr w:type="gramEnd"/>
      <w:r w:rsidRPr="00BF59F2">
        <w:rPr>
          <w:rFonts w:eastAsia="Arial" w:cstheme="minorHAnsi"/>
        </w:rPr>
        <w:t xml:space="preserve"> peculiaridades do caso concreto;</w:t>
      </w:r>
    </w:p>
    <w:p w:rsidR="00BF59F2" w:rsidRPr="00BF59F2" w:rsidRDefault="00BF59F2" w:rsidP="00CD4C95">
      <w:pPr>
        <w:pStyle w:val="PargrafodaLista"/>
        <w:numPr>
          <w:ilvl w:val="0"/>
          <w:numId w:val="29"/>
        </w:numPr>
        <w:suppressAutoHyphens/>
        <w:spacing w:after="0" w:line="240" w:lineRule="auto"/>
        <w:jc w:val="both"/>
        <w:rPr>
          <w:rFonts w:eastAsia="Arial" w:cstheme="minorHAnsi"/>
        </w:rPr>
      </w:pPr>
      <w:proofErr w:type="gramStart"/>
      <w:r w:rsidRPr="00BF59F2">
        <w:rPr>
          <w:rFonts w:eastAsia="Arial" w:cstheme="minorHAnsi"/>
        </w:rPr>
        <w:t>as</w:t>
      </w:r>
      <w:proofErr w:type="gramEnd"/>
      <w:r w:rsidRPr="00BF59F2">
        <w:rPr>
          <w:rFonts w:eastAsia="Arial" w:cstheme="minorHAnsi"/>
        </w:rPr>
        <w:t xml:space="preserve"> circunstâncias agravantes ou atenuantes;</w:t>
      </w:r>
    </w:p>
    <w:p w:rsidR="00BF59F2" w:rsidRDefault="00BF59F2" w:rsidP="00CD4C95">
      <w:pPr>
        <w:pStyle w:val="PargrafodaLista"/>
        <w:numPr>
          <w:ilvl w:val="0"/>
          <w:numId w:val="29"/>
        </w:numPr>
        <w:suppressAutoHyphens/>
        <w:spacing w:after="0" w:line="240" w:lineRule="auto"/>
        <w:jc w:val="both"/>
        <w:rPr>
          <w:rFonts w:eastAsia="Arial" w:cstheme="minorHAnsi"/>
        </w:rPr>
      </w:pPr>
      <w:proofErr w:type="gramStart"/>
      <w:r w:rsidRPr="00A73463">
        <w:rPr>
          <w:rFonts w:eastAsia="Arial" w:cstheme="minorHAnsi"/>
        </w:rPr>
        <w:t>os</w:t>
      </w:r>
      <w:proofErr w:type="gramEnd"/>
      <w:r w:rsidRPr="00A73463">
        <w:rPr>
          <w:rFonts w:eastAsia="Arial" w:cstheme="minorHAnsi"/>
        </w:rPr>
        <w:t xml:space="preserve"> danos que dela provierem para o Contratante;</w:t>
      </w:r>
    </w:p>
    <w:p w:rsidR="00BF59F2" w:rsidRPr="00A73463" w:rsidRDefault="00BF59F2" w:rsidP="00CD4C95">
      <w:pPr>
        <w:pStyle w:val="PargrafodaLista"/>
        <w:numPr>
          <w:ilvl w:val="0"/>
          <w:numId w:val="29"/>
        </w:numPr>
        <w:suppressAutoHyphens/>
        <w:spacing w:after="0" w:line="24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implantação ou o aperfeiçoamento de programa de integridade, conforme normas e orientações dos órgãos de controle.</w:t>
      </w:r>
    </w:p>
    <w:p w:rsidR="00BF59F2" w:rsidRPr="00FA7BA9" w:rsidRDefault="00BF59F2" w:rsidP="00CD4C95">
      <w:pPr>
        <w:pStyle w:val="PargrafodaLista"/>
        <w:numPr>
          <w:ilvl w:val="1"/>
          <w:numId w:val="23"/>
        </w:numPr>
        <w:tabs>
          <w:tab w:val="left" w:pos="0"/>
          <w:tab w:val="left" w:pos="567"/>
        </w:tabs>
        <w:spacing w:after="0" w:line="240" w:lineRule="auto"/>
        <w:ind w:left="0" w:firstLine="0"/>
        <w:jc w:val="both"/>
        <w:rPr>
          <w:rFonts w:eastAsia="Calibri" w:cstheme="minorHAnsi"/>
        </w:rPr>
      </w:pPr>
      <w:r w:rsidRPr="00FA7BA9">
        <w:rPr>
          <w:rFonts w:eastAsia="Calibri" w:cstheme="minorHAnsi"/>
        </w:rPr>
        <w:t xml:space="preserve">As sanções de impedimento de licitar e contratar e declaração de inidoneidade para licitar ou contratar são passíveis de reabilitação na forma do </w:t>
      </w:r>
      <w:hyperlink r:id="rId20" w:anchor="163" w:history="1">
        <w:r w:rsidRPr="00BF59F2">
          <w:rPr>
            <w:rStyle w:val="Hyperlink"/>
            <w:rFonts w:eastAsia="Calibri" w:cstheme="minorHAnsi"/>
            <w:color w:val="auto"/>
            <w:u w:val="none"/>
          </w:rPr>
          <w:t>art. 163 da Lei nº 14.133/21</w:t>
        </w:r>
      </w:hyperlink>
      <w:r w:rsidRPr="00BF59F2">
        <w:rPr>
          <w:rFonts w:eastAsia="Calibri" w:cstheme="minorHAnsi"/>
        </w:rPr>
        <w:t>.</w:t>
      </w:r>
    </w:p>
    <w:p w:rsidR="00BF59F2" w:rsidRPr="006A5DBB" w:rsidRDefault="00BF59F2" w:rsidP="00CD4C95">
      <w:pPr>
        <w:pStyle w:val="PargrafodaLista"/>
        <w:tabs>
          <w:tab w:val="left" w:pos="0"/>
          <w:tab w:val="left" w:pos="567"/>
        </w:tabs>
        <w:spacing w:line="240" w:lineRule="auto"/>
        <w:ind w:left="0"/>
        <w:contextualSpacing w:val="0"/>
        <w:jc w:val="both"/>
        <w:rPr>
          <w:rFonts w:eastAsia="Calibri" w:cstheme="minorHAnsi"/>
        </w:rPr>
      </w:pPr>
    </w:p>
    <w:p w:rsidR="00BF59F2" w:rsidRPr="00883ADB" w:rsidRDefault="00BF59F2" w:rsidP="00CD4C95">
      <w:pPr>
        <w:spacing w:after="0" w:line="240" w:lineRule="auto"/>
        <w:ind w:right="11"/>
        <w:contextualSpacing/>
        <w:jc w:val="both"/>
        <w:rPr>
          <w:rFonts w:cstheme="minorHAnsi"/>
          <w:b/>
        </w:rPr>
      </w:pPr>
      <w:r w:rsidRPr="00883ADB">
        <w:rPr>
          <w:rFonts w:eastAsia="Calibri" w:cstheme="minorHAnsi"/>
          <w:b/>
        </w:rPr>
        <w:t>CLÁUSULA DÉCIMA SÉTIMA - DA EXTINÇÃO DO CONTRATO</w:t>
      </w:r>
    </w:p>
    <w:p w:rsidR="00BF59F2" w:rsidRPr="007B00E8" w:rsidRDefault="00BF59F2" w:rsidP="00CD4C95">
      <w:pPr>
        <w:pStyle w:val="PargrafodaLista"/>
        <w:numPr>
          <w:ilvl w:val="1"/>
          <w:numId w:val="24"/>
        </w:numPr>
        <w:tabs>
          <w:tab w:val="left" w:pos="567"/>
        </w:tabs>
        <w:spacing w:after="0" w:line="240" w:lineRule="auto"/>
        <w:ind w:left="0" w:right="28" w:firstLine="0"/>
        <w:contextualSpacing w:val="0"/>
        <w:jc w:val="both"/>
        <w:rPr>
          <w:rFonts w:cstheme="minorHAnsi"/>
          <w:b/>
        </w:rPr>
      </w:pPr>
      <w:r w:rsidRPr="007B00E8">
        <w:rPr>
          <w:rFonts w:cstheme="minorHAnsi"/>
          <w:b/>
        </w:rPr>
        <w:t xml:space="preserve">Da extinção pelo cumprimento </w:t>
      </w:r>
      <w:r>
        <w:rPr>
          <w:rFonts w:cstheme="minorHAnsi"/>
          <w:b/>
        </w:rPr>
        <w:t>das obrigações</w:t>
      </w:r>
    </w:p>
    <w:p w:rsidR="00BF59F2" w:rsidRDefault="00BF59F2" w:rsidP="00CD4C95">
      <w:pPr>
        <w:pStyle w:val="PargrafodaLista"/>
        <w:numPr>
          <w:ilvl w:val="2"/>
          <w:numId w:val="24"/>
        </w:numPr>
        <w:tabs>
          <w:tab w:val="left" w:pos="567"/>
          <w:tab w:val="left" w:pos="1134"/>
        </w:tabs>
        <w:spacing w:after="0" w:line="240" w:lineRule="auto"/>
        <w:ind w:left="426" w:right="28" w:firstLine="0"/>
        <w:contextualSpacing w:val="0"/>
        <w:jc w:val="both"/>
        <w:rPr>
          <w:rFonts w:cstheme="minorHAnsi"/>
        </w:rPr>
      </w:pPr>
      <w:r>
        <w:rPr>
          <w:rFonts w:cstheme="minorHAnsi"/>
        </w:rPr>
        <w:t>Considera-se extinto este contrato com o cumprimento das obrigações de ambas as partes, ainda que isto ocorra antes do prazo estipulado.</w:t>
      </w:r>
    </w:p>
    <w:p w:rsidR="00BF59F2" w:rsidRPr="007B00E8" w:rsidRDefault="00BF59F2" w:rsidP="00CD4C95">
      <w:pPr>
        <w:pStyle w:val="PargrafodaLista"/>
        <w:numPr>
          <w:ilvl w:val="1"/>
          <w:numId w:val="24"/>
        </w:numPr>
        <w:tabs>
          <w:tab w:val="left" w:pos="567"/>
          <w:tab w:val="left" w:pos="1134"/>
        </w:tabs>
        <w:spacing w:after="0" w:line="240" w:lineRule="auto"/>
        <w:ind w:right="28"/>
        <w:jc w:val="both"/>
        <w:rPr>
          <w:rFonts w:cstheme="minorHAnsi"/>
          <w:b/>
        </w:rPr>
      </w:pPr>
      <w:r w:rsidRPr="007B00E8">
        <w:rPr>
          <w:rFonts w:cstheme="minorHAnsi"/>
          <w:b/>
        </w:rPr>
        <w:t>Da extinção por ausência de créditos orçamentários ou vantagem</w:t>
      </w:r>
      <w:r w:rsidR="00663D6A">
        <w:rPr>
          <w:rFonts w:cstheme="minorHAnsi"/>
          <w:b/>
        </w:rPr>
        <w:t xml:space="preserve"> </w:t>
      </w:r>
      <w:r w:rsidR="00663D6A" w:rsidRPr="00663D6A">
        <w:rPr>
          <w:rFonts w:cstheme="minorHAnsi"/>
          <w:color w:val="FF0000"/>
        </w:rPr>
        <w:t xml:space="preserve">[manter </w:t>
      </w:r>
      <w:r w:rsidR="00663D6A">
        <w:rPr>
          <w:rFonts w:cstheme="minorHAnsi"/>
          <w:color w:val="FF0000"/>
        </w:rPr>
        <w:t xml:space="preserve">este tópico </w:t>
      </w:r>
      <w:r w:rsidR="00663D6A" w:rsidRPr="00663D6A">
        <w:rPr>
          <w:rFonts w:cstheme="minorHAnsi"/>
          <w:color w:val="FF0000"/>
        </w:rPr>
        <w:t>apenas quando o objeto for serviço ou fornecimento contínuo]</w:t>
      </w:r>
    </w:p>
    <w:p w:rsidR="00BF59F2" w:rsidRDefault="00BF59F2" w:rsidP="00CD4C95">
      <w:pPr>
        <w:pStyle w:val="PargrafodaLista"/>
        <w:numPr>
          <w:ilvl w:val="2"/>
          <w:numId w:val="24"/>
        </w:numPr>
        <w:tabs>
          <w:tab w:val="left" w:pos="567"/>
          <w:tab w:val="left" w:pos="1134"/>
        </w:tabs>
        <w:spacing w:after="0" w:line="240" w:lineRule="auto"/>
        <w:ind w:left="426" w:right="28" w:firstLine="0"/>
        <w:jc w:val="both"/>
        <w:rPr>
          <w:rFonts w:cstheme="minorHAnsi"/>
        </w:rPr>
      </w:pPr>
      <w:r>
        <w:rPr>
          <w:rFonts w:cstheme="minorHAnsi"/>
        </w:rPr>
        <w:t xml:space="preserve">No caso de serviços e fornecimentos contínuos, a CONTRATANTE terá a opção </w:t>
      </w:r>
      <w:r w:rsidRPr="00223611">
        <w:rPr>
          <w:rFonts w:cstheme="minorHAnsi"/>
        </w:rPr>
        <w:t>de extinguir o contrato, sem ônus, quando não dispuser de créditos orçamentários para sua continuidade ou quando entender que o contrato não mais lhe oferece vantagem.</w:t>
      </w:r>
    </w:p>
    <w:p w:rsidR="00BF59F2" w:rsidRPr="00223611" w:rsidRDefault="00BF59F2" w:rsidP="00CD4C95">
      <w:pPr>
        <w:pStyle w:val="PargrafodaLista"/>
        <w:numPr>
          <w:ilvl w:val="2"/>
          <w:numId w:val="24"/>
        </w:numPr>
        <w:tabs>
          <w:tab w:val="left" w:pos="567"/>
          <w:tab w:val="left" w:pos="1134"/>
        </w:tabs>
        <w:spacing w:after="0" w:line="240" w:lineRule="auto"/>
        <w:ind w:left="426" w:right="28" w:firstLine="0"/>
        <w:jc w:val="both"/>
        <w:rPr>
          <w:rFonts w:cstheme="minorHAnsi"/>
        </w:rPr>
      </w:pPr>
      <w:r w:rsidRPr="00223611">
        <w:rPr>
          <w:rFonts w:cstheme="minorHAnsi"/>
          <w:color w:val="000000"/>
        </w:rPr>
        <w:t>A extinção mencionada acima ocorrerá apenas na próxima data de aniversário do contrato e não poderá ocorrer em prazo inferior a 2 (dois) meses, contado da referida data</w:t>
      </w:r>
      <w:r>
        <w:rPr>
          <w:rFonts w:cstheme="minorHAnsi"/>
          <w:color w:val="000000"/>
        </w:rPr>
        <w:t>;</w:t>
      </w:r>
    </w:p>
    <w:p w:rsidR="00BF59F2" w:rsidRPr="00223611" w:rsidRDefault="00BF59F2" w:rsidP="00CD4C95">
      <w:pPr>
        <w:pStyle w:val="PargrafodaLista"/>
        <w:numPr>
          <w:ilvl w:val="2"/>
          <w:numId w:val="24"/>
        </w:numPr>
        <w:tabs>
          <w:tab w:val="left" w:pos="567"/>
          <w:tab w:val="left" w:pos="1134"/>
        </w:tabs>
        <w:spacing w:after="0" w:line="240" w:lineRule="auto"/>
        <w:ind w:left="426" w:right="28" w:firstLine="0"/>
        <w:jc w:val="both"/>
        <w:rPr>
          <w:rFonts w:cstheme="minorHAnsi"/>
        </w:rPr>
      </w:pPr>
      <w:r w:rsidRPr="00223611">
        <w:rPr>
          <w:rFonts w:cstheme="minorHAnsi"/>
        </w:rPr>
        <w:t xml:space="preserve">Aplica-se o disposto </w:t>
      </w:r>
      <w:r>
        <w:rPr>
          <w:rFonts w:cstheme="minorHAnsi"/>
        </w:rPr>
        <w:t>nos subitens 17.1.1 e 17.1.2</w:t>
      </w:r>
      <w:r w:rsidRPr="00223611">
        <w:rPr>
          <w:rFonts w:cstheme="minorHAnsi"/>
        </w:rPr>
        <w:t xml:space="preserve"> ao aluguel de equipamentos e à utilização de programas de informática.</w:t>
      </w:r>
    </w:p>
    <w:p w:rsidR="00BF59F2" w:rsidRPr="004002A7" w:rsidRDefault="00BF59F2" w:rsidP="00CD4C95">
      <w:pPr>
        <w:pStyle w:val="PargrafodaLista"/>
        <w:numPr>
          <w:ilvl w:val="1"/>
          <w:numId w:val="24"/>
        </w:numPr>
        <w:tabs>
          <w:tab w:val="left" w:pos="567"/>
        </w:tabs>
        <w:spacing w:after="0" w:line="240" w:lineRule="auto"/>
        <w:ind w:left="0" w:right="28" w:firstLine="0"/>
        <w:jc w:val="both"/>
        <w:rPr>
          <w:rFonts w:cstheme="minorHAnsi"/>
          <w:b/>
        </w:rPr>
      </w:pPr>
      <w:r w:rsidRPr="004002A7">
        <w:rPr>
          <w:rFonts w:cstheme="minorHAnsi"/>
          <w:b/>
        </w:rPr>
        <w:t>Da extinção do contrato por escopo</w:t>
      </w:r>
      <w:r w:rsidR="00663D6A">
        <w:rPr>
          <w:rFonts w:cstheme="minorHAnsi"/>
          <w:b/>
        </w:rPr>
        <w:t xml:space="preserve"> </w:t>
      </w:r>
      <w:r w:rsidR="00663D6A" w:rsidRPr="00663D6A">
        <w:rPr>
          <w:rFonts w:cstheme="minorHAnsi"/>
          <w:color w:val="FF0000"/>
        </w:rPr>
        <w:t xml:space="preserve">[manter </w:t>
      </w:r>
      <w:r w:rsidR="00663D6A">
        <w:rPr>
          <w:rFonts w:cstheme="minorHAnsi"/>
          <w:color w:val="FF0000"/>
        </w:rPr>
        <w:t xml:space="preserve">este tópico </w:t>
      </w:r>
      <w:r w:rsidR="00663D6A" w:rsidRPr="00663D6A">
        <w:rPr>
          <w:rFonts w:cstheme="minorHAnsi"/>
          <w:color w:val="FF0000"/>
        </w:rPr>
        <w:t xml:space="preserve">apenas quando o objeto for </w:t>
      </w:r>
      <w:r w:rsidR="00663D6A">
        <w:rPr>
          <w:rFonts w:cstheme="minorHAnsi"/>
          <w:color w:val="FF0000"/>
        </w:rPr>
        <w:t>contrato por escopo</w:t>
      </w:r>
      <w:r w:rsidR="00663D6A" w:rsidRPr="00663D6A">
        <w:rPr>
          <w:rFonts w:cstheme="minorHAnsi"/>
          <w:color w:val="FF0000"/>
        </w:rPr>
        <w:t>]</w:t>
      </w:r>
    </w:p>
    <w:p w:rsidR="00BF59F2" w:rsidRPr="004002A7" w:rsidRDefault="00BF59F2" w:rsidP="00CD4C95">
      <w:pPr>
        <w:pStyle w:val="PargrafodaLista"/>
        <w:numPr>
          <w:ilvl w:val="2"/>
          <w:numId w:val="24"/>
        </w:numPr>
        <w:tabs>
          <w:tab w:val="left" w:pos="1134"/>
        </w:tabs>
        <w:spacing w:after="0" w:line="240" w:lineRule="auto"/>
        <w:ind w:left="426" w:right="28" w:firstLine="0"/>
        <w:jc w:val="both"/>
        <w:rPr>
          <w:rFonts w:cstheme="minorHAnsi"/>
        </w:rPr>
      </w:pPr>
      <w:r w:rsidRPr="004002A7">
        <w:rPr>
          <w:rFonts w:cstheme="minorHAnsi"/>
        </w:rPr>
        <w:t xml:space="preserve">Na contratação que previr a conclusão por escopo predefinido, </w:t>
      </w:r>
      <w:r>
        <w:rPr>
          <w:rFonts w:cstheme="minorHAnsi"/>
        </w:rPr>
        <w:t xml:space="preserve">se as obrigações não forem cumpridas até o prazo estipulado, </w:t>
      </w:r>
      <w:r w:rsidRPr="004002A7">
        <w:rPr>
          <w:rFonts w:cstheme="minorHAnsi"/>
        </w:rPr>
        <w:t>o prazo de vigência ser</w:t>
      </w:r>
      <w:r>
        <w:rPr>
          <w:rFonts w:cstheme="minorHAnsi"/>
        </w:rPr>
        <w:t xml:space="preserve">á automaticamente prorrogado, </w:t>
      </w:r>
      <w:r w:rsidRPr="00883ADB">
        <w:rPr>
          <w:rFonts w:cstheme="minorHAnsi"/>
        </w:rPr>
        <w:t>caso em que deverá a Administração providenciar a readequação do cr</w:t>
      </w:r>
      <w:r>
        <w:rPr>
          <w:rFonts w:cstheme="minorHAnsi"/>
        </w:rPr>
        <w:t>onograma fixado para o contrato</w:t>
      </w:r>
      <w:r w:rsidRPr="004002A7">
        <w:rPr>
          <w:rFonts w:cstheme="minorHAnsi"/>
        </w:rPr>
        <w:t>;</w:t>
      </w:r>
    </w:p>
    <w:p w:rsidR="00BF59F2" w:rsidRPr="004002A7" w:rsidRDefault="00BF59F2" w:rsidP="00CD4C95">
      <w:pPr>
        <w:pStyle w:val="PargrafodaLista"/>
        <w:numPr>
          <w:ilvl w:val="2"/>
          <w:numId w:val="24"/>
        </w:numPr>
        <w:tabs>
          <w:tab w:val="left" w:pos="1134"/>
        </w:tabs>
        <w:spacing w:after="0" w:line="240" w:lineRule="auto"/>
        <w:ind w:left="426" w:right="28" w:firstLine="0"/>
        <w:jc w:val="both"/>
        <w:rPr>
          <w:rFonts w:cstheme="minorHAnsi"/>
        </w:rPr>
      </w:pPr>
      <w:r w:rsidRPr="004002A7">
        <w:rPr>
          <w:rFonts w:cstheme="minorHAnsi"/>
          <w:color w:val="000000"/>
        </w:rPr>
        <w:t>Quando a nã</w:t>
      </w:r>
      <w:r>
        <w:rPr>
          <w:rFonts w:cstheme="minorHAnsi"/>
          <w:color w:val="000000"/>
        </w:rPr>
        <w:t>o conclusão acima decorrer de culpa da CONTRATADA</w:t>
      </w:r>
      <w:r w:rsidRPr="004002A7">
        <w:rPr>
          <w:rFonts w:cstheme="minorHAnsi"/>
          <w:color w:val="000000"/>
        </w:rPr>
        <w:t>:</w:t>
      </w:r>
    </w:p>
    <w:p w:rsidR="00BF59F2" w:rsidRPr="004002A7" w:rsidRDefault="00BF59F2" w:rsidP="00CD4C95">
      <w:pPr>
        <w:pStyle w:val="NormalWeb"/>
        <w:spacing w:after="0" w:line="240" w:lineRule="auto"/>
        <w:ind w:left="426"/>
        <w:jc w:val="both"/>
        <w:rPr>
          <w:rFonts w:asciiTheme="minorHAnsi" w:hAnsiTheme="minorHAnsi" w:cstheme="minorHAnsi"/>
          <w:color w:val="000000"/>
          <w:sz w:val="22"/>
          <w:szCs w:val="22"/>
        </w:rPr>
      </w:pPr>
      <w:bookmarkStart w:id="8" w:name="art111pi"/>
      <w:bookmarkEnd w:id="8"/>
      <w:r>
        <w:rPr>
          <w:rFonts w:asciiTheme="minorHAnsi" w:hAnsiTheme="minorHAnsi" w:cstheme="minorHAnsi"/>
          <w:color w:val="000000"/>
          <w:sz w:val="22"/>
          <w:szCs w:val="22"/>
        </w:rPr>
        <w:lastRenderedPageBreak/>
        <w:t>I - a contratada será constituída em mora, aplicáveis a ela</w:t>
      </w:r>
      <w:r w:rsidRPr="004002A7">
        <w:rPr>
          <w:rFonts w:asciiTheme="minorHAnsi" w:hAnsiTheme="minorHAnsi" w:cstheme="minorHAnsi"/>
          <w:color w:val="000000"/>
          <w:sz w:val="22"/>
          <w:szCs w:val="22"/>
        </w:rPr>
        <w:t xml:space="preserve"> as respectivas sanções administrativas;</w:t>
      </w:r>
    </w:p>
    <w:p w:rsidR="00BF59F2" w:rsidRPr="004002A7" w:rsidRDefault="00BF59F2" w:rsidP="00CD4C95">
      <w:pPr>
        <w:pStyle w:val="NormalWeb"/>
        <w:spacing w:after="0" w:line="240" w:lineRule="auto"/>
        <w:ind w:left="426"/>
        <w:jc w:val="both"/>
        <w:rPr>
          <w:rFonts w:asciiTheme="minorHAnsi" w:hAnsiTheme="minorHAnsi" w:cstheme="minorHAnsi"/>
          <w:color w:val="000000"/>
          <w:sz w:val="22"/>
          <w:szCs w:val="22"/>
        </w:rPr>
      </w:pPr>
      <w:bookmarkStart w:id="9" w:name="art111pii"/>
      <w:bookmarkEnd w:id="9"/>
      <w:r w:rsidRPr="004002A7">
        <w:rPr>
          <w:rFonts w:asciiTheme="minorHAnsi" w:hAnsiTheme="minorHAnsi" w:cstheme="minorHAnsi"/>
          <w:color w:val="000000"/>
          <w:sz w:val="22"/>
          <w:szCs w:val="22"/>
        </w:rPr>
        <w:t>II - a Administração poderá optar pela extinção do contrato e, nesse caso, adotará as medidas admitidas em lei para a continuidade da execução contratual.</w:t>
      </w:r>
    </w:p>
    <w:p w:rsidR="00BF59F2" w:rsidRPr="007B00E8" w:rsidRDefault="00BF59F2" w:rsidP="00CD4C95">
      <w:pPr>
        <w:pStyle w:val="PargrafodaLista"/>
        <w:numPr>
          <w:ilvl w:val="1"/>
          <w:numId w:val="24"/>
        </w:numPr>
        <w:tabs>
          <w:tab w:val="left" w:pos="567"/>
        </w:tabs>
        <w:spacing w:after="0" w:line="240" w:lineRule="auto"/>
        <w:ind w:left="0" w:right="28" w:firstLine="0"/>
        <w:contextualSpacing w:val="0"/>
        <w:jc w:val="both"/>
        <w:rPr>
          <w:rFonts w:cstheme="minorHAnsi"/>
          <w:b/>
        </w:rPr>
      </w:pPr>
      <w:r w:rsidRPr="007B00E8">
        <w:rPr>
          <w:rFonts w:cstheme="minorHAnsi"/>
          <w:b/>
        </w:rPr>
        <w:t xml:space="preserve">Da extinção por ato unilateral ou amigável </w:t>
      </w:r>
    </w:p>
    <w:p w:rsidR="00BF59F2" w:rsidRPr="007B00E8" w:rsidRDefault="00BF59F2" w:rsidP="00CD4C95">
      <w:pPr>
        <w:pStyle w:val="Nivel2"/>
        <w:numPr>
          <w:ilvl w:val="2"/>
          <w:numId w:val="24"/>
        </w:numPr>
        <w:tabs>
          <w:tab w:val="left" w:pos="1134"/>
        </w:tabs>
        <w:spacing w:before="0" w:after="0" w:line="240" w:lineRule="auto"/>
        <w:ind w:left="425" w:firstLine="0"/>
        <w:rPr>
          <w:rFonts w:asciiTheme="minorHAnsi" w:hAnsiTheme="minorHAnsi" w:cstheme="minorHAnsi"/>
          <w:sz w:val="22"/>
          <w:szCs w:val="22"/>
        </w:rPr>
      </w:pPr>
      <w:r w:rsidRPr="007B00E8">
        <w:rPr>
          <w:rFonts w:asciiTheme="minorHAnsi" w:hAnsiTheme="minorHAnsi" w:cstheme="minorHAnsi"/>
          <w:sz w:val="22"/>
          <w:szCs w:val="22"/>
        </w:rPr>
        <w:t xml:space="preserve">Este contrato, também, pode ser extinto antes de cumpridas as obrigações nele estipuladas, ou, antes do prazo nele fixado, por algum dos motivos previstos nos incisos do </w:t>
      </w:r>
      <w:r w:rsidRPr="007B00E8">
        <w:rPr>
          <w:rFonts w:asciiTheme="minorHAnsi" w:hAnsiTheme="minorHAnsi" w:cstheme="minorHAnsi"/>
          <w:i/>
          <w:sz w:val="22"/>
          <w:szCs w:val="22"/>
        </w:rPr>
        <w:t>caput</w:t>
      </w:r>
      <w:r w:rsidRPr="007B00E8">
        <w:rPr>
          <w:rFonts w:asciiTheme="minorHAnsi" w:hAnsiTheme="minorHAnsi" w:cstheme="minorHAnsi"/>
          <w:sz w:val="22"/>
          <w:szCs w:val="22"/>
        </w:rPr>
        <w:t xml:space="preserve"> do artigo 137 e §2°, todos da Lei nº 14.133/2021, bem como amigavelmente, </w:t>
      </w:r>
      <w:r w:rsidRPr="007B00E8">
        <w:rPr>
          <w:rFonts w:asciiTheme="minorHAnsi" w:hAnsiTheme="minorHAnsi" w:cstheme="minorHAnsi"/>
          <w:color w:val="000000" w:themeColor="text1"/>
          <w:sz w:val="22"/>
          <w:szCs w:val="22"/>
        </w:rPr>
        <w:t>assegurados o contraditório e a ampla defesa</w:t>
      </w:r>
      <w:r w:rsidRPr="007B00E8">
        <w:rPr>
          <w:rFonts w:asciiTheme="minorHAnsi" w:hAnsiTheme="minorHAnsi" w:cstheme="minorHAnsi"/>
          <w:sz w:val="22"/>
          <w:szCs w:val="22"/>
        </w:rPr>
        <w:t>.</w:t>
      </w:r>
    </w:p>
    <w:p w:rsidR="00BF59F2" w:rsidRPr="007B00E8" w:rsidRDefault="00BF59F2" w:rsidP="00CD4C95">
      <w:pPr>
        <w:pStyle w:val="Nivel2"/>
        <w:numPr>
          <w:ilvl w:val="2"/>
          <w:numId w:val="24"/>
        </w:numPr>
        <w:tabs>
          <w:tab w:val="left" w:pos="1134"/>
        </w:tabs>
        <w:spacing w:before="0" w:after="0" w:line="240" w:lineRule="auto"/>
        <w:ind w:left="425" w:firstLine="0"/>
        <w:rPr>
          <w:rFonts w:asciiTheme="minorHAnsi" w:hAnsiTheme="minorHAnsi" w:cstheme="minorHAnsi"/>
          <w:sz w:val="22"/>
          <w:szCs w:val="22"/>
        </w:rPr>
      </w:pPr>
      <w:r w:rsidRPr="007B00E8">
        <w:rPr>
          <w:rFonts w:asciiTheme="minorHAnsi" w:hAnsiTheme="minorHAnsi" w:cstheme="minorHAnsi"/>
          <w:sz w:val="22"/>
          <w:szCs w:val="22"/>
        </w:rPr>
        <w:t>Nesta hipótese, aplicam-se também os</w:t>
      </w:r>
      <w:r>
        <w:rPr>
          <w:rFonts w:asciiTheme="minorHAnsi" w:hAnsiTheme="minorHAnsi" w:cstheme="minorHAnsi"/>
          <w:sz w:val="22"/>
          <w:szCs w:val="22"/>
        </w:rPr>
        <w:t xml:space="preserve"> artigos 138 e 139 da mesma Lei;</w:t>
      </w:r>
    </w:p>
    <w:p w:rsidR="00BF59F2" w:rsidRPr="007B00E8" w:rsidRDefault="00BF59F2" w:rsidP="00CD4C95">
      <w:pPr>
        <w:pStyle w:val="PargrafodaLista"/>
        <w:numPr>
          <w:ilvl w:val="2"/>
          <w:numId w:val="24"/>
        </w:numPr>
        <w:tabs>
          <w:tab w:val="left" w:pos="567"/>
          <w:tab w:val="left" w:pos="1134"/>
        </w:tabs>
        <w:spacing w:after="0" w:line="240" w:lineRule="auto"/>
        <w:ind w:left="425" w:right="28" w:firstLine="0"/>
        <w:contextualSpacing w:val="0"/>
        <w:jc w:val="both"/>
        <w:rPr>
          <w:rFonts w:cstheme="minorHAnsi"/>
        </w:rPr>
      </w:pPr>
      <w:r w:rsidRPr="007B00E8">
        <w:rPr>
          <w:rFonts w:cstheme="minorHAnsi"/>
        </w:rPr>
        <w:t>A alteração social ou a modificação da finalidade ou da estrutura da empresa não ensejará a rescisão se não restringir sua ca</w:t>
      </w:r>
      <w:r>
        <w:rPr>
          <w:rFonts w:cstheme="minorHAnsi"/>
        </w:rPr>
        <w:t>pacidade de concluir o contrato;</w:t>
      </w:r>
    </w:p>
    <w:p w:rsidR="00BF59F2" w:rsidRPr="007B00E8" w:rsidRDefault="00BF59F2" w:rsidP="00CD4C95">
      <w:pPr>
        <w:pStyle w:val="PargrafodaLista"/>
        <w:numPr>
          <w:ilvl w:val="2"/>
          <w:numId w:val="24"/>
        </w:numPr>
        <w:tabs>
          <w:tab w:val="left" w:pos="567"/>
          <w:tab w:val="left" w:pos="1134"/>
        </w:tabs>
        <w:spacing w:after="0" w:line="240" w:lineRule="auto"/>
        <w:ind w:left="425" w:right="28" w:firstLine="0"/>
        <w:contextualSpacing w:val="0"/>
        <w:jc w:val="both"/>
        <w:rPr>
          <w:rFonts w:cstheme="minorHAnsi"/>
        </w:rPr>
      </w:pPr>
      <w:r w:rsidRPr="007B00E8">
        <w:rPr>
          <w:rFonts w:cstheme="minorHAnsi"/>
        </w:rPr>
        <w:t>Se a operação implicar mudança da pessoa jurídica contratada, deverá ser formalizado termo aditivo para alteração</w:t>
      </w:r>
      <w:r>
        <w:rPr>
          <w:rFonts w:cstheme="minorHAnsi"/>
        </w:rPr>
        <w:t xml:space="preserve"> se for o caso, ou se procederá com a rescisão contratual; </w:t>
      </w:r>
    </w:p>
    <w:p w:rsidR="00BF59F2" w:rsidRPr="007B00E8" w:rsidRDefault="00BF59F2" w:rsidP="00CD4C95">
      <w:pPr>
        <w:pStyle w:val="PargrafodaLista"/>
        <w:numPr>
          <w:ilvl w:val="2"/>
          <w:numId w:val="24"/>
        </w:numPr>
        <w:tabs>
          <w:tab w:val="left" w:pos="567"/>
          <w:tab w:val="left" w:pos="1134"/>
        </w:tabs>
        <w:spacing w:after="0" w:line="240" w:lineRule="auto"/>
        <w:ind w:left="425" w:right="28" w:firstLine="0"/>
        <w:contextualSpacing w:val="0"/>
        <w:jc w:val="both"/>
        <w:rPr>
          <w:rFonts w:cstheme="minorHAnsi"/>
        </w:rPr>
      </w:pPr>
      <w:r w:rsidRPr="007B00E8">
        <w:rPr>
          <w:rFonts w:cstheme="minorHAnsi"/>
        </w:rPr>
        <w:t>A extinção determinada por ato unilateral da CONTRATANTE e a extinção consensual deverão ser precedidas de autorização escrita e fundamentada da autoridade competente e reduzidas a termo no respectivo processo;</w:t>
      </w:r>
    </w:p>
    <w:p w:rsidR="00BF59F2" w:rsidRPr="007B00E8" w:rsidRDefault="00BF59F2" w:rsidP="00CD4C95">
      <w:pPr>
        <w:pStyle w:val="PargrafodaLista"/>
        <w:numPr>
          <w:ilvl w:val="2"/>
          <w:numId w:val="24"/>
        </w:numPr>
        <w:tabs>
          <w:tab w:val="left" w:pos="567"/>
          <w:tab w:val="left" w:pos="1134"/>
        </w:tabs>
        <w:spacing w:after="0" w:line="240" w:lineRule="auto"/>
        <w:ind w:left="425" w:right="28" w:firstLine="0"/>
        <w:contextualSpacing w:val="0"/>
        <w:jc w:val="both"/>
        <w:rPr>
          <w:rFonts w:cstheme="minorHAnsi"/>
        </w:rPr>
      </w:pPr>
      <w:r w:rsidRPr="007B00E8">
        <w:rPr>
          <w:rFonts w:cstheme="minorHAnsi"/>
        </w:rPr>
        <w:t xml:space="preserve">Quando a rescisão se der por ato unilateral da Administração, caberá recurso, no prazo de 3 (três) dias úteis, contado da data de intimação. </w:t>
      </w:r>
    </w:p>
    <w:p w:rsidR="00BF59F2" w:rsidRPr="007B00E8" w:rsidRDefault="00BF59F2" w:rsidP="00CD4C95">
      <w:pPr>
        <w:pStyle w:val="PargrafodaLista"/>
        <w:numPr>
          <w:ilvl w:val="1"/>
          <w:numId w:val="24"/>
        </w:numPr>
        <w:tabs>
          <w:tab w:val="left" w:pos="567"/>
        </w:tabs>
        <w:spacing w:after="0" w:line="240" w:lineRule="auto"/>
        <w:ind w:left="0" w:right="28" w:firstLine="0"/>
        <w:contextualSpacing w:val="0"/>
        <w:jc w:val="both"/>
        <w:rPr>
          <w:rFonts w:cstheme="minorHAnsi"/>
          <w:b/>
        </w:rPr>
      </w:pPr>
      <w:r w:rsidRPr="007B00E8">
        <w:rPr>
          <w:rFonts w:cstheme="minorHAnsi"/>
          <w:b/>
        </w:rPr>
        <w:t>Da extinção por vínculo indevido</w:t>
      </w:r>
    </w:p>
    <w:p w:rsidR="00BF59F2" w:rsidRDefault="00BF59F2" w:rsidP="00CD4C95">
      <w:pPr>
        <w:pStyle w:val="Nivel3"/>
        <w:numPr>
          <w:ilvl w:val="2"/>
          <w:numId w:val="24"/>
        </w:numPr>
        <w:tabs>
          <w:tab w:val="left" w:pos="1134"/>
        </w:tabs>
        <w:spacing w:before="0" w:after="0" w:line="240" w:lineRule="auto"/>
        <w:ind w:left="425" w:firstLine="0"/>
        <w:rPr>
          <w:rFonts w:asciiTheme="minorHAnsi" w:hAnsiTheme="minorHAnsi" w:cstheme="minorHAnsi"/>
          <w:sz w:val="22"/>
          <w:szCs w:val="22"/>
        </w:rPr>
      </w:pPr>
      <w:r>
        <w:rPr>
          <w:rFonts w:asciiTheme="minorHAnsi" w:hAnsiTheme="minorHAnsi" w:cstheme="minorHAnsi"/>
          <w:sz w:val="22"/>
          <w:szCs w:val="22"/>
        </w:rPr>
        <w:t>O contrato poderá ser extinto caso se constate que a CONTRATADA</w:t>
      </w:r>
      <w:r w:rsidRPr="007B00E8">
        <w:rPr>
          <w:rFonts w:asciiTheme="minorHAnsi" w:hAnsiTheme="minorHAnsi" w:cstheme="minorHAnsi"/>
          <w:sz w:val="22"/>
          <w:szCs w:val="22"/>
        </w:rPr>
        <w:t xml:space="preserve">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w:t>
      </w:r>
      <w:r>
        <w:rPr>
          <w:rFonts w:asciiTheme="minorHAnsi" w:hAnsiTheme="minorHAnsi" w:cstheme="minorHAnsi"/>
          <w:sz w:val="22"/>
          <w:szCs w:val="22"/>
        </w:rPr>
        <w:t xml:space="preserve">IV, da Lei n.º 14.133, de 2021). </w:t>
      </w:r>
    </w:p>
    <w:p w:rsidR="00BF59F2" w:rsidRPr="00D454EA" w:rsidRDefault="00BF59F2" w:rsidP="00CD4C95">
      <w:pPr>
        <w:pStyle w:val="Nivel2"/>
        <w:numPr>
          <w:ilvl w:val="1"/>
          <w:numId w:val="24"/>
        </w:numPr>
        <w:tabs>
          <w:tab w:val="left" w:pos="567"/>
        </w:tabs>
        <w:spacing w:before="0" w:after="0" w:line="240" w:lineRule="auto"/>
        <w:ind w:left="0" w:firstLine="0"/>
        <w:rPr>
          <w:rFonts w:asciiTheme="minorHAnsi" w:hAnsiTheme="minorHAnsi" w:cstheme="minorHAnsi"/>
          <w:b/>
          <w:sz w:val="22"/>
          <w:szCs w:val="22"/>
        </w:rPr>
      </w:pPr>
      <w:r w:rsidRPr="00D454EA">
        <w:rPr>
          <w:rFonts w:asciiTheme="minorHAnsi" w:hAnsiTheme="minorHAnsi" w:cstheme="minorHAnsi"/>
          <w:b/>
          <w:sz w:val="22"/>
          <w:szCs w:val="22"/>
        </w:rPr>
        <w:t>O termo de extinção, sempre que possível, será precedido:</w:t>
      </w:r>
    </w:p>
    <w:p w:rsidR="00BF59F2" w:rsidRPr="00883ADB" w:rsidRDefault="00BF59F2" w:rsidP="00CD4C95">
      <w:pPr>
        <w:pStyle w:val="Nivel3"/>
        <w:numPr>
          <w:ilvl w:val="0"/>
          <w:numId w:val="28"/>
        </w:numPr>
        <w:tabs>
          <w:tab w:val="left" w:pos="851"/>
        </w:tabs>
        <w:spacing w:before="0" w:after="0" w:line="240" w:lineRule="auto"/>
        <w:ind w:left="567" w:firstLine="0"/>
        <w:rPr>
          <w:rFonts w:asciiTheme="minorHAnsi" w:hAnsiTheme="minorHAnsi" w:cstheme="minorHAnsi"/>
          <w:sz w:val="22"/>
          <w:szCs w:val="22"/>
        </w:rPr>
      </w:pPr>
      <w:r w:rsidRPr="00883ADB">
        <w:rPr>
          <w:rFonts w:asciiTheme="minorHAnsi" w:hAnsiTheme="minorHAnsi" w:cstheme="minorHAnsi"/>
          <w:sz w:val="22"/>
          <w:szCs w:val="22"/>
        </w:rPr>
        <w:t>Balanço dos eventos contratuais já cumpridos ou parcialmente cumpridos;</w:t>
      </w:r>
    </w:p>
    <w:p w:rsidR="00BF59F2" w:rsidRPr="00883ADB" w:rsidRDefault="00BF59F2" w:rsidP="00CD4C95">
      <w:pPr>
        <w:pStyle w:val="Nivel3"/>
        <w:numPr>
          <w:ilvl w:val="0"/>
          <w:numId w:val="28"/>
        </w:numPr>
        <w:tabs>
          <w:tab w:val="left" w:pos="851"/>
        </w:tabs>
        <w:spacing w:before="0" w:after="0" w:line="240" w:lineRule="auto"/>
        <w:ind w:left="567" w:firstLine="0"/>
        <w:rPr>
          <w:rFonts w:asciiTheme="minorHAnsi" w:hAnsiTheme="minorHAnsi" w:cstheme="minorHAnsi"/>
          <w:sz w:val="22"/>
          <w:szCs w:val="22"/>
        </w:rPr>
      </w:pPr>
      <w:r w:rsidRPr="00883ADB">
        <w:rPr>
          <w:rFonts w:asciiTheme="minorHAnsi" w:hAnsiTheme="minorHAnsi" w:cstheme="minorHAnsi"/>
          <w:sz w:val="22"/>
          <w:szCs w:val="22"/>
        </w:rPr>
        <w:t>Relação dos pagamentos já efetuados e ainda devidos;</w:t>
      </w:r>
    </w:p>
    <w:p w:rsidR="00BF59F2" w:rsidRPr="00883ADB" w:rsidRDefault="00BF59F2" w:rsidP="00CD4C95">
      <w:pPr>
        <w:pStyle w:val="Nivel3"/>
        <w:numPr>
          <w:ilvl w:val="0"/>
          <w:numId w:val="28"/>
        </w:numPr>
        <w:tabs>
          <w:tab w:val="left" w:pos="851"/>
        </w:tabs>
        <w:spacing w:before="0" w:after="0" w:line="240" w:lineRule="auto"/>
        <w:ind w:left="567" w:firstLine="0"/>
        <w:rPr>
          <w:rFonts w:asciiTheme="minorHAnsi" w:hAnsiTheme="minorHAnsi" w:cstheme="minorHAnsi"/>
          <w:sz w:val="22"/>
          <w:szCs w:val="22"/>
        </w:rPr>
      </w:pPr>
      <w:r>
        <w:rPr>
          <w:rFonts w:asciiTheme="minorHAnsi" w:hAnsiTheme="minorHAnsi" w:cstheme="minorHAnsi"/>
          <w:sz w:val="22"/>
          <w:szCs w:val="22"/>
        </w:rPr>
        <w:t>Relatório das i</w:t>
      </w:r>
      <w:r w:rsidRPr="00883ADB">
        <w:rPr>
          <w:rFonts w:asciiTheme="minorHAnsi" w:hAnsiTheme="minorHAnsi" w:cstheme="minorHAnsi"/>
          <w:sz w:val="22"/>
          <w:szCs w:val="22"/>
        </w:rPr>
        <w:t>ndenizações e multas.</w:t>
      </w:r>
    </w:p>
    <w:p w:rsidR="00BF59F2" w:rsidRPr="007B00E8" w:rsidRDefault="00BF59F2" w:rsidP="00CD4C95">
      <w:pPr>
        <w:pStyle w:val="Nivel3"/>
        <w:numPr>
          <w:ilvl w:val="0"/>
          <w:numId w:val="0"/>
        </w:numPr>
        <w:tabs>
          <w:tab w:val="left" w:pos="1134"/>
        </w:tabs>
        <w:spacing w:before="0" w:after="0" w:line="240" w:lineRule="auto"/>
        <w:ind w:left="425"/>
        <w:rPr>
          <w:rFonts w:asciiTheme="minorHAnsi" w:hAnsiTheme="minorHAnsi" w:cstheme="minorHAnsi"/>
          <w:sz w:val="22"/>
          <w:szCs w:val="22"/>
        </w:rPr>
      </w:pPr>
    </w:p>
    <w:p w:rsidR="00BF59F2" w:rsidRPr="00BD6FB0" w:rsidRDefault="00BF59F2" w:rsidP="00CD4C95">
      <w:pPr>
        <w:spacing w:after="0" w:line="240" w:lineRule="auto"/>
        <w:ind w:right="11"/>
        <w:contextualSpacing/>
        <w:jc w:val="both"/>
        <w:rPr>
          <w:rFonts w:cstheme="minorHAnsi"/>
          <w:b/>
        </w:rPr>
      </w:pPr>
      <w:r>
        <w:rPr>
          <w:rFonts w:eastAsia="Calibri" w:cstheme="minorHAnsi"/>
          <w:b/>
        </w:rPr>
        <w:t>CLÁUSULA DÉCIMA OITAVA</w:t>
      </w:r>
      <w:r w:rsidRPr="00BD6FB0">
        <w:rPr>
          <w:rFonts w:eastAsia="Calibri" w:cstheme="minorHAnsi"/>
          <w:b/>
        </w:rPr>
        <w:t xml:space="preserve"> - DOS CASOS OMISSOS</w:t>
      </w:r>
    </w:p>
    <w:p w:rsidR="00BF59F2" w:rsidRPr="00A75DD2" w:rsidRDefault="00BF59F2" w:rsidP="00CD4C95">
      <w:pPr>
        <w:pStyle w:val="Nivel2"/>
        <w:numPr>
          <w:ilvl w:val="1"/>
          <w:numId w:val="25"/>
        </w:numPr>
        <w:tabs>
          <w:tab w:val="left" w:pos="567"/>
        </w:tabs>
        <w:spacing w:before="0" w:after="0" w:line="240" w:lineRule="auto"/>
        <w:ind w:left="0" w:firstLine="0"/>
        <w:contextualSpacing/>
        <w:rPr>
          <w:rFonts w:asciiTheme="minorHAnsi" w:hAnsiTheme="minorHAnsi" w:cstheme="minorHAnsi"/>
          <w:color w:val="auto"/>
          <w:sz w:val="22"/>
          <w:szCs w:val="22"/>
        </w:rPr>
      </w:pPr>
      <w:r w:rsidRPr="00A75DD2">
        <w:rPr>
          <w:rFonts w:asciiTheme="minorHAnsi" w:hAnsiTheme="minorHAnsi" w:cstheme="minorHAnsi"/>
          <w:color w:val="auto"/>
          <w:sz w:val="22"/>
          <w:szCs w:val="22"/>
        </w:rPr>
        <w:t xml:space="preserve">Os casos omissos serão decididos pelo contratante, segundo as disposições contidas na </w:t>
      </w:r>
      <w:r w:rsidRPr="00CD4C95">
        <w:rPr>
          <w:rFonts w:asciiTheme="minorHAnsi" w:hAnsiTheme="minorHAnsi" w:cstheme="minorHAnsi"/>
          <w:color w:val="auto"/>
          <w:sz w:val="22"/>
          <w:szCs w:val="22"/>
        </w:rPr>
        <w:t xml:space="preserve">Lei </w:t>
      </w:r>
      <w:hyperlink r:id="rId21" w:history="1">
        <w:r w:rsidRPr="00CD4C95">
          <w:rPr>
            <w:rStyle w:val="Hyperlink"/>
            <w:rFonts w:asciiTheme="minorHAnsi" w:hAnsiTheme="minorHAnsi" w:cstheme="minorHAnsi"/>
            <w:color w:val="auto"/>
            <w:sz w:val="22"/>
            <w:szCs w:val="22"/>
            <w:u w:val="none"/>
          </w:rPr>
          <w:t>nº 14.133, de 2021</w:t>
        </w:r>
      </w:hyperlink>
      <w:r w:rsidRPr="00CD4C95">
        <w:rPr>
          <w:rFonts w:asciiTheme="minorHAnsi" w:hAnsiTheme="minorHAnsi" w:cstheme="minorHAnsi"/>
          <w:color w:val="auto"/>
          <w:sz w:val="22"/>
          <w:szCs w:val="22"/>
        </w:rPr>
        <w:t>, e demais normas federais aplicáveis</w:t>
      </w:r>
      <w:r w:rsidR="00D454EA">
        <w:rPr>
          <w:rFonts w:asciiTheme="minorHAnsi" w:hAnsiTheme="minorHAnsi" w:cstheme="minorHAnsi"/>
          <w:color w:val="auto"/>
          <w:sz w:val="22"/>
          <w:szCs w:val="22"/>
        </w:rPr>
        <w:t>, Decreto Municipal nº 595/2023</w:t>
      </w:r>
      <w:r w:rsidRPr="00CD4C95">
        <w:rPr>
          <w:rFonts w:asciiTheme="minorHAnsi" w:hAnsiTheme="minorHAnsi" w:cstheme="minorHAnsi"/>
          <w:color w:val="auto"/>
          <w:sz w:val="22"/>
          <w:szCs w:val="22"/>
        </w:rPr>
        <w:t xml:space="preserve"> e, subsidiariamente, segundo as disposições contidas na </w:t>
      </w:r>
      <w:hyperlink r:id="rId22" w:history="1">
        <w:r w:rsidRPr="00CD4C95">
          <w:rPr>
            <w:rStyle w:val="Hyperlink"/>
            <w:rFonts w:asciiTheme="minorHAnsi" w:hAnsiTheme="minorHAnsi" w:cstheme="minorHAnsi"/>
            <w:color w:val="auto"/>
            <w:sz w:val="22"/>
            <w:szCs w:val="22"/>
            <w:u w:val="none"/>
          </w:rPr>
          <w:t>Lei nº 8.078, de 1990 (Código de Defesa do Consumidor</w:t>
        </w:r>
      </w:hyperlink>
      <w:r w:rsidRPr="00CD4C95">
        <w:rPr>
          <w:rFonts w:asciiTheme="minorHAnsi" w:hAnsiTheme="minorHAnsi" w:cstheme="minorHAnsi"/>
          <w:color w:val="auto"/>
          <w:sz w:val="22"/>
          <w:szCs w:val="22"/>
        </w:rPr>
        <w:t>) e normas e princípios gerais dos contratos.</w:t>
      </w:r>
    </w:p>
    <w:p w:rsidR="00BF59F2" w:rsidRPr="00BD6FB0" w:rsidRDefault="00BF59F2" w:rsidP="00CD4C95">
      <w:pPr>
        <w:pStyle w:val="PargrafodaLista"/>
        <w:tabs>
          <w:tab w:val="left" w:pos="567"/>
        </w:tabs>
        <w:spacing w:line="240" w:lineRule="auto"/>
        <w:ind w:left="0" w:right="9"/>
        <w:jc w:val="both"/>
        <w:rPr>
          <w:rFonts w:cstheme="minorHAnsi"/>
        </w:rPr>
      </w:pPr>
    </w:p>
    <w:p w:rsidR="00BF59F2" w:rsidRPr="003A372F" w:rsidRDefault="00BF59F2" w:rsidP="00CD4C95">
      <w:pPr>
        <w:spacing w:after="0" w:line="240" w:lineRule="auto"/>
        <w:ind w:right="11"/>
        <w:jc w:val="both"/>
        <w:rPr>
          <w:rFonts w:eastAsia="Calibri" w:cstheme="minorHAnsi"/>
          <w:b/>
        </w:rPr>
      </w:pPr>
      <w:r w:rsidRPr="003A372F">
        <w:rPr>
          <w:rFonts w:eastAsia="Calibri" w:cstheme="minorHAnsi"/>
          <w:b/>
        </w:rPr>
        <w:t xml:space="preserve">CLÁUSULA </w:t>
      </w:r>
      <w:r>
        <w:rPr>
          <w:rFonts w:eastAsia="Calibri" w:cstheme="minorHAnsi"/>
          <w:b/>
        </w:rPr>
        <w:t>DÉCIMA NONA</w:t>
      </w:r>
      <w:r w:rsidRPr="003A372F">
        <w:rPr>
          <w:rFonts w:eastAsia="Calibri" w:cstheme="minorHAnsi"/>
          <w:b/>
        </w:rPr>
        <w:t xml:space="preserve"> – DA LEI GERAL DE PROTEÇÃO DE DADOS</w:t>
      </w:r>
    </w:p>
    <w:p w:rsidR="00BF59F2" w:rsidRDefault="00BF59F2" w:rsidP="00CD4C95">
      <w:pPr>
        <w:pStyle w:val="PargrafodaLista"/>
        <w:numPr>
          <w:ilvl w:val="1"/>
          <w:numId w:val="26"/>
        </w:numPr>
        <w:tabs>
          <w:tab w:val="left" w:pos="567"/>
        </w:tabs>
        <w:spacing w:after="0" w:line="240" w:lineRule="auto"/>
        <w:ind w:left="0" w:right="11" w:firstLine="0"/>
        <w:jc w:val="both"/>
        <w:rPr>
          <w:rFonts w:eastAsia="Calibri" w:cstheme="minorHAnsi"/>
          <w:b/>
        </w:rPr>
      </w:pPr>
      <w:r w:rsidRPr="00F3642D">
        <w:rPr>
          <w:rFonts w:eastAsia="Calibri" w:cstheme="minorHAnsi"/>
        </w:rPr>
        <w:t>Em atendimento ao disposto na Lei n. 13.709/2018 - Lei Geral de Proteção de Dados Pessoais (LGPD), a CONTRATANTE, para a execução do objeto, terá acesso aos dados pessoais dos representantes da CONTRATADA, tais como: número do CPF e do RG, endereços eletrônico e residencial, cópia do documento de identificação, informações sobre números de contato de tel</w:t>
      </w:r>
      <w:r>
        <w:rPr>
          <w:rFonts w:eastAsia="Calibri" w:cstheme="minorHAnsi"/>
        </w:rPr>
        <w:t>efone, entre outros;</w:t>
      </w:r>
    </w:p>
    <w:p w:rsidR="00BF59F2" w:rsidRDefault="00BF59F2" w:rsidP="00CD4C95">
      <w:pPr>
        <w:pStyle w:val="PargrafodaLista"/>
        <w:numPr>
          <w:ilvl w:val="1"/>
          <w:numId w:val="26"/>
        </w:numPr>
        <w:tabs>
          <w:tab w:val="left" w:pos="567"/>
        </w:tabs>
        <w:spacing w:after="0" w:line="240" w:lineRule="auto"/>
        <w:ind w:left="0" w:right="11" w:firstLine="0"/>
        <w:jc w:val="both"/>
        <w:rPr>
          <w:rFonts w:eastAsia="Calibri" w:cstheme="minorHAnsi"/>
          <w:b/>
        </w:rPr>
      </w:pPr>
      <w:r w:rsidRPr="00804124">
        <w:rPr>
          <w:rFonts w:eastAsia="Calibri" w:cstheme="minorHAnsi"/>
        </w:rPr>
        <w:t>A Contratada declara que tem ciência da existência da Lei Geral de Proteção de Dados Pessoais (LGPD) e, se compromete a adequar todos os procedimentos internos ao disposto na legislação, com intuito de proteção dos dados pessoais repassados pelo CONTRATANTE;</w:t>
      </w:r>
    </w:p>
    <w:p w:rsidR="00BF59F2" w:rsidRPr="00804124" w:rsidRDefault="00BF59F2" w:rsidP="00CD4C95">
      <w:pPr>
        <w:pStyle w:val="PargrafodaLista"/>
        <w:numPr>
          <w:ilvl w:val="1"/>
          <w:numId w:val="26"/>
        </w:numPr>
        <w:tabs>
          <w:tab w:val="left" w:pos="567"/>
        </w:tabs>
        <w:spacing w:after="0" w:line="240" w:lineRule="auto"/>
        <w:ind w:left="0" w:right="11" w:firstLine="0"/>
        <w:jc w:val="both"/>
        <w:rPr>
          <w:rFonts w:eastAsia="Calibri" w:cstheme="minorHAnsi"/>
          <w:b/>
        </w:rPr>
      </w:pPr>
      <w:r w:rsidRPr="00804124">
        <w:rPr>
          <w:rFonts w:eastAsia="Calibri" w:cstheme="minorHAnsi"/>
        </w:rPr>
        <w:t xml:space="preserve">As partes se comprometem a manter sigilo e confidencialidade de todas as informações – em especial os dados pessoais e os dados pessoais sensíveis – repassados em decorrência da execução contratual, em consonância com o disposto na Lei n. 13.709/2018, sendo vedado o </w:t>
      </w:r>
      <w:r w:rsidRPr="00804124">
        <w:rPr>
          <w:rFonts w:eastAsia="Calibri" w:cstheme="minorHAnsi"/>
        </w:rPr>
        <w:lastRenderedPageBreak/>
        <w:t>repasse das informações a outras empresas ou pessoas, salvo aquelas decorrentes de obrigações legais ou para viabilizar o cumprimento do edital/instrumento contratual.</w:t>
      </w:r>
    </w:p>
    <w:p w:rsidR="00BF59F2" w:rsidRPr="00BD6FB0" w:rsidRDefault="00BF59F2" w:rsidP="00CD4C95">
      <w:pPr>
        <w:spacing w:line="240" w:lineRule="auto"/>
        <w:ind w:right="9"/>
        <w:contextualSpacing/>
        <w:jc w:val="both"/>
        <w:rPr>
          <w:rFonts w:cstheme="minorHAnsi"/>
        </w:rPr>
      </w:pPr>
    </w:p>
    <w:p w:rsidR="00BF59F2" w:rsidRPr="00BD6FB0" w:rsidRDefault="00BF59F2" w:rsidP="00CD4C95">
      <w:pPr>
        <w:spacing w:after="0" w:line="240" w:lineRule="auto"/>
        <w:ind w:right="11"/>
        <w:contextualSpacing/>
        <w:jc w:val="both"/>
        <w:rPr>
          <w:rFonts w:cstheme="minorHAnsi"/>
          <w:b/>
        </w:rPr>
      </w:pPr>
      <w:r w:rsidRPr="00BD6FB0">
        <w:rPr>
          <w:rFonts w:eastAsia="Calibri" w:cstheme="minorHAnsi"/>
          <w:b/>
        </w:rPr>
        <w:t>CLÁUSULA VIGÉSIMA - DO FORO</w:t>
      </w:r>
    </w:p>
    <w:p w:rsidR="00BF59F2" w:rsidRPr="00FE3EF8" w:rsidRDefault="00BF59F2" w:rsidP="00CD4C95">
      <w:pPr>
        <w:pStyle w:val="PargrafodaLista"/>
        <w:numPr>
          <w:ilvl w:val="1"/>
          <w:numId w:val="27"/>
        </w:numPr>
        <w:tabs>
          <w:tab w:val="left" w:pos="567"/>
        </w:tabs>
        <w:spacing w:after="0" w:line="240" w:lineRule="auto"/>
        <w:ind w:left="0" w:right="9" w:firstLine="0"/>
        <w:jc w:val="both"/>
        <w:rPr>
          <w:rFonts w:cstheme="minorHAnsi"/>
        </w:rPr>
      </w:pPr>
      <w:r w:rsidRPr="00BD6FB0">
        <w:rPr>
          <w:rFonts w:eastAsia="Calibri" w:cstheme="minorHAnsi"/>
        </w:rPr>
        <w:t xml:space="preserve">As partes ficam obrigadas a responder pelo cumprimento deste termo, perante o </w:t>
      </w:r>
      <w:r w:rsidRPr="00BD6FB0">
        <w:rPr>
          <w:rFonts w:eastAsia="Calibri" w:cstheme="minorHAnsi"/>
          <w:b/>
        </w:rPr>
        <w:t>Foro da Comarca de São Joaquim,</w:t>
      </w:r>
      <w:r w:rsidRPr="00BD6FB0">
        <w:rPr>
          <w:rFonts w:eastAsia="Calibri" w:cstheme="minorHAnsi"/>
        </w:rPr>
        <w:t xml:space="preserve"> Estado de Santa Catarina, não obstante qualquer mudança de domicílio da CONTRATADA que, em razão disso, é obrigada a manter um representante com plenos poderes para receber notificação, citação inicial e outras medidas em direito permitidas.</w:t>
      </w:r>
    </w:p>
    <w:p w:rsidR="00BF59F2" w:rsidRPr="00BD6FB0" w:rsidRDefault="00BF59F2" w:rsidP="00CD4C95">
      <w:pPr>
        <w:pStyle w:val="PargrafodaLista"/>
        <w:tabs>
          <w:tab w:val="left" w:pos="567"/>
        </w:tabs>
        <w:spacing w:line="240" w:lineRule="auto"/>
        <w:ind w:left="0" w:right="9"/>
        <w:jc w:val="both"/>
        <w:rPr>
          <w:rFonts w:cstheme="minorHAnsi"/>
        </w:rPr>
      </w:pPr>
    </w:p>
    <w:p w:rsidR="00BF59F2" w:rsidRPr="00BD6FB0" w:rsidRDefault="00BF59F2" w:rsidP="00CD4C95">
      <w:pPr>
        <w:spacing w:line="240" w:lineRule="auto"/>
        <w:ind w:right="9"/>
        <w:contextualSpacing/>
        <w:jc w:val="both"/>
        <w:rPr>
          <w:rFonts w:cstheme="minorHAnsi"/>
        </w:rPr>
      </w:pPr>
      <w:r w:rsidRPr="00BD6FB0">
        <w:rPr>
          <w:rFonts w:eastAsia="Calibri" w:cstheme="minorHAnsi"/>
        </w:rPr>
        <w:t xml:space="preserve">E por estarem justas e contratadas, firmam as partes este instrumento, em </w:t>
      </w:r>
      <w:proofErr w:type="gramStart"/>
      <w:r w:rsidRPr="00BD6FB0">
        <w:rPr>
          <w:rFonts w:eastAsia="Calibri" w:cstheme="minorHAnsi"/>
        </w:rPr>
        <w:t>3</w:t>
      </w:r>
      <w:proofErr w:type="gramEnd"/>
      <w:r w:rsidRPr="00BD6FB0">
        <w:rPr>
          <w:rFonts w:eastAsia="Calibri" w:cstheme="minorHAnsi"/>
        </w:rPr>
        <w:t xml:space="preserve"> (três) vias de igual teor, com as testemunhas presentes ao ato, a fim de que produza seus efeitos legais.</w:t>
      </w:r>
    </w:p>
    <w:p w:rsidR="00BF59F2" w:rsidRPr="00BD6FB0" w:rsidRDefault="00BF59F2" w:rsidP="00CD4C95">
      <w:pPr>
        <w:spacing w:line="240" w:lineRule="auto"/>
        <w:ind w:right="9"/>
        <w:contextualSpacing/>
        <w:jc w:val="both"/>
        <w:rPr>
          <w:rFonts w:cstheme="minorHAnsi"/>
        </w:rPr>
      </w:pPr>
    </w:p>
    <w:p w:rsidR="00BF59F2" w:rsidRDefault="000734F5" w:rsidP="00CD4C95">
      <w:pPr>
        <w:spacing w:line="240" w:lineRule="auto"/>
        <w:ind w:right="9"/>
        <w:contextualSpacing/>
        <w:jc w:val="both"/>
        <w:rPr>
          <w:rFonts w:eastAsia="Calibri" w:cstheme="minorHAnsi"/>
        </w:rPr>
      </w:pPr>
      <w:r>
        <w:rPr>
          <w:rFonts w:eastAsia="Calibri" w:cstheme="minorHAnsi"/>
          <w:shd w:val="clear" w:color="auto" w:fill="EAF1DD" w:themeFill="accent3" w:themeFillTint="33"/>
        </w:rPr>
        <w:t xml:space="preserve">São Joaquim, ____de ____ </w:t>
      </w:r>
      <w:proofErr w:type="spellStart"/>
      <w:r>
        <w:rPr>
          <w:rFonts w:eastAsia="Calibri" w:cstheme="minorHAnsi"/>
          <w:shd w:val="clear" w:color="auto" w:fill="EAF1DD" w:themeFill="accent3" w:themeFillTint="33"/>
        </w:rPr>
        <w:t>de</w:t>
      </w:r>
      <w:proofErr w:type="spellEnd"/>
      <w:r>
        <w:rPr>
          <w:rFonts w:eastAsia="Calibri" w:cstheme="minorHAnsi"/>
          <w:shd w:val="clear" w:color="auto" w:fill="EAF1DD" w:themeFill="accent3" w:themeFillTint="33"/>
        </w:rPr>
        <w:t xml:space="preserve"> 2025</w:t>
      </w:r>
      <w:r w:rsidR="00BF59F2" w:rsidRPr="00CD4C95">
        <w:rPr>
          <w:rFonts w:eastAsia="Calibri" w:cstheme="minorHAnsi"/>
        </w:rPr>
        <w:t>.</w:t>
      </w:r>
    </w:p>
    <w:p w:rsidR="00BF59F2" w:rsidRDefault="00BF59F2" w:rsidP="00CD4C95">
      <w:pPr>
        <w:spacing w:line="240" w:lineRule="auto"/>
        <w:ind w:right="9"/>
        <w:contextualSpacing/>
        <w:jc w:val="both"/>
        <w:rPr>
          <w:rFonts w:eastAsia="Calibri" w:cstheme="minorHAnsi"/>
        </w:rPr>
      </w:pPr>
    </w:p>
    <w:p w:rsidR="00BF59F2" w:rsidRDefault="00BF59F2" w:rsidP="00CD4C95">
      <w:pPr>
        <w:spacing w:line="240" w:lineRule="auto"/>
        <w:ind w:right="9"/>
        <w:contextualSpacing/>
        <w:jc w:val="both"/>
        <w:rPr>
          <w:rFonts w:eastAsia="Calibri" w:cstheme="minorHAnsi"/>
        </w:rPr>
      </w:pPr>
    </w:p>
    <w:p w:rsidR="00BF59F2" w:rsidRPr="00BD6FB0" w:rsidRDefault="00836F26" w:rsidP="00CD4C95">
      <w:pPr>
        <w:tabs>
          <w:tab w:val="left" w:pos="5175"/>
        </w:tabs>
        <w:spacing w:line="240" w:lineRule="auto"/>
        <w:ind w:right="9"/>
        <w:contextualSpacing/>
        <w:jc w:val="both"/>
        <w:rPr>
          <w:rFonts w:eastAsia="Calibri" w:cstheme="minorHAnsi"/>
        </w:rPr>
      </w:pPr>
      <w:r>
        <w:rPr>
          <w:rFonts w:eastAsia="Calibri" w:cstheme="minorHAnsi"/>
        </w:rPr>
        <w:t xml:space="preserve">    </w:t>
      </w:r>
      <w:r w:rsidR="00BF59F2">
        <w:rPr>
          <w:rFonts w:eastAsia="Calibri" w:cstheme="minorHAnsi"/>
        </w:rPr>
        <w:t>____________________</w:t>
      </w:r>
      <w:r w:rsidR="00BF59F2">
        <w:rPr>
          <w:rFonts w:eastAsia="Calibri" w:cstheme="minorHAnsi"/>
        </w:rPr>
        <w:tab/>
        <w:t>______________________</w:t>
      </w:r>
    </w:p>
    <w:p w:rsidR="00BF59F2" w:rsidRPr="00BD6FB0" w:rsidRDefault="00E62D6E" w:rsidP="00CD4C95">
      <w:pPr>
        <w:spacing w:line="240" w:lineRule="auto"/>
        <w:ind w:right="11"/>
        <w:contextualSpacing/>
        <w:jc w:val="both"/>
        <w:rPr>
          <w:rFonts w:cstheme="minorHAnsi"/>
        </w:rPr>
      </w:pPr>
      <w:r>
        <w:rPr>
          <w:rFonts w:eastAsia="Calibri" w:cstheme="minorHAnsi"/>
        </w:rPr>
        <w:t xml:space="preserve">  José Teodoro de Sena Amaral</w:t>
      </w:r>
      <w:r w:rsidR="00BF59F2" w:rsidRPr="00BD6FB0">
        <w:rPr>
          <w:rFonts w:eastAsia="Calibri" w:cstheme="minorHAnsi"/>
        </w:rPr>
        <w:t xml:space="preserve">                                             </w:t>
      </w:r>
      <w:r>
        <w:rPr>
          <w:rFonts w:eastAsia="Calibri" w:cstheme="minorHAnsi"/>
        </w:rPr>
        <w:t xml:space="preserve">                   </w:t>
      </w:r>
      <w:proofErr w:type="spellStart"/>
      <w:r w:rsidR="00BF59F2" w:rsidRPr="007273D1">
        <w:rPr>
          <w:rFonts w:eastAsia="Calibri" w:cstheme="minorHAnsi"/>
          <w:color w:val="FF0000"/>
        </w:rPr>
        <w:t>xxxxxxxxxxxxx</w:t>
      </w:r>
      <w:proofErr w:type="spellEnd"/>
    </w:p>
    <w:p w:rsidR="00BF59F2" w:rsidRPr="006133BB" w:rsidRDefault="00BF59F2" w:rsidP="00CD4C95">
      <w:pPr>
        <w:spacing w:line="240" w:lineRule="auto"/>
        <w:ind w:right="11"/>
        <w:contextualSpacing/>
        <w:jc w:val="both"/>
        <w:rPr>
          <w:rFonts w:cstheme="minorHAnsi"/>
        </w:rPr>
      </w:pPr>
      <w:r>
        <w:rPr>
          <w:rFonts w:eastAsia="Calibri" w:cstheme="minorHAnsi"/>
        </w:rPr>
        <w:t xml:space="preserve">   </w:t>
      </w:r>
      <w:r w:rsidR="00836F26">
        <w:rPr>
          <w:rFonts w:eastAsia="Calibri" w:cstheme="minorHAnsi"/>
        </w:rPr>
        <w:t xml:space="preserve">      </w:t>
      </w:r>
      <w:r w:rsidRPr="00BD6FB0">
        <w:rPr>
          <w:rFonts w:eastAsia="Calibri" w:cstheme="minorHAnsi"/>
        </w:rPr>
        <w:t xml:space="preserve">Prefeito Municipal                                                                      </w:t>
      </w:r>
      <w:r>
        <w:rPr>
          <w:rFonts w:eastAsia="Calibri" w:cstheme="minorHAnsi"/>
        </w:rPr>
        <w:t xml:space="preserve">           </w:t>
      </w:r>
      <w:r w:rsidRPr="00BD6FB0">
        <w:rPr>
          <w:rFonts w:eastAsia="Calibri" w:cstheme="minorHAnsi"/>
        </w:rPr>
        <w:t>Contratada</w:t>
      </w:r>
    </w:p>
    <w:p w:rsidR="00BF59F2" w:rsidRDefault="00BF59F2" w:rsidP="00CD4C95">
      <w:pPr>
        <w:tabs>
          <w:tab w:val="left" w:pos="5490"/>
        </w:tabs>
        <w:spacing w:after="0" w:line="240" w:lineRule="auto"/>
      </w:pPr>
      <w:bookmarkStart w:id="10" w:name="_GoBack"/>
      <w:bookmarkEnd w:id="10"/>
    </w:p>
    <w:p w:rsidR="00BF59F2" w:rsidRDefault="00BF59F2" w:rsidP="00CD4C95">
      <w:pPr>
        <w:tabs>
          <w:tab w:val="left" w:pos="5490"/>
        </w:tabs>
        <w:spacing w:after="0" w:line="240" w:lineRule="auto"/>
      </w:pPr>
    </w:p>
    <w:p w:rsidR="00BF59F2" w:rsidRDefault="00BF59F2" w:rsidP="00CD4C95">
      <w:pPr>
        <w:spacing w:line="240" w:lineRule="auto"/>
      </w:pPr>
      <w:r>
        <w:t>Testemunha 01 - Fiscal:</w:t>
      </w:r>
    </w:p>
    <w:p w:rsidR="00675B0C" w:rsidRDefault="00BF59F2" w:rsidP="00CD4C95">
      <w:pPr>
        <w:spacing w:line="240" w:lineRule="auto"/>
      </w:pPr>
      <w:r>
        <w:t xml:space="preserve">Testemunha 02 - Gestor (a): </w:t>
      </w:r>
    </w:p>
    <w:sectPr w:rsidR="00675B0C" w:rsidSect="00BF59F2">
      <w:pgSz w:w="11906" w:h="16838" w:code="9"/>
      <w:pgMar w:top="1418"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6B3"/>
    <w:multiLevelType w:val="multilevel"/>
    <w:tmpl w:val="45B00398"/>
    <w:lvl w:ilvl="0">
      <w:start w:val="1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07E66E7"/>
    <w:multiLevelType w:val="multilevel"/>
    <w:tmpl w:val="E7DEB40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697429"/>
    <w:multiLevelType w:val="multilevel"/>
    <w:tmpl w:val="417C820C"/>
    <w:lvl w:ilvl="0">
      <w:start w:val="14"/>
      <w:numFmt w:val="decimal"/>
      <w:lvlText w:val="%1"/>
      <w:lvlJc w:val="left"/>
      <w:pPr>
        <w:ind w:left="375" w:hanging="375"/>
      </w:pPr>
      <w:rPr>
        <w:rFonts w:eastAsia="Calibri" w:hint="default"/>
        <w:b w:val="0"/>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31E3B"/>
    <w:multiLevelType w:val="hybridMultilevel"/>
    <w:tmpl w:val="BF8864E2"/>
    <w:lvl w:ilvl="0" w:tplc="0BE231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0116A3C"/>
    <w:multiLevelType w:val="multilevel"/>
    <w:tmpl w:val="895871DA"/>
    <w:lvl w:ilvl="0">
      <w:start w:val="7"/>
      <w:numFmt w:val="decimal"/>
      <w:lvlText w:val="%1"/>
      <w:lvlJc w:val="left"/>
      <w:pPr>
        <w:ind w:left="435" w:hanging="435"/>
      </w:pPr>
      <w:rPr>
        <w:rFonts w:hint="default"/>
        <w:i/>
      </w:rPr>
    </w:lvl>
    <w:lvl w:ilvl="1">
      <w:start w:val="1"/>
      <w:numFmt w:val="decimal"/>
      <w:lvlText w:val="%1.%2"/>
      <w:lvlJc w:val="left"/>
      <w:pPr>
        <w:ind w:left="648" w:hanging="435"/>
      </w:pPr>
      <w:rPr>
        <w:rFonts w:hint="default"/>
        <w:i/>
      </w:rPr>
    </w:lvl>
    <w:lvl w:ilvl="2">
      <w:start w:val="1"/>
      <w:numFmt w:val="decimal"/>
      <w:lvlText w:val="%1.%2.%3"/>
      <w:lvlJc w:val="left"/>
      <w:pPr>
        <w:ind w:left="1146" w:hanging="720"/>
      </w:pPr>
      <w:rPr>
        <w:rFonts w:hint="default"/>
        <w:i w:val="0"/>
      </w:rPr>
    </w:lvl>
    <w:lvl w:ilvl="3">
      <w:start w:val="1"/>
      <w:numFmt w:val="decimal"/>
      <w:lvlText w:val="%1.%2.%3.%4"/>
      <w:lvlJc w:val="left"/>
      <w:pPr>
        <w:ind w:left="1359" w:hanging="720"/>
      </w:pPr>
      <w:rPr>
        <w:rFonts w:hint="default"/>
        <w:i/>
      </w:rPr>
    </w:lvl>
    <w:lvl w:ilvl="4">
      <w:start w:val="1"/>
      <w:numFmt w:val="decimal"/>
      <w:lvlText w:val="%1.%2.%3.%4.%5"/>
      <w:lvlJc w:val="left"/>
      <w:pPr>
        <w:ind w:left="1932" w:hanging="1080"/>
      </w:pPr>
      <w:rPr>
        <w:rFonts w:hint="default"/>
        <w:i/>
      </w:rPr>
    </w:lvl>
    <w:lvl w:ilvl="5">
      <w:start w:val="1"/>
      <w:numFmt w:val="decimal"/>
      <w:lvlText w:val="%1.%2.%3.%4.%5.%6"/>
      <w:lvlJc w:val="left"/>
      <w:pPr>
        <w:ind w:left="2145" w:hanging="1080"/>
      </w:pPr>
      <w:rPr>
        <w:rFonts w:hint="default"/>
        <w:i/>
      </w:rPr>
    </w:lvl>
    <w:lvl w:ilvl="6">
      <w:start w:val="1"/>
      <w:numFmt w:val="decimal"/>
      <w:lvlText w:val="%1.%2.%3.%4.%5.%6.%7"/>
      <w:lvlJc w:val="left"/>
      <w:pPr>
        <w:ind w:left="2718" w:hanging="1440"/>
      </w:pPr>
      <w:rPr>
        <w:rFonts w:hint="default"/>
        <w:i/>
      </w:rPr>
    </w:lvl>
    <w:lvl w:ilvl="7">
      <w:start w:val="1"/>
      <w:numFmt w:val="decimal"/>
      <w:lvlText w:val="%1.%2.%3.%4.%5.%6.%7.%8"/>
      <w:lvlJc w:val="left"/>
      <w:pPr>
        <w:ind w:left="2931" w:hanging="1440"/>
      </w:pPr>
      <w:rPr>
        <w:rFonts w:hint="default"/>
        <w:i/>
      </w:rPr>
    </w:lvl>
    <w:lvl w:ilvl="8">
      <w:start w:val="1"/>
      <w:numFmt w:val="decimal"/>
      <w:lvlText w:val="%1.%2.%3.%4.%5.%6.%7.%8.%9"/>
      <w:lvlJc w:val="left"/>
      <w:pPr>
        <w:ind w:left="3144" w:hanging="1440"/>
      </w:pPr>
      <w:rPr>
        <w:rFonts w:hint="default"/>
        <w:i/>
      </w:rPr>
    </w:lvl>
  </w:abstractNum>
  <w:abstractNum w:abstractNumId="6">
    <w:nsid w:val="20D421F3"/>
    <w:multiLevelType w:val="multilevel"/>
    <w:tmpl w:val="7208FE6E"/>
    <w:lvl w:ilvl="0">
      <w:start w:val="17"/>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lowerLetter"/>
      <w:lvlText w:val="%3)"/>
      <w:lvlJc w:val="left"/>
      <w:pPr>
        <w:ind w:left="720" w:hanging="720"/>
      </w:pPr>
      <w:rPr>
        <w:rFonts w:asciiTheme="minorHAnsi" w:eastAsia="Calibri" w:hAnsiTheme="minorHAnsi" w:cstheme="minorHAnsi"/>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nsid w:val="23040326"/>
    <w:multiLevelType w:val="multilevel"/>
    <w:tmpl w:val="7506CFF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4423BF4"/>
    <w:multiLevelType w:val="multilevel"/>
    <w:tmpl w:val="876824BA"/>
    <w:lvl w:ilvl="0">
      <w:start w:val="6"/>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nsid w:val="27AE759B"/>
    <w:multiLevelType w:val="multilevel"/>
    <w:tmpl w:val="B0AAF46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DD54BD"/>
    <w:multiLevelType w:val="multilevel"/>
    <w:tmpl w:val="9C086606"/>
    <w:lvl w:ilvl="0">
      <w:start w:val="12"/>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1470" w:hanging="720"/>
      </w:pPr>
      <w:rPr>
        <w:rFonts w:eastAsia="Calibri" w:hint="default"/>
      </w:rPr>
    </w:lvl>
    <w:lvl w:ilvl="3">
      <w:start w:val="1"/>
      <w:numFmt w:val="decimal"/>
      <w:lvlText w:val="%1.%2.%3.%4"/>
      <w:lvlJc w:val="left"/>
      <w:pPr>
        <w:ind w:left="1845" w:hanging="720"/>
      </w:pPr>
      <w:rPr>
        <w:rFonts w:eastAsia="Calibri" w:hint="default"/>
      </w:rPr>
    </w:lvl>
    <w:lvl w:ilvl="4">
      <w:start w:val="1"/>
      <w:numFmt w:val="decimal"/>
      <w:lvlText w:val="%1.%2.%3.%4.%5"/>
      <w:lvlJc w:val="left"/>
      <w:pPr>
        <w:ind w:left="2580" w:hanging="1080"/>
      </w:pPr>
      <w:rPr>
        <w:rFonts w:eastAsia="Calibri" w:hint="default"/>
      </w:rPr>
    </w:lvl>
    <w:lvl w:ilvl="5">
      <w:start w:val="1"/>
      <w:numFmt w:val="decimal"/>
      <w:lvlText w:val="%1.%2.%3.%4.%5.%6"/>
      <w:lvlJc w:val="left"/>
      <w:pPr>
        <w:ind w:left="2955" w:hanging="1080"/>
      </w:pPr>
      <w:rPr>
        <w:rFonts w:eastAsia="Calibri" w:hint="default"/>
      </w:rPr>
    </w:lvl>
    <w:lvl w:ilvl="6">
      <w:start w:val="1"/>
      <w:numFmt w:val="decimal"/>
      <w:lvlText w:val="%1.%2.%3.%4.%5.%6.%7"/>
      <w:lvlJc w:val="left"/>
      <w:pPr>
        <w:ind w:left="3690" w:hanging="1440"/>
      </w:pPr>
      <w:rPr>
        <w:rFonts w:eastAsia="Calibri" w:hint="default"/>
      </w:rPr>
    </w:lvl>
    <w:lvl w:ilvl="7">
      <w:start w:val="1"/>
      <w:numFmt w:val="decimal"/>
      <w:lvlText w:val="%1.%2.%3.%4.%5.%6.%7.%8"/>
      <w:lvlJc w:val="left"/>
      <w:pPr>
        <w:ind w:left="4065" w:hanging="1440"/>
      </w:pPr>
      <w:rPr>
        <w:rFonts w:eastAsia="Calibri" w:hint="default"/>
      </w:rPr>
    </w:lvl>
    <w:lvl w:ilvl="8">
      <w:start w:val="1"/>
      <w:numFmt w:val="decimal"/>
      <w:lvlText w:val="%1.%2.%3.%4.%5.%6.%7.%8.%9"/>
      <w:lvlJc w:val="left"/>
      <w:pPr>
        <w:ind w:left="4440" w:hanging="1440"/>
      </w:pPr>
      <w:rPr>
        <w:rFonts w:eastAsia="Calibri" w:hint="default"/>
      </w:rPr>
    </w:lvl>
  </w:abstractNum>
  <w:abstractNum w:abstractNumId="11">
    <w:nsid w:val="31927A0D"/>
    <w:multiLevelType w:val="multilevel"/>
    <w:tmpl w:val="7348F3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3B0F64"/>
    <w:multiLevelType w:val="multilevel"/>
    <w:tmpl w:val="2758D5F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3">
    <w:nsid w:val="37127DEF"/>
    <w:multiLevelType w:val="multilevel"/>
    <w:tmpl w:val="5324F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9732F74"/>
    <w:multiLevelType w:val="hybridMultilevel"/>
    <w:tmpl w:val="DE54D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7C6158"/>
    <w:multiLevelType w:val="hybridMultilevel"/>
    <w:tmpl w:val="1CB0D6AC"/>
    <w:lvl w:ilvl="0" w:tplc="33A48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A0034A2"/>
    <w:multiLevelType w:val="multilevel"/>
    <w:tmpl w:val="42D4279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D0452DB"/>
    <w:multiLevelType w:val="multilevel"/>
    <w:tmpl w:val="E7DA19EE"/>
    <w:lvl w:ilvl="0">
      <w:start w:val="3"/>
      <w:numFmt w:val="decimal"/>
      <w:lvlText w:val="%1"/>
      <w:lvlJc w:val="left"/>
      <w:pPr>
        <w:ind w:left="435" w:hanging="435"/>
      </w:pPr>
      <w:rPr>
        <w:rFonts w:hint="default"/>
        <w:color w:val="000000"/>
      </w:rPr>
    </w:lvl>
    <w:lvl w:ilvl="1">
      <w:start w:val="1"/>
      <w:numFmt w:val="decimal"/>
      <w:lvlText w:val="%1.%2"/>
      <w:lvlJc w:val="left"/>
      <w:pPr>
        <w:ind w:left="648" w:hanging="435"/>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8">
    <w:nsid w:val="4F9A1675"/>
    <w:multiLevelType w:val="multilevel"/>
    <w:tmpl w:val="44A27272"/>
    <w:lvl w:ilvl="0">
      <w:start w:val="1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1470" w:hanging="720"/>
      </w:pPr>
      <w:rPr>
        <w:rFonts w:eastAsia="Calibri" w:hint="default"/>
      </w:rPr>
    </w:lvl>
    <w:lvl w:ilvl="3">
      <w:start w:val="1"/>
      <w:numFmt w:val="decimal"/>
      <w:lvlText w:val="%1.%2.%3.%4"/>
      <w:lvlJc w:val="left"/>
      <w:pPr>
        <w:ind w:left="1845" w:hanging="720"/>
      </w:pPr>
      <w:rPr>
        <w:rFonts w:eastAsia="Calibri" w:hint="default"/>
      </w:rPr>
    </w:lvl>
    <w:lvl w:ilvl="4">
      <w:start w:val="1"/>
      <w:numFmt w:val="decimal"/>
      <w:lvlText w:val="%1.%2.%3.%4.%5"/>
      <w:lvlJc w:val="left"/>
      <w:pPr>
        <w:ind w:left="2580" w:hanging="1080"/>
      </w:pPr>
      <w:rPr>
        <w:rFonts w:eastAsia="Calibri" w:hint="default"/>
      </w:rPr>
    </w:lvl>
    <w:lvl w:ilvl="5">
      <w:start w:val="1"/>
      <w:numFmt w:val="decimal"/>
      <w:lvlText w:val="%1.%2.%3.%4.%5.%6"/>
      <w:lvlJc w:val="left"/>
      <w:pPr>
        <w:ind w:left="2955" w:hanging="1080"/>
      </w:pPr>
      <w:rPr>
        <w:rFonts w:eastAsia="Calibri" w:hint="default"/>
      </w:rPr>
    </w:lvl>
    <w:lvl w:ilvl="6">
      <w:start w:val="1"/>
      <w:numFmt w:val="decimal"/>
      <w:lvlText w:val="%1.%2.%3.%4.%5.%6.%7"/>
      <w:lvlJc w:val="left"/>
      <w:pPr>
        <w:ind w:left="3690" w:hanging="1440"/>
      </w:pPr>
      <w:rPr>
        <w:rFonts w:eastAsia="Calibri" w:hint="default"/>
      </w:rPr>
    </w:lvl>
    <w:lvl w:ilvl="7">
      <w:start w:val="1"/>
      <w:numFmt w:val="decimal"/>
      <w:lvlText w:val="%1.%2.%3.%4.%5.%6.%7.%8"/>
      <w:lvlJc w:val="left"/>
      <w:pPr>
        <w:ind w:left="4065" w:hanging="1440"/>
      </w:pPr>
      <w:rPr>
        <w:rFonts w:eastAsia="Calibri" w:hint="default"/>
      </w:rPr>
    </w:lvl>
    <w:lvl w:ilvl="8">
      <w:start w:val="1"/>
      <w:numFmt w:val="decimal"/>
      <w:lvlText w:val="%1.%2.%3.%4.%5.%6.%7.%8.%9"/>
      <w:lvlJc w:val="left"/>
      <w:pPr>
        <w:ind w:left="4440" w:hanging="1440"/>
      </w:pPr>
      <w:rPr>
        <w:rFonts w:eastAsia="Calibri" w:hint="default"/>
      </w:rPr>
    </w:lvl>
  </w:abstractNum>
  <w:abstractNum w:abstractNumId="19">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5201E"/>
    <w:multiLevelType w:val="multilevel"/>
    <w:tmpl w:val="E304C5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1">
    <w:nsid w:val="567221FC"/>
    <w:multiLevelType w:val="multilevel"/>
    <w:tmpl w:val="08E6A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CFD2E48"/>
    <w:multiLevelType w:val="multilevel"/>
    <w:tmpl w:val="431278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707013"/>
    <w:multiLevelType w:val="hybridMultilevel"/>
    <w:tmpl w:val="EFA4F4CE"/>
    <w:lvl w:ilvl="0" w:tplc="4EBC065C">
      <w:start w:val="1"/>
      <w:numFmt w:val="lowerLetter"/>
      <w:lvlText w:val="%1)"/>
      <w:lvlJc w:val="left"/>
      <w:pPr>
        <w:ind w:left="394" w:hanging="360"/>
      </w:pPr>
      <w:rPr>
        <w:rFonts w:hint="default"/>
        <w:b w:val="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4">
    <w:nsid w:val="6CE30540"/>
    <w:multiLevelType w:val="multilevel"/>
    <w:tmpl w:val="5AA01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25">
    <w:nsid w:val="6CEAF087"/>
    <w:multiLevelType w:val="hybridMultilevel"/>
    <w:tmpl w:val="62A84B86"/>
    <w:lvl w:ilvl="0" w:tplc="A5DC8624">
      <w:start w:val="1"/>
      <w:numFmt w:val="lowerLetter"/>
      <w:lvlText w:val="%1)"/>
      <w:lvlJc w:val="left"/>
      <w:rPr>
        <w:b/>
        <w:color w:val="auto"/>
      </w:rPr>
    </w:lvl>
    <w:lvl w:ilvl="1" w:tplc="88CA18F2">
      <w:numFmt w:val="decimal"/>
      <w:lvlText w:val=""/>
      <w:lvlJc w:val="left"/>
    </w:lvl>
    <w:lvl w:ilvl="2" w:tplc="799233D2">
      <w:numFmt w:val="decimal"/>
      <w:lvlText w:val=""/>
      <w:lvlJc w:val="left"/>
    </w:lvl>
    <w:lvl w:ilvl="3" w:tplc="583A18A0">
      <w:numFmt w:val="decimal"/>
      <w:lvlText w:val=""/>
      <w:lvlJc w:val="left"/>
    </w:lvl>
    <w:lvl w:ilvl="4" w:tplc="3394339C">
      <w:numFmt w:val="decimal"/>
      <w:lvlText w:val=""/>
      <w:lvlJc w:val="left"/>
    </w:lvl>
    <w:lvl w:ilvl="5" w:tplc="3AAA0C50">
      <w:numFmt w:val="decimal"/>
      <w:lvlText w:val=""/>
      <w:lvlJc w:val="left"/>
    </w:lvl>
    <w:lvl w:ilvl="6" w:tplc="BBD4536C">
      <w:numFmt w:val="decimal"/>
      <w:lvlText w:val=""/>
      <w:lvlJc w:val="left"/>
    </w:lvl>
    <w:lvl w:ilvl="7" w:tplc="CDD2A9B6">
      <w:numFmt w:val="decimal"/>
      <w:lvlText w:val=""/>
      <w:lvlJc w:val="left"/>
    </w:lvl>
    <w:lvl w:ilvl="8" w:tplc="4224E9EA">
      <w:numFmt w:val="decimal"/>
      <w:lvlText w:val=""/>
      <w:lvlJc w:val="left"/>
    </w:lvl>
  </w:abstractNum>
  <w:abstractNum w:abstractNumId="26">
    <w:nsid w:val="6F8D4368"/>
    <w:multiLevelType w:val="multilevel"/>
    <w:tmpl w:val="DD38342A"/>
    <w:lvl w:ilvl="0">
      <w:start w:val="13"/>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nsid w:val="6FB54C78"/>
    <w:multiLevelType w:val="multilevel"/>
    <w:tmpl w:val="5CFE0D4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8">
    <w:nsid w:val="71255B79"/>
    <w:multiLevelType w:val="multilevel"/>
    <w:tmpl w:val="C04CC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4215DC1"/>
    <w:multiLevelType w:val="multilevel"/>
    <w:tmpl w:val="DD56ABB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9CB4322"/>
    <w:multiLevelType w:val="multilevel"/>
    <w:tmpl w:val="230848E8"/>
    <w:lvl w:ilvl="0">
      <w:start w:val="20"/>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num w:numId="1">
    <w:abstractNumId w:val="3"/>
  </w:num>
  <w:num w:numId="2">
    <w:abstractNumId w:val="19"/>
  </w:num>
  <w:num w:numId="3">
    <w:abstractNumId w:val="25"/>
  </w:num>
  <w:num w:numId="4">
    <w:abstractNumId w:val="24"/>
  </w:num>
  <w:num w:numId="5">
    <w:abstractNumId w:val="12"/>
  </w:num>
  <w:num w:numId="6">
    <w:abstractNumId w:val="6"/>
  </w:num>
  <w:num w:numId="7">
    <w:abstractNumId w:val="27"/>
  </w:num>
  <w:num w:numId="8">
    <w:abstractNumId w:val="17"/>
  </w:num>
  <w:num w:numId="9">
    <w:abstractNumId w:val="13"/>
  </w:num>
  <w:num w:numId="10">
    <w:abstractNumId w:val="28"/>
  </w:num>
  <w:num w:numId="11">
    <w:abstractNumId w:val="7"/>
  </w:num>
  <w:num w:numId="12">
    <w:abstractNumId w:val="16"/>
  </w:num>
  <w:num w:numId="13">
    <w:abstractNumId w:val="8"/>
  </w:num>
  <w:num w:numId="14">
    <w:abstractNumId w:val="21"/>
  </w:num>
  <w:num w:numId="15">
    <w:abstractNumId w:val="5"/>
  </w:num>
  <w:num w:numId="16">
    <w:abstractNumId w:val="22"/>
  </w:num>
  <w:num w:numId="17">
    <w:abstractNumId w:val="11"/>
  </w:num>
  <w:num w:numId="18">
    <w:abstractNumId w:val="18"/>
  </w:num>
  <w:num w:numId="19">
    <w:abstractNumId w:val="10"/>
  </w:num>
  <w:num w:numId="20">
    <w:abstractNumId w:val="26"/>
  </w:num>
  <w:num w:numId="21">
    <w:abstractNumId w:val="2"/>
  </w:num>
  <w:num w:numId="22">
    <w:abstractNumId w:val="9"/>
  </w:num>
  <w:num w:numId="23">
    <w:abstractNumId w:val="20"/>
  </w:num>
  <w:num w:numId="24">
    <w:abstractNumId w:val="1"/>
  </w:num>
  <w:num w:numId="25">
    <w:abstractNumId w:val="29"/>
  </w:num>
  <w:num w:numId="26">
    <w:abstractNumId w:val="0"/>
  </w:num>
  <w:num w:numId="27">
    <w:abstractNumId w:val="30"/>
  </w:num>
  <w:num w:numId="28">
    <w:abstractNumId w:val="14"/>
  </w:num>
  <w:num w:numId="29">
    <w:abstractNumId w:val="4"/>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F2"/>
    <w:rsid w:val="00061A0E"/>
    <w:rsid w:val="000734F5"/>
    <w:rsid w:val="001F6232"/>
    <w:rsid w:val="002A7F50"/>
    <w:rsid w:val="002B2B5B"/>
    <w:rsid w:val="005A7DE0"/>
    <w:rsid w:val="005C19E6"/>
    <w:rsid w:val="00663D6A"/>
    <w:rsid w:val="00675B0C"/>
    <w:rsid w:val="007D632F"/>
    <w:rsid w:val="00836F26"/>
    <w:rsid w:val="009B354A"/>
    <w:rsid w:val="00A40F12"/>
    <w:rsid w:val="00AD53EA"/>
    <w:rsid w:val="00BF59F2"/>
    <w:rsid w:val="00C57360"/>
    <w:rsid w:val="00CC4C5D"/>
    <w:rsid w:val="00CD4C95"/>
    <w:rsid w:val="00D454EA"/>
    <w:rsid w:val="00D870AC"/>
    <w:rsid w:val="00E62D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F2"/>
  </w:style>
  <w:style w:type="paragraph" w:styleId="Ttulo1">
    <w:name w:val="heading 1"/>
    <w:basedOn w:val="Normal"/>
    <w:next w:val="Normal"/>
    <w:link w:val="Ttulo1Char"/>
    <w:uiPriority w:val="9"/>
    <w:qFormat/>
    <w:rsid w:val="00BF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F59F2"/>
    <w:rPr>
      <w:color w:val="000080"/>
      <w:u w:val="single"/>
    </w:rPr>
  </w:style>
  <w:style w:type="paragraph" w:customStyle="1" w:styleId="Nivel01">
    <w:name w:val="Nivel 01"/>
    <w:basedOn w:val="Ttulo1"/>
    <w:next w:val="Normal"/>
    <w:autoRedefine/>
    <w:qFormat/>
    <w:rsid w:val="00BF59F2"/>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BF59F2"/>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F59F2"/>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BF59F2"/>
    <w:pPr>
      <w:numPr>
        <w:ilvl w:val="3"/>
      </w:numPr>
      <w:ind w:left="567" w:firstLine="0"/>
    </w:pPr>
    <w:rPr>
      <w:color w:val="auto"/>
    </w:rPr>
  </w:style>
  <w:style w:type="paragraph" w:customStyle="1" w:styleId="Nivel5">
    <w:name w:val="Nivel 5"/>
    <w:basedOn w:val="Nivel4"/>
    <w:qFormat/>
    <w:rsid w:val="00BF59F2"/>
    <w:pPr>
      <w:numPr>
        <w:ilvl w:val="4"/>
      </w:numPr>
      <w:ind w:left="851" w:firstLine="0"/>
    </w:pPr>
  </w:style>
  <w:style w:type="character" w:customStyle="1" w:styleId="Nivel2Char">
    <w:name w:val="Nivel 2 Char"/>
    <w:basedOn w:val="Fontepargpadro"/>
    <w:link w:val="Nivel2"/>
    <w:locked/>
    <w:rsid w:val="00BF59F2"/>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F59F2"/>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BF59F2"/>
    <w:pPr>
      <w:ind w:left="720"/>
      <w:contextualSpacing/>
    </w:pPr>
  </w:style>
  <w:style w:type="table" w:styleId="Tabelacomgrade">
    <w:name w:val="Table Grid"/>
    <w:basedOn w:val="Tabelanormal"/>
    <w:uiPriority w:val="39"/>
    <w:rsid w:val="00BF5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59F2"/>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BF59F2"/>
  </w:style>
  <w:style w:type="character" w:customStyle="1" w:styleId="Ttulo1Char">
    <w:name w:val="Título 1 Char"/>
    <w:basedOn w:val="Fontepargpadro"/>
    <w:link w:val="Ttulo1"/>
    <w:uiPriority w:val="9"/>
    <w:rsid w:val="00BF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F2"/>
  </w:style>
  <w:style w:type="paragraph" w:styleId="Ttulo1">
    <w:name w:val="heading 1"/>
    <w:basedOn w:val="Normal"/>
    <w:next w:val="Normal"/>
    <w:link w:val="Ttulo1Char"/>
    <w:uiPriority w:val="9"/>
    <w:qFormat/>
    <w:rsid w:val="00BF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BF59F2"/>
    <w:rPr>
      <w:color w:val="000080"/>
      <w:u w:val="single"/>
    </w:rPr>
  </w:style>
  <w:style w:type="paragraph" w:customStyle="1" w:styleId="Nivel01">
    <w:name w:val="Nivel 01"/>
    <w:basedOn w:val="Ttulo1"/>
    <w:next w:val="Normal"/>
    <w:autoRedefine/>
    <w:qFormat/>
    <w:rsid w:val="00BF59F2"/>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BF59F2"/>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BF59F2"/>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BF59F2"/>
    <w:pPr>
      <w:numPr>
        <w:ilvl w:val="3"/>
      </w:numPr>
      <w:ind w:left="567" w:firstLine="0"/>
    </w:pPr>
    <w:rPr>
      <w:color w:val="auto"/>
    </w:rPr>
  </w:style>
  <w:style w:type="paragraph" w:customStyle="1" w:styleId="Nivel5">
    <w:name w:val="Nivel 5"/>
    <w:basedOn w:val="Nivel4"/>
    <w:qFormat/>
    <w:rsid w:val="00BF59F2"/>
    <w:pPr>
      <w:numPr>
        <w:ilvl w:val="4"/>
      </w:numPr>
      <w:ind w:left="851" w:firstLine="0"/>
    </w:pPr>
  </w:style>
  <w:style w:type="character" w:customStyle="1" w:styleId="Nivel2Char">
    <w:name w:val="Nivel 2 Char"/>
    <w:basedOn w:val="Fontepargpadro"/>
    <w:link w:val="Nivel2"/>
    <w:locked/>
    <w:rsid w:val="00BF59F2"/>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BF59F2"/>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BF59F2"/>
    <w:pPr>
      <w:ind w:left="720"/>
      <w:contextualSpacing/>
    </w:pPr>
  </w:style>
  <w:style w:type="table" w:styleId="Tabelacomgrade">
    <w:name w:val="Table Grid"/>
    <w:basedOn w:val="Tabelanormal"/>
    <w:uiPriority w:val="39"/>
    <w:rsid w:val="00BF5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59F2"/>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BF59F2"/>
  </w:style>
  <w:style w:type="character" w:customStyle="1" w:styleId="Ttulo1Char">
    <w:name w:val="Título 1 Char"/>
    <w:basedOn w:val="Fontepargpadro"/>
    <w:link w:val="Ttulo1"/>
    <w:uiPriority w:val="9"/>
    <w:rsid w:val="00BF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5961</Words>
  <Characters>32190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Boeira Pereira</dc:creator>
  <cp:lastModifiedBy>Rafaela Ferreira</cp:lastModifiedBy>
  <cp:revision>20</cp:revision>
  <dcterms:created xsi:type="dcterms:W3CDTF">2024-04-24T18:43:00Z</dcterms:created>
  <dcterms:modified xsi:type="dcterms:W3CDTF">2025-03-06T17:09:00Z</dcterms:modified>
</cp:coreProperties>
</file>